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8F2" w:rsidP="00D34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UETDRDS023 Draft and layout distribution substation minor upgrade</w:t>
      </w:r>
      <w:r>
        <w:fldChar w:fldCharType="end"/>
      </w:r>
    </w:p>
    <w:p w:rsidR="00D348F2" w:rsidP="00D348F2">
      <w:pPr>
        <w:pStyle w:val="Version"/>
        <w:sectPr w:rsidSect="00B37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D71" w:rsidP="00B37D71">
      <w:pPr>
        <w:pStyle w:val="SuperHeading"/>
      </w:pPr>
      <w:r w:rsidRPr="00B37D71">
        <w:t>UETDRDS023 Draft and layout distribution substation minor upgrade</w:t>
      </w:r>
    </w:p>
    <w:p w:rsidR="00000000" w:rsidRPr="00B37D71" w:rsidP="00B37D71">
      <w:pPr>
        <w:pStyle w:val="Heading1"/>
      </w:pPr>
      <w:bookmarkStart w:id="1" w:name="O_1236717"/>
      <w:bookmarkEnd w:id="1"/>
      <w:r w:rsidRPr="00B37D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2" w:name="O_1236718"/>
      <w:bookmarkEnd w:id="2"/>
      <w:r w:rsidRPr="00B37D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This unit includes the skills and knowledge required to draft and layout minor upgrades in a distribution substation, in the electricity supply industry (ESI).</w:t>
            </w:r>
          </w:p>
          <w:p w:rsidR="00000000" w:rsidRPr="00B37D71" w:rsidP="00B37D71">
            <w:pPr>
              <w:pStyle w:val="BodyText"/>
            </w:pPr>
            <w:r w:rsidRPr="00B37D71">
              <w:t>It includes different types of substations, construction types, s</w:t>
            </w:r>
            <w:r w:rsidRPr="00B37D71">
              <w:t xml:space="preserve">tructures and clearances, and the use of manuals and diagrams. </w:t>
            </w:r>
          </w:p>
          <w:p w:rsidR="00000000" w:rsidRPr="00B37D71" w:rsidP="00B37D71">
            <w:pPr>
              <w:pStyle w:val="BodyText"/>
            </w:pPr>
            <w:r w:rsidRPr="00B37D71">
              <w:t>It also includes the fundamentals of surveying, trenching, computer-aided drafting, and materials, equipment and tools inventory.</w:t>
            </w:r>
          </w:p>
          <w:p w:rsidR="00000000" w:rsidRPr="00B37D71" w:rsidP="00B37D71">
            <w:pPr>
              <w:pStyle w:val="BodyText"/>
            </w:pPr>
            <w:r w:rsidRPr="00B37D71">
              <w:t xml:space="preserve">The application of the skills and knowledge described in this </w:t>
            </w:r>
            <w:r w:rsidRPr="00B37D71">
              <w:t>unit may require a licence/registration to practice in the workplace.</w:t>
            </w:r>
          </w:p>
          <w:p w:rsidR="00000000" w:rsidRPr="00B37D71" w:rsidP="00B37D71">
            <w:pPr>
              <w:pStyle w:val="BodyText"/>
            </w:pPr>
            <w:r w:rsidRPr="00B37D71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3" w:name="O_1236719"/>
      <w:bookmarkEnd w:id="3"/>
      <w:r w:rsidRPr="00B37D71">
        <w:t>Pr</w:t>
      </w:r>
      <w:r w:rsidRPr="00B37D71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UEECD0007 Apply work health and safety regulations, codes and practices in the workplace</w:t>
            </w:r>
          </w:p>
          <w:p w:rsidR="00000000" w:rsidRPr="00B37D71" w:rsidP="00B37D71">
            <w:pPr>
              <w:pStyle w:val="BodyText"/>
            </w:pPr>
            <w:r w:rsidRPr="00B37D71">
              <w:t>UEECD0044 Solve problems in multiple path circuits</w:t>
            </w:r>
          </w:p>
          <w:p w:rsidR="00000000" w:rsidRPr="00B37D71" w:rsidP="00B37D71">
            <w:pPr>
              <w:pStyle w:val="BodyText"/>
            </w:pPr>
            <w:r w:rsidRPr="00B37D71">
              <w:t>UEECD0046 Solve problems in single path circuits</w:t>
            </w:r>
          </w:p>
          <w:p w:rsidR="00000000" w:rsidRPr="00B37D71" w:rsidP="00B37D71">
            <w:pPr>
              <w:pStyle w:val="BodyText"/>
            </w:pPr>
            <w:r w:rsidRPr="00B37D71">
              <w:t>UEECD0051 Use drawings, diagrams, schedules, stand</w:t>
            </w:r>
            <w:r w:rsidRPr="00B37D71">
              <w:t>ards, codes and specifications</w:t>
            </w:r>
          </w:p>
          <w:p w:rsidR="00000000" w:rsidRPr="00B37D71" w:rsidP="00B37D71">
            <w:pPr>
              <w:pStyle w:val="BodyText"/>
            </w:pPr>
            <w:r w:rsidRPr="00B37D71">
              <w:t>UEEEL0020 Solve problems in low voltage a.c. circuits</w:t>
            </w:r>
          </w:p>
          <w:p w:rsidR="00000000" w:rsidRPr="00B37D71" w:rsidP="00B37D71">
            <w:pPr>
              <w:pStyle w:val="BodyText"/>
            </w:pPr>
            <w:r w:rsidRPr="00B37D71">
              <w:t>UEEEL0021 Solve problems in magnetic and electromagnetic devices</w:t>
            </w:r>
          </w:p>
          <w:p w:rsidR="00000000" w:rsidRPr="00B37D71" w:rsidP="00B37D71">
            <w:pPr>
              <w:pStyle w:val="BodyText"/>
            </w:pPr>
            <w:r w:rsidRPr="00B37D71">
              <w:t>UETDREL005 Work safely in the vicinity of live electrical apparatus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4" w:name="O_1236720"/>
      <w:bookmarkEnd w:id="4"/>
      <w:r w:rsidRPr="00B37D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Design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5" w:name="O_1236721"/>
      <w:bookmarkEnd w:id="5"/>
      <w:r w:rsidRPr="00B37D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Not applicable.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6" w:name="O_1236722"/>
      <w:bookmarkEnd w:id="6"/>
      <w:r w:rsidRPr="00B37D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PERFORMANCE CRITERIA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Performance criteria describe the performance needed to demonstrate achievement of the element.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rPr>
                <w:rStyle w:val="SpecialBold"/>
              </w:rPr>
              <w:t>Prepare to draft and layout distribution substation minor upgrade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Project requirements are determined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Draft and layout specifications are determ</w:t>
            </w:r>
            <w:r w:rsidRPr="00B37D71">
              <w:t xml:space="preserve">ined in accordance with workplace requirements 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Tools, equipment and personal protective equipment (PPE) required for site inspections are determined, obtained and confirmed in working order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Requirements for site inspections are determined in accordance with workplace requirements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Work is prioritised and sequenced for completion in accordance with workplace requirements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rPr>
                <w:rStyle w:val="SpecialBold"/>
              </w:rPr>
              <w:t>Draft and layout distribution substation minor upgrade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 xml:space="preserve">Site </w:t>
            </w:r>
            <w:r w:rsidRPr="00B37D71">
              <w:t>inspection is performed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 xml:space="preserve">Substation minor upgrade is drafted and laid out in accordance with workplace requirements 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 xml:space="preserve">Systems modelling is used to evaluate and determine best outcomes in accordance with workplace requirements 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Sustainable energy principles are used to evaluate and determine best outcomes in accordance with workplace requirements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 xml:space="preserve">Draft and layout are checked for compliance against legislation, regulations, standards and codes of practice 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Health and</w:t>
            </w:r>
            <w:r w:rsidRPr="00B37D71">
              <w:t xml:space="preserve"> safety risks are identified and minimised or eliminated by using safety and control measures in the draft and layout process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>Quality checks of work are undertaken in accordance with workplace requirements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rPr>
                <w:rStyle w:val="SpecialBold"/>
              </w:rPr>
              <w:t xml:space="preserve">Complete work and </w:t>
            </w:r>
            <w:r w:rsidRPr="00B37D71">
              <w:rPr>
                <w:rStyle w:val="SpecialBold"/>
              </w:rPr>
              <w:t>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t xml:space="preserve">Completed work is checked against project and </w:t>
            </w:r>
            <w:r w:rsidRPr="00B37D71">
              <w:t>workplace requirements</w:t>
            </w:r>
          </w:p>
        </w:tc>
      </w:tr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71">
            <w:pPr>
              <w:pStyle w:val="BodyText"/>
              <w:rPr>
                <w:lang w:val="en-NZ"/>
              </w:rPr>
            </w:pPr>
            <w:r w:rsidRPr="00B37D7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7" w:name="O_1236723"/>
      <w:bookmarkEnd w:id="7"/>
      <w:r w:rsidRPr="00B37D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Foundation skills essential to performance are explicit in the performance criteria of this unit of competency.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8" w:name="O_1236724"/>
      <w:bookmarkEnd w:id="8"/>
      <w:r w:rsidRPr="00B37D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Range is restricted to essential operating conditions and any other variables essential to the work environment.</w:t>
            </w:r>
          </w:p>
          <w:p w:rsidR="00000000" w:rsidRPr="00B37D71" w:rsidP="00B37D71">
            <w:pPr>
              <w:pStyle w:val="BodyText"/>
            </w:pPr>
            <w:r w:rsidRPr="00B37D71">
              <w:t>Non-essential conditions may be found in the UET Transmission, Distribution and Rail Sector Training Package Companion Volume Implementation Gu</w:t>
            </w:r>
            <w:r w:rsidRPr="00B37D71">
              <w:t>ide.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9" w:name="O_1236725"/>
      <w:bookmarkEnd w:id="9"/>
      <w:r w:rsidRPr="00B37D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71" w:rsidP="00B37D71">
            <w:pPr>
              <w:pStyle w:val="BodyText"/>
            </w:pPr>
            <w:r w:rsidRPr="00B37D71">
              <w:t>This unit replaces and is not equivalent to UETDRDS008 Draft and layout a power system distribution substation minor upgrade.</w:t>
            </w:r>
          </w:p>
        </w:tc>
      </w:tr>
    </w:tbl>
    <w:p w:rsidR="00000000" w:rsidRPr="00B37D71" w:rsidP="00B37D71">
      <w:pPr>
        <w:pStyle w:val="NoPaddingFontSize1"/>
      </w:pPr>
    </w:p>
    <w:p w:rsidR="00000000" w:rsidRPr="00B37D71" w:rsidP="00B37D71">
      <w:pPr>
        <w:pStyle w:val="AllowPageBreak"/>
      </w:pPr>
    </w:p>
    <w:p w:rsidR="00000000" w:rsidRPr="00B37D71" w:rsidP="00B37D71">
      <w:pPr>
        <w:pStyle w:val="Heading1"/>
      </w:pPr>
      <w:bookmarkStart w:id="10" w:name="O_1236732"/>
      <w:bookmarkEnd w:id="10"/>
      <w:r w:rsidRPr="00B37D71">
        <w:t>Links</w:t>
      </w:r>
    </w:p>
    <w:p w:rsidR="00000000" w:rsidRPr="00B37D71" w:rsidP="00D348F2">
      <w:pPr>
        <w:pStyle w:val="BodyText"/>
      </w:pPr>
      <w:r w:rsidRPr="00B37D71">
        <w:t xml:space="preserve">Companion Volume Implementation Guides are found in </w:t>
      </w:r>
      <w:r w:rsidRPr="00B37D71">
        <w:t xml:space="preserve">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D3C4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37D71" w:rsidP="00B37D71"/>
    <w:sectPr w:rsidSect="00B37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71" w:rsidRPr="00D348F2" w:rsidP="00D34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F2" w:rsidP="00B37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8F2" w:rsidP="00B37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48F2" w:rsidP="00B37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D71" w:rsidRPr="00D348F2" w:rsidP="00D34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F2" w:rsidRPr="002D2AF8" w:rsidP="00B37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UETDRDS023 Draft and layout distribution substation minor upgrade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348F2" w:rsidP="00B37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D71"/>
  </w:style>
  <w:style w:type="character" w:customStyle="1" w:styleId="Heading1Char">
    <w:name w:val="Heading 1 Char"/>
    <w:basedOn w:val="DefaultParagraphFont"/>
    <w:link w:val="Heading1"/>
    <w:rsid w:val="00B37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D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7D71"/>
    <w:rPr>
      <w:b/>
      <w:spacing w:val="0"/>
    </w:rPr>
  </w:style>
  <w:style w:type="paragraph" w:customStyle="1" w:styleId="SuperHeading">
    <w:name w:val="SuperHeading"/>
    <w:basedOn w:val="Normal"/>
    <w:rsid w:val="00B37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7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D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7D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7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7D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7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D71"/>
    <w:rPr>
      <w:i/>
    </w:rPr>
  </w:style>
  <w:style w:type="paragraph" w:styleId="Caption">
    <w:name w:val="caption"/>
    <w:basedOn w:val="BodyText"/>
    <w:next w:val="Normal"/>
    <w:qFormat/>
    <w:rsid w:val="00B37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D71"/>
  </w:style>
  <w:style w:type="paragraph" w:styleId="TableofFigures">
    <w:name w:val="table of figures"/>
    <w:basedOn w:val="Normal"/>
    <w:next w:val="Normal"/>
    <w:semiHidden/>
    <w:rsid w:val="00B37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D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7D71"/>
    <w:rPr>
      <w:rFonts w:ascii="Wingdings" w:hAnsi="Wingdings"/>
    </w:rPr>
  </w:style>
  <w:style w:type="paragraph" w:customStyle="1" w:styleId="TableHeading">
    <w:name w:val="Table Heading"/>
    <w:basedOn w:val="HeadingBase"/>
    <w:rsid w:val="00B37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D71"/>
    <w:rPr>
      <w:color w:val="0033CC"/>
      <w:u w:val="none"/>
    </w:rPr>
  </w:style>
  <w:style w:type="paragraph" w:customStyle="1" w:styleId="BodyTextRight">
    <w:name w:val="Body Text Right"/>
    <w:basedOn w:val="BodyText"/>
    <w:rsid w:val="00B37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D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D71"/>
    <w:rPr>
      <w:sz w:val="32"/>
    </w:rPr>
  </w:style>
  <w:style w:type="paragraph" w:customStyle="1" w:styleId="HeadingProcedure">
    <w:name w:val="Heading Procedure"/>
    <w:basedOn w:val="HeadingBase"/>
    <w:next w:val="Normal"/>
    <w:rsid w:val="00B37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D71"/>
    <w:pPr>
      <w:spacing w:before="60" w:after="60"/>
    </w:pPr>
  </w:style>
  <w:style w:type="paragraph" w:styleId="ListContinue">
    <w:name w:val="List Continue"/>
    <w:basedOn w:val="List"/>
    <w:rsid w:val="00B37D71"/>
    <w:pPr>
      <w:ind w:firstLine="0"/>
    </w:pPr>
  </w:style>
  <w:style w:type="paragraph" w:customStyle="1" w:styleId="ListNote">
    <w:name w:val="List Note"/>
    <w:basedOn w:val="List"/>
    <w:rsid w:val="00B37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D71"/>
    <w:rPr>
      <w:rFonts w:ascii="Courier New" w:hAnsi="Courier New"/>
    </w:rPr>
  </w:style>
  <w:style w:type="paragraph" w:customStyle="1" w:styleId="NoteBullet">
    <w:name w:val="Note Bullet"/>
    <w:basedOn w:val="Note"/>
    <w:rsid w:val="00B37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D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7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D71"/>
    <w:rPr>
      <w:b/>
      <w:smallCaps/>
    </w:rPr>
  </w:style>
  <w:style w:type="paragraph" w:customStyle="1" w:styleId="TableListNumber">
    <w:name w:val="Table List Number"/>
    <w:basedOn w:val="ListNumber"/>
    <w:rsid w:val="00B37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D71"/>
    <w:pPr>
      <w:numPr>
        <w:numId w:val="7"/>
      </w:numPr>
    </w:pPr>
  </w:style>
  <w:style w:type="paragraph" w:customStyle="1" w:styleId="ListAlpha2">
    <w:name w:val="List Alpha 2"/>
    <w:basedOn w:val="List2"/>
    <w:rsid w:val="00B37D71"/>
    <w:pPr>
      <w:numPr>
        <w:numId w:val="6"/>
      </w:numPr>
    </w:pPr>
  </w:style>
  <w:style w:type="paragraph" w:styleId="List2">
    <w:name w:val="List 2"/>
    <w:basedOn w:val="BodyText"/>
    <w:rsid w:val="00B37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D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D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7D71"/>
    <w:pPr>
      <w:numPr>
        <w:numId w:val="2"/>
      </w:numPr>
    </w:pPr>
  </w:style>
  <w:style w:type="paragraph" w:styleId="ListContinue2">
    <w:name w:val="List Continue 2"/>
    <w:basedOn w:val="List2"/>
    <w:rsid w:val="00B37D71"/>
    <w:pPr>
      <w:ind w:firstLine="0"/>
    </w:pPr>
  </w:style>
  <w:style w:type="paragraph" w:styleId="ListContinue3">
    <w:name w:val="List Continue 3"/>
    <w:basedOn w:val="List3"/>
    <w:rsid w:val="00B37D71"/>
    <w:pPr>
      <w:ind w:left="1021" w:firstLine="0"/>
    </w:pPr>
  </w:style>
  <w:style w:type="paragraph" w:styleId="ListContinue4">
    <w:name w:val="List Continue 4"/>
    <w:basedOn w:val="List4"/>
    <w:rsid w:val="00B37D71"/>
    <w:pPr>
      <w:ind w:firstLine="0"/>
    </w:pPr>
  </w:style>
  <w:style w:type="paragraph" w:styleId="ListContinue5">
    <w:name w:val="List Continue 5"/>
    <w:basedOn w:val="List5"/>
    <w:rsid w:val="00B37D71"/>
    <w:pPr>
      <w:ind w:firstLine="0"/>
    </w:pPr>
  </w:style>
  <w:style w:type="paragraph" w:styleId="ListNumber3">
    <w:name w:val="List Number 3"/>
    <w:basedOn w:val="List3"/>
    <w:rsid w:val="00B37D71"/>
    <w:pPr>
      <w:numPr>
        <w:numId w:val="3"/>
      </w:numPr>
    </w:pPr>
  </w:style>
  <w:style w:type="paragraph" w:styleId="ListNumber4">
    <w:name w:val="List Number 4"/>
    <w:basedOn w:val="List4"/>
    <w:rsid w:val="00B37D71"/>
    <w:pPr>
      <w:numPr>
        <w:numId w:val="4"/>
      </w:numPr>
    </w:pPr>
  </w:style>
  <w:style w:type="paragraph" w:styleId="ListNumber5">
    <w:name w:val="List Number 5"/>
    <w:basedOn w:val="List5"/>
    <w:rsid w:val="00B37D71"/>
    <w:pPr>
      <w:numPr>
        <w:numId w:val="5"/>
      </w:numPr>
    </w:pPr>
  </w:style>
  <w:style w:type="paragraph" w:styleId="BlockText">
    <w:name w:val="Block Text"/>
    <w:basedOn w:val="Normal"/>
    <w:rsid w:val="00B37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D71"/>
    <w:rPr>
      <w:sz w:val="16"/>
      <w:vertAlign w:val="superscript"/>
    </w:rPr>
  </w:style>
  <w:style w:type="character" w:customStyle="1" w:styleId="Symbols">
    <w:name w:val="Symbols"/>
    <w:basedOn w:val="DefaultParagraphFont"/>
    <w:rsid w:val="00B37D71"/>
    <w:rPr>
      <w:rFonts w:ascii="Symbol" w:hAnsi="Symbol"/>
    </w:rPr>
  </w:style>
  <w:style w:type="character" w:customStyle="1" w:styleId="MenuOptions">
    <w:name w:val="Menu Options"/>
    <w:basedOn w:val="DefaultParagraphFont"/>
    <w:rsid w:val="00B37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D71"/>
    <w:rPr>
      <w:b/>
    </w:rPr>
  </w:style>
  <w:style w:type="character" w:customStyle="1" w:styleId="Underlined">
    <w:name w:val="Underlined"/>
    <w:basedOn w:val="DefaultParagraphFont"/>
    <w:rsid w:val="00B37D71"/>
    <w:rPr>
      <w:u w:val="single"/>
    </w:rPr>
  </w:style>
  <w:style w:type="paragraph" w:customStyle="1" w:styleId="TableBodyTextRight">
    <w:name w:val="Table Body Text Right"/>
    <w:basedOn w:val="TableBodyText"/>
    <w:rsid w:val="00B37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D71"/>
    <w:rPr>
      <w:sz w:val="18"/>
    </w:rPr>
  </w:style>
  <w:style w:type="paragraph" w:customStyle="1" w:styleId="BodySmallRight">
    <w:name w:val="Body Small Right"/>
    <w:basedOn w:val="BodyTextRight"/>
    <w:rsid w:val="00B37D71"/>
    <w:rPr>
      <w:sz w:val="18"/>
      <w:szCs w:val="18"/>
    </w:rPr>
  </w:style>
  <w:style w:type="paragraph" w:customStyle="1" w:styleId="MarginEdition">
    <w:name w:val="Margin Edition"/>
    <w:basedOn w:val="MarginNote"/>
    <w:rsid w:val="00B37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D71"/>
    <w:rPr>
      <w:sz w:val="2"/>
      <w:szCs w:val="2"/>
    </w:rPr>
  </w:style>
  <w:style w:type="character" w:customStyle="1" w:styleId="Small">
    <w:name w:val="Small"/>
    <w:basedOn w:val="DefaultParagraphFont"/>
    <w:rsid w:val="00B37D71"/>
    <w:rPr>
      <w:sz w:val="16"/>
    </w:rPr>
  </w:style>
  <w:style w:type="paragraph" w:customStyle="1" w:styleId="WideTable">
    <w:name w:val="Wide Table"/>
    <w:basedOn w:val="Normal"/>
    <w:rsid w:val="00B37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D71"/>
  </w:style>
  <w:style w:type="paragraph" w:styleId="Quote">
    <w:name w:val="Quote"/>
    <w:basedOn w:val="Heading1"/>
    <w:link w:val="QuoteChar"/>
    <w:qFormat/>
    <w:rsid w:val="00B37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D71"/>
    <w:pPr>
      <w:pageBreakBefore/>
    </w:pPr>
  </w:style>
  <w:style w:type="paragraph" w:customStyle="1" w:styleId="Border">
    <w:name w:val="Border"/>
    <w:basedOn w:val="Normal"/>
    <w:qFormat/>
    <w:rsid w:val="00B37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D71"/>
    <w:rPr>
      <w:u w:val="single"/>
    </w:rPr>
  </w:style>
  <w:style w:type="character" w:customStyle="1" w:styleId="BoldandItalics">
    <w:name w:val="Bold and Italics"/>
    <w:qFormat/>
    <w:rsid w:val="00B37D71"/>
    <w:rPr>
      <w:b/>
      <w:i/>
      <w:u w:val="none"/>
    </w:rPr>
  </w:style>
  <w:style w:type="paragraph" w:styleId="BalloonText">
    <w:name w:val="Balloon Text"/>
    <w:basedOn w:val="Normal"/>
    <w:link w:val="BalloonTextChar"/>
    <w:rsid w:val="00B37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D71"/>
    <w:pPr>
      <w:spacing w:before="0" w:after="0"/>
    </w:pPr>
  </w:style>
  <w:style w:type="paragraph" w:customStyle="1" w:styleId="BodyTextBold">
    <w:name w:val="Body Text Bold"/>
    <w:basedOn w:val="BodyText"/>
    <w:qFormat/>
    <w:rsid w:val="00B37D71"/>
    <w:rPr>
      <w:b/>
    </w:rPr>
  </w:style>
  <w:style w:type="character" w:styleId="Hyperlink">
    <w:name w:val="Hyperlink"/>
    <w:basedOn w:val="DefaultParagraphFont"/>
    <w:uiPriority w:val="99"/>
    <w:unhideWhenUsed/>
    <w:rsid w:val="00D34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3694</Characters>
  <Application>Microsoft Office Word</Application>
  <DocSecurity>0</DocSecurity>
  <Lines>160</Lines>
  <Paragraphs>85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UETDRDS023 Draft and layout distribution substation minor upgrade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