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D7508" w:rsidP="00FD750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UETDRDS018 Design distribution protection systems</w:t>
      </w:r>
      <w:r>
        <w:fldChar w:fldCharType="end"/>
      </w:r>
    </w:p>
    <w:p w:rsidR="00FD7508" w:rsidP="00FD7508">
      <w:pPr>
        <w:pStyle w:val="Version"/>
        <w:sectPr w:rsidSect="0096463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64630" w:rsidP="00964630">
      <w:pPr>
        <w:pStyle w:val="SuperHeading"/>
      </w:pPr>
      <w:r w:rsidRPr="00964630">
        <w:t>UETDRDS018 Design distribution protection systems</w:t>
      </w:r>
    </w:p>
    <w:p w:rsidR="00000000" w:rsidRPr="00964630" w:rsidP="00964630">
      <w:pPr>
        <w:pStyle w:val="Heading1"/>
      </w:pPr>
      <w:bookmarkStart w:id="1" w:name="O_1236622"/>
      <w:bookmarkEnd w:id="1"/>
      <w:r w:rsidRPr="0096463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646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4630" w:rsidP="00964630">
            <w:pPr>
              <w:pStyle w:val="BodyText"/>
            </w:pPr>
            <w:r w:rsidRPr="00964630">
              <w:t>Release 1. This is the first release of this unit of competency in the UET Transmission, Distribution and Rail Sector Training Package Release 4.0.</w:t>
            </w:r>
          </w:p>
        </w:tc>
      </w:tr>
    </w:tbl>
    <w:p w:rsidR="00000000" w:rsidRPr="00964630" w:rsidP="00964630">
      <w:pPr>
        <w:pStyle w:val="NoPaddingFontSize1"/>
      </w:pPr>
    </w:p>
    <w:p w:rsidR="00000000" w:rsidRPr="00964630" w:rsidP="00964630">
      <w:pPr>
        <w:pStyle w:val="AllowPageBreak"/>
      </w:pPr>
    </w:p>
    <w:p w:rsidR="00000000" w:rsidRPr="00964630" w:rsidP="00964630">
      <w:pPr>
        <w:pStyle w:val="Heading1"/>
      </w:pPr>
      <w:bookmarkStart w:id="2" w:name="O_1236623"/>
      <w:bookmarkEnd w:id="2"/>
      <w:r w:rsidRPr="00964630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646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4630" w:rsidP="00964630">
            <w:pPr>
              <w:pStyle w:val="BodyText"/>
            </w:pPr>
            <w:r w:rsidRPr="00964630">
              <w:t>This unit includes the skills and knowledge r</w:t>
            </w:r>
            <w:r w:rsidRPr="00964630">
              <w:t>equired to design distribution protection systems in the electricity supply industry (ESI).</w:t>
            </w:r>
          </w:p>
          <w:p w:rsidR="00000000" w:rsidRPr="00964630" w:rsidP="00964630">
            <w:pPr>
              <w:pStyle w:val="BodyText"/>
            </w:pPr>
            <w:r w:rsidRPr="00964630">
              <w:t>It includes calculations of fault levels, selection of appropriate protection devices and automation requirements, and protection coordination schemes.</w:t>
            </w:r>
          </w:p>
          <w:p w:rsidR="00000000" w:rsidRPr="00964630" w:rsidP="00964630">
            <w:pPr>
              <w:pStyle w:val="BodyText"/>
            </w:pPr>
            <w:r w:rsidRPr="00964630">
              <w:t>It also incl</w:t>
            </w:r>
            <w:r w:rsidRPr="00964630">
              <w:t xml:space="preserve">udes recommendations to support the calculations, and compliance with workplace requirements. </w:t>
            </w:r>
          </w:p>
          <w:p w:rsidR="00000000" w:rsidRPr="00964630" w:rsidP="00964630">
            <w:pPr>
              <w:pStyle w:val="BodyText"/>
            </w:pPr>
            <w:r w:rsidRPr="00964630">
              <w:t>The application of the skills and knowledge described in this unit may require a licence/registration to practice in the workplace subject to regulations for und</w:t>
            </w:r>
            <w:r w:rsidRPr="00964630">
              <w:t>ertaking of electrical work.</w:t>
            </w:r>
          </w:p>
          <w:p w:rsidR="00000000" w:rsidRPr="00964630" w:rsidP="00964630">
            <w:pPr>
              <w:pStyle w:val="BodyText"/>
            </w:pPr>
            <w:r w:rsidRPr="00964630">
              <w:t>Other conditions may apply under state and territory legislative and regulatory licensing requirements which must be confirmed prior to commencing this unit.</w:t>
            </w:r>
          </w:p>
        </w:tc>
      </w:tr>
    </w:tbl>
    <w:p w:rsidR="00000000" w:rsidRPr="00964630" w:rsidP="00964630">
      <w:pPr>
        <w:pStyle w:val="NoPaddingFontSize1"/>
      </w:pPr>
    </w:p>
    <w:p w:rsidR="00000000" w:rsidRPr="00964630" w:rsidP="00964630">
      <w:pPr>
        <w:pStyle w:val="AllowPageBreak"/>
      </w:pPr>
    </w:p>
    <w:p w:rsidR="00000000" w:rsidRPr="00964630" w:rsidP="00964630">
      <w:pPr>
        <w:pStyle w:val="Heading1"/>
      </w:pPr>
      <w:bookmarkStart w:id="3" w:name="O_1236624"/>
      <w:bookmarkEnd w:id="3"/>
      <w:r w:rsidRPr="00964630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646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4630" w:rsidP="00964630">
            <w:pPr>
              <w:pStyle w:val="BodyText"/>
            </w:pPr>
            <w:r w:rsidRPr="00964630">
              <w:t>UEECD0007 Apply work health a</w:t>
            </w:r>
            <w:r w:rsidRPr="00964630">
              <w:t>nd safety regulations, codes and practices in the workplace</w:t>
            </w:r>
          </w:p>
          <w:p w:rsidR="00000000" w:rsidRPr="00964630" w:rsidP="00964630">
            <w:pPr>
              <w:pStyle w:val="BodyText"/>
            </w:pPr>
            <w:r w:rsidRPr="00964630">
              <w:t>UEECD0044 Solve problems in multiple path circuits</w:t>
            </w:r>
          </w:p>
          <w:p w:rsidR="00000000" w:rsidRPr="00964630" w:rsidP="00964630">
            <w:pPr>
              <w:pStyle w:val="BodyText"/>
            </w:pPr>
            <w:r w:rsidRPr="00964630">
              <w:t>UEECD0046 Solve problems in single path circuits</w:t>
            </w:r>
          </w:p>
          <w:p w:rsidR="00000000" w:rsidRPr="00964630" w:rsidP="00964630">
            <w:pPr>
              <w:pStyle w:val="BodyText"/>
            </w:pPr>
            <w:r w:rsidRPr="00964630">
              <w:t>UEECD0051 Use drawings, diagrams, schedules, standards, codes and specifications</w:t>
            </w:r>
          </w:p>
          <w:p w:rsidR="00000000" w:rsidRPr="00964630" w:rsidP="00964630">
            <w:pPr>
              <w:pStyle w:val="BodyText"/>
            </w:pPr>
            <w:r w:rsidRPr="00964630">
              <w:t>UEEEL0020 Solve</w:t>
            </w:r>
            <w:r w:rsidRPr="00964630">
              <w:t xml:space="preserve"> problems in low voltage a.c. circuits</w:t>
            </w:r>
          </w:p>
          <w:p w:rsidR="00000000" w:rsidRPr="00964630" w:rsidP="00964630">
            <w:pPr>
              <w:pStyle w:val="BodyText"/>
            </w:pPr>
            <w:r w:rsidRPr="00964630">
              <w:t>UEEEL0021 Solve problems in magnetic and electromagnetic devices</w:t>
            </w:r>
          </w:p>
          <w:p w:rsidR="00000000" w:rsidRPr="00964630" w:rsidP="00964630">
            <w:pPr>
              <w:pStyle w:val="BodyText"/>
            </w:pPr>
            <w:r w:rsidRPr="00964630">
              <w:t>UETDREL005 Work safely in the vicinity of live electrical apparatus</w:t>
            </w:r>
          </w:p>
        </w:tc>
      </w:tr>
    </w:tbl>
    <w:p w:rsidR="00000000" w:rsidRPr="00964630" w:rsidP="00964630">
      <w:pPr>
        <w:pStyle w:val="NoPaddingFontSize1"/>
      </w:pPr>
    </w:p>
    <w:p w:rsidR="00000000" w:rsidRPr="00964630" w:rsidP="00964630">
      <w:pPr>
        <w:pStyle w:val="AllowPageBreak"/>
      </w:pPr>
    </w:p>
    <w:p w:rsidR="00000000" w:rsidRPr="00964630" w:rsidP="00964630">
      <w:pPr>
        <w:pStyle w:val="Heading1"/>
      </w:pPr>
      <w:bookmarkStart w:id="4" w:name="O_1236625"/>
      <w:bookmarkEnd w:id="4"/>
      <w:r w:rsidRPr="00964630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646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4630" w:rsidP="00964630">
            <w:pPr>
              <w:pStyle w:val="BodyText"/>
            </w:pPr>
            <w:r w:rsidRPr="00964630">
              <w:t>Design</w:t>
            </w:r>
          </w:p>
        </w:tc>
      </w:tr>
    </w:tbl>
    <w:p w:rsidR="00000000" w:rsidRPr="00964630" w:rsidP="00964630">
      <w:pPr>
        <w:pStyle w:val="NoPaddingFontSize1"/>
      </w:pPr>
    </w:p>
    <w:p w:rsidR="00000000" w:rsidRPr="00964630" w:rsidP="00964630">
      <w:pPr>
        <w:pStyle w:val="AllowPageBreak"/>
      </w:pPr>
    </w:p>
    <w:p w:rsidR="00000000" w:rsidRPr="00964630" w:rsidP="00964630">
      <w:pPr>
        <w:pStyle w:val="Heading1"/>
      </w:pPr>
      <w:bookmarkStart w:id="5" w:name="O_1236626"/>
      <w:bookmarkEnd w:id="5"/>
      <w:r w:rsidRPr="00964630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646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4630" w:rsidP="00964630">
            <w:pPr>
              <w:pStyle w:val="BodyText"/>
            </w:pPr>
            <w:r w:rsidRPr="00964630">
              <w:t>Not applicable.</w:t>
            </w:r>
          </w:p>
        </w:tc>
      </w:tr>
    </w:tbl>
    <w:p w:rsidR="00000000" w:rsidRPr="00964630" w:rsidP="00964630">
      <w:pPr>
        <w:pStyle w:val="NoPaddingFontSize1"/>
      </w:pPr>
    </w:p>
    <w:p w:rsidR="00000000" w:rsidRPr="00964630" w:rsidP="00964630">
      <w:pPr>
        <w:pStyle w:val="AllowPageBreak"/>
      </w:pPr>
    </w:p>
    <w:p w:rsidR="00000000" w:rsidRPr="00964630" w:rsidP="00964630">
      <w:pPr>
        <w:pStyle w:val="Heading1"/>
      </w:pPr>
      <w:bookmarkStart w:id="6" w:name="O_1236627"/>
      <w:bookmarkEnd w:id="6"/>
      <w:r w:rsidRPr="00964630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7"/>
      </w:tblGrid>
      <w:tr w:rsidTr="009646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4630" w:rsidP="00964630">
            <w:pPr>
              <w:pStyle w:val="BodyText"/>
            </w:pPr>
            <w:r w:rsidRPr="00964630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630">
            <w:pPr>
              <w:pStyle w:val="BodyText"/>
              <w:rPr>
                <w:lang w:val="en-NZ"/>
              </w:rPr>
            </w:pPr>
            <w:r w:rsidRPr="00964630">
              <w:rPr>
                <w:rStyle w:val="SpecialBold"/>
              </w:rPr>
              <w:t>PERFORMANCE CRITERIA</w:t>
            </w:r>
          </w:p>
        </w:tc>
      </w:tr>
      <w:tr w:rsidTr="009646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630">
            <w:pPr>
              <w:pStyle w:val="BodyText"/>
              <w:rPr>
                <w:lang w:val="en-NZ"/>
              </w:rPr>
            </w:pPr>
            <w:r w:rsidRPr="00964630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630">
            <w:pPr>
              <w:pStyle w:val="BodyText"/>
              <w:rPr>
                <w:lang w:val="en-NZ"/>
              </w:rPr>
            </w:pPr>
            <w:r w:rsidRPr="00964630">
              <w:t>Performance criteria describe the performance needed to demonstrate achievement of the element.</w:t>
            </w:r>
          </w:p>
        </w:tc>
      </w:tr>
      <w:tr w:rsidTr="009646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4630" w:rsidP="00964630">
            <w:pPr>
              <w:pStyle w:val="BodyText"/>
            </w:pPr>
            <w:r w:rsidRPr="00964630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4630" w:rsidP="00964630">
            <w:pPr>
              <w:pStyle w:val="BodyText"/>
            </w:pPr>
            <w:r w:rsidRPr="00964630">
              <w:rPr>
                <w:rStyle w:val="SpecialBold"/>
              </w:rPr>
              <w:t>Prepare to design distribution protection systems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630">
            <w:pPr>
              <w:pStyle w:val="BodyText"/>
              <w:rPr>
                <w:lang w:val="en-NZ"/>
              </w:rPr>
            </w:pPr>
            <w:r w:rsidRPr="00964630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630">
            <w:pPr>
              <w:pStyle w:val="BodyText"/>
              <w:rPr>
                <w:lang w:val="en-NZ"/>
              </w:rPr>
            </w:pPr>
            <w:r w:rsidRPr="00964630">
              <w:t>Project requirements are determined</w:t>
            </w:r>
          </w:p>
        </w:tc>
      </w:tr>
      <w:tr w:rsidTr="009646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4630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630">
            <w:pPr>
              <w:pStyle w:val="BodyText"/>
              <w:rPr>
                <w:lang w:val="en-NZ"/>
              </w:rPr>
            </w:pPr>
            <w:r w:rsidRPr="00964630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630">
            <w:pPr>
              <w:pStyle w:val="BodyText"/>
              <w:rPr>
                <w:lang w:val="en-NZ"/>
              </w:rPr>
            </w:pPr>
            <w:r w:rsidRPr="00964630">
              <w:t xml:space="preserve">Design specifications are determined in accordance with workplace requirements </w:t>
            </w:r>
          </w:p>
        </w:tc>
      </w:tr>
      <w:tr w:rsidTr="009646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4630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630">
            <w:pPr>
              <w:pStyle w:val="BodyText"/>
              <w:rPr>
                <w:lang w:val="en-NZ"/>
              </w:rPr>
            </w:pPr>
            <w:r w:rsidRPr="00964630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630">
            <w:pPr>
              <w:pStyle w:val="BodyText"/>
              <w:rPr>
                <w:lang w:val="en-NZ"/>
              </w:rPr>
            </w:pPr>
            <w:r w:rsidRPr="00964630">
              <w:t>Tools, equipment and personal protective equipment (PPE) required for site inspections are determined, obtained and confirmed in working order</w:t>
            </w:r>
          </w:p>
        </w:tc>
      </w:tr>
      <w:tr w:rsidTr="009646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4630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630">
            <w:pPr>
              <w:pStyle w:val="BodyText"/>
              <w:rPr>
                <w:lang w:val="en-NZ"/>
              </w:rPr>
            </w:pPr>
            <w:r w:rsidRPr="00964630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630">
            <w:pPr>
              <w:pStyle w:val="BodyText"/>
              <w:rPr>
                <w:lang w:val="en-NZ"/>
              </w:rPr>
            </w:pPr>
            <w:r w:rsidRPr="00964630">
              <w:t>Requirements for site inspections are determined in accordance with workplace requirements</w:t>
            </w:r>
          </w:p>
        </w:tc>
      </w:tr>
      <w:tr w:rsidTr="009646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4630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630">
            <w:pPr>
              <w:pStyle w:val="BodyText"/>
              <w:rPr>
                <w:lang w:val="en-NZ"/>
              </w:rPr>
            </w:pPr>
            <w:r w:rsidRPr="00964630">
              <w:rPr>
                <w:rStyle w:val="SpecialBold"/>
              </w:rPr>
              <w:t>1.5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630">
            <w:pPr>
              <w:pStyle w:val="BodyText"/>
              <w:rPr>
                <w:lang w:val="en-NZ"/>
              </w:rPr>
            </w:pPr>
            <w:r w:rsidRPr="00964630">
              <w:t xml:space="preserve">Work is </w:t>
            </w:r>
            <w:r w:rsidRPr="00964630">
              <w:t>prioritised and sequenced for completion in accordance with workplace requirements</w:t>
            </w:r>
          </w:p>
        </w:tc>
      </w:tr>
      <w:tr w:rsidTr="009646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4630" w:rsidP="00964630">
            <w:pPr>
              <w:pStyle w:val="BodyText"/>
            </w:pPr>
            <w:r w:rsidRPr="00964630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4630" w:rsidP="00964630">
            <w:pPr>
              <w:pStyle w:val="BodyText"/>
            </w:pPr>
            <w:r w:rsidRPr="00964630">
              <w:rPr>
                <w:rStyle w:val="SpecialBold"/>
              </w:rPr>
              <w:t>Design distribution protection systems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630">
            <w:pPr>
              <w:pStyle w:val="BodyText"/>
              <w:rPr>
                <w:lang w:val="en-NZ"/>
              </w:rPr>
            </w:pPr>
            <w:r w:rsidRPr="00964630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630">
            <w:pPr>
              <w:pStyle w:val="BodyText"/>
              <w:rPr>
                <w:lang w:val="en-NZ"/>
              </w:rPr>
            </w:pPr>
            <w:r w:rsidRPr="00964630">
              <w:t>Site inspection is performed where required</w:t>
            </w:r>
          </w:p>
        </w:tc>
      </w:tr>
      <w:tr w:rsidTr="009646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4630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630">
            <w:pPr>
              <w:pStyle w:val="BodyText"/>
              <w:rPr>
                <w:lang w:val="en-NZ"/>
              </w:rPr>
            </w:pPr>
            <w:r w:rsidRPr="00964630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630">
            <w:pPr>
              <w:pStyle w:val="BodyText"/>
              <w:rPr>
                <w:lang w:val="en-NZ"/>
              </w:rPr>
            </w:pPr>
            <w:r w:rsidRPr="00964630">
              <w:t>Distribution protection systems are designed in accordance with workplace requirements</w:t>
            </w:r>
          </w:p>
        </w:tc>
      </w:tr>
      <w:tr w:rsidTr="009646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4630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630">
            <w:pPr>
              <w:pStyle w:val="BodyText"/>
              <w:rPr>
                <w:lang w:val="en-NZ"/>
              </w:rPr>
            </w:pPr>
            <w:r w:rsidRPr="00964630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630">
            <w:pPr>
              <w:pStyle w:val="BodyText"/>
              <w:rPr>
                <w:lang w:val="en-NZ"/>
              </w:rPr>
            </w:pPr>
            <w:r w:rsidRPr="00964630">
              <w:t xml:space="preserve">Systems modelling is used to evaluate and determine best outcomes in accordance with workplace requirements </w:t>
            </w:r>
          </w:p>
        </w:tc>
      </w:tr>
      <w:tr w:rsidTr="009646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4630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630">
            <w:pPr>
              <w:pStyle w:val="BodyText"/>
              <w:rPr>
                <w:lang w:val="en-NZ"/>
              </w:rPr>
            </w:pPr>
            <w:r w:rsidRPr="00964630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630">
            <w:pPr>
              <w:pStyle w:val="BodyText"/>
              <w:rPr>
                <w:lang w:val="en-NZ"/>
              </w:rPr>
            </w:pPr>
            <w:r w:rsidRPr="00964630">
              <w:t>Design is checked for compliance against legis</w:t>
            </w:r>
            <w:r w:rsidRPr="00964630">
              <w:t xml:space="preserve">lation, regulations, standards and codes of practice </w:t>
            </w:r>
          </w:p>
        </w:tc>
      </w:tr>
      <w:tr w:rsidTr="009646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4630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630">
            <w:pPr>
              <w:pStyle w:val="BodyText"/>
              <w:rPr>
                <w:lang w:val="en-NZ"/>
              </w:rPr>
            </w:pPr>
            <w:r w:rsidRPr="00964630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630">
            <w:pPr>
              <w:pStyle w:val="BodyText"/>
              <w:rPr>
                <w:lang w:val="en-NZ"/>
              </w:rPr>
            </w:pPr>
            <w:r w:rsidRPr="00964630">
              <w:t>Health and safety risks are identified and minimised or eliminated by using safety and control measures in the design process</w:t>
            </w:r>
          </w:p>
        </w:tc>
      </w:tr>
      <w:tr w:rsidTr="009646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4630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630">
            <w:pPr>
              <w:pStyle w:val="BodyText"/>
              <w:rPr>
                <w:lang w:val="en-NZ"/>
              </w:rPr>
            </w:pPr>
            <w:r w:rsidRPr="00964630">
              <w:rPr>
                <w:rStyle w:val="SpecialBold"/>
              </w:rPr>
              <w:t>2.6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630">
            <w:pPr>
              <w:pStyle w:val="BodyText"/>
              <w:rPr>
                <w:lang w:val="en-NZ"/>
              </w:rPr>
            </w:pPr>
            <w:r w:rsidRPr="00964630">
              <w:t>Quality checks of work are undertaken in accordance with workp</w:t>
            </w:r>
            <w:r w:rsidRPr="00964630">
              <w:t>lace requirements</w:t>
            </w:r>
          </w:p>
        </w:tc>
      </w:tr>
      <w:tr w:rsidTr="009646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4630" w:rsidP="00964630">
            <w:pPr>
              <w:pStyle w:val="BodyText"/>
            </w:pPr>
            <w:r w:rsidRPr="00964630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4630" w:rsidP="00964630">
            <w:pPr>
              <w:pStyle w:val="BodyText"/>
            </w:pPr>
            <w:r w:rsidRPr="00964630">
              <w:rPr>
                <w:rStyle w:val="SpecialBold"/>
              </w:rPr>
              <w:t>Complete work and documentation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630">
            <w:pPr>
              <w:pStyle w:val="BodyText"/>
              <w:rPr>
                <w:lang w:val="en-NZ"/>
              </w:rPr>
            </w:pPr>
            <w:r w:rsidRPr="00964630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630">
            <w:pPr>
              <w:pStyle w:val="BodyText"/>
              <w:rPr>
                <w:lang w:val="en-NZ"/>
              </w:rPr>
            </w:pPr>
            <w:r w:rsidRPr="00964630">
              <w:t>Completed work is checked against project and workplace requirements</w:t>
            </w:r>
          </w:p>
        </w:tc>
      </w:tr>
      <w:tr w:rsidTr="009646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4630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630">
            <w:pPr>
              <w:pStyle w:val="BodyText"/>
              <w:rPr>
                <w:lang w:val="en-NZ"/>
              </w:rPr>
            </w:pPr>
            <w:r w:rsidRPr="00964630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4630" w:rsidP="00964630">
            <w:pPr>
              <w:pStyle w:val="BodyText"/>
            </w:pPr>
            <w:r w:rsidRPr="00964630">
              <w:t>Work records, rep</w:t>
            </w:r>
            <w:r w:rsidRPr="00964630">
              <w:t>orts and documentation are completed, approved and appropriate personnel notified in accordance with workplace requirements</w:t>
            </w:r>
          </w:p>
        </w:tc>
      </w:tr>
    </w:tbl>
    <w:p w:rsidR="00000000" w:rsidRPr="00964630" w:rsidP="00964630">
      <w:pPr>
        <w:pStyle w:val="NoPaddingFontSize1"/>
      </w:pPr>
    </w:p>
    <w:p w:rsidR="00000000" w:rsidRPr="00964630" w:rsidP="00964630">
      <w:pPr>
        <w:pStyle w:val="AllowPageBreak"/>
      </w:pPr>
    </w:p>
    <w:p w:rsidR="00000000" w:rsidRPr="00964630" w:rsidP="00964630">
      <w:pPr>
        <w:pStyle w:val="Heading1"/>
      </w:pPr>
      <w:bookmarkStart w:id="7" w:name="O_1236628"/>
      <w:bookmarkEnd w:id="7"/>
      <w:r w:rsidRPr="00964630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646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4630" w:rsidP="00964630">
            <w:pPr>
              <w:pStyle w:val="BodyText"/>
            </w:pPr>
            <w:r w:rsidRPr="00964630">
              <w:t>Foundation skills essential to performance are explicit in the performance criteria of this u</w:t>
            </w:r>
            <w:r w:rsidRPr="00964630">
              <w:t>nit of competency.</w:t>
            </w:r>
          </w:p>
        </w:tc>
      </w:tr>
    </w:tbl>
    <w:p w:rsidR="00000000" w:rsidRPr="00964630" w:rsidP="00964630">
      <w:pPr>
        <w:pStyle w:val="NoPaddingFontSize1"/>
      </w:pPr>
    </w:p>
    <w:p w:rsidR="00000000" w:rsidRPr="00964630" w:rsidP="00964630">
      <w:pPr>
        <w:pStyle w:val="AllowPageBreak"/>
      </w:pPr>
    </w:p>
    <w:p w:rsidR="00000000" w:rsidRPr="00964630" w:rsidP="00964630">
      <w:pPr>
        <w:pStyle w:val="Heading1"/>
      </w:pPr>
      <w:bookmarkStart w:id="8" w:name="O_1236629"/>
      <w:bookmarkEnd w:id="8"/>
      <w:r w:rsidRPr="00964630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646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4630" w:rsidP="00964630">
            <w:pPr>
              <w:pStyle w:val="BodyText"/>
            </w:pPr>
            <w:r w:rsidRPr="00964630">
              <w:t>Range is restricted to essential operating conditions and any other variables essential to the work environment.</w:t>
            </w:r>
          </w:p>
          <w:p w:rsidR="00000000" w:rsidRPr="00964630" w:rsidP="00964630">
            <w:pPr>
              <w:pStyle w:val="BodyText"/>
            </w:pPr>
            <w:r w:rsidRPr="00964630">
              <w:t>Non-essential conditions may be found in the UET Transmission, Distribution and Rail Sector Training Package Companion Volume Implementation Guide.</w:t>
            </w:r>
          </w:p>
        </w:tc>
      </w:tr>
    </w:tbl>
    <w:p w:rsidR="00000000" w:rsidRPr="00964630" w:rsidP="00964630">
      <w:pPr>
        <w:pStyle w:val="NoPaddingFontSize1"/>
      </w:pPr>
    </w:p>
    <w:p w:rsidR="00000000" w:rsidRPr="00964630" w:rsidP="00964630">
      <w:pPr>
        <w:pStyle w:val="AllowPageBreak"/>
      </w:pPr>
    </w:p>
    <w:p w:rsidR="00000000" w:rsidRPr="00964630" w:rsidP="00964630">
      <w:pPr>
        <w:pStyle w:val="Heading1"/>
      </w:pPr>
      <w:bookmarkStart w:id="9" w:name="O_1236630"/>
      <w:bookmarkEnd w:id="9"/>
      <w:r w:rsidRPr="00964630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646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4630" w:rsidP="00964630">
            <w:pPr>
              <w:pStyle w:val="BodyText"/>
            </w:pPr>
            <w:r w:rsidRPr="00964630">
              <w:t>This unit replaces and is not equivalent to UETDRDS006 Develop</w:t>
            </w:r>
            <w:r w:rsidRPr="00964630">
              <w:t xml:space="preserve"> high voltage and low voltage distribution protection systems.</w:t>
            </w:r>
          </w:p>
        </w:tc>
      </w:tr>
    </w:tbl>
    <w:p w:rsidR="00000000" w:rsidRPr="00964630" w:rsidP="00964630">
      <w:pPr>
        <w:pStyle w:val="NoPaddingFontSize1"/>
      </w:pPr>
    </w:p>
    <w:p w:rsidR="00000000" w:rsidRPr="00964630" w:rsidP="00964630">
      <w:pPr>
        <w:pStyle w:val="AllowPageBreak"/>
      </w:pPr>
    </w:p>
    <w:p w:rsidR="00000000" w:rsidRPr="00964630" w:rsidP="00964630">
      <w:pPr>
        <w:pStyle w:val="Heading1"/>
      </w:pPr>
      <w:bookmarkStart w:id="10" w:name="O_1236637"/>
      <w:bookmarkEnd w:id="10"/>
      <w:r w:rsidRPr="00964630">
        <w:t>Links</w:t>
      </w:r>
    </w:p>
    <w:p w:rsidR="00000000" w:rsidRPr="00964630" w:rsidP="00FD7508">
      <w:pPr>
        <w:pStyle w:val="BodyText"/>
      </w:pPr>
      <w:r w:rsidRPr="0096463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4733B0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964630" w:rsidP="00FD7508">
      <w:pPr>
        <w:pStyle w:val="BodyText"/>
        <w:sectPr w:rsidSect="0096463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64630" w:rsidP="00964630">
      <w:pPr>
        <w:pStyle w:val="SuperHeading"/>
      </w:pPr>
      <w:r w:rsidRPr="00964630">
        <w:t>Assessment Requirements for UETDRDS018 Design distribution protection systems</w:t>
      </w:r>
    </w:p>
    <w:p w:rsidR="00000000" w:rsidRPr="00964630" w:rsidP="00964630">
      <w:pPr>
        <w:pStyle w:val="Heading1"/>
      </w:pPr>
      <w:bookmarkStart w:id="11" w:name="O_1236632"/>
      <w:bookmarkEnd w:id="11"/>
      <w:r w:rsidRPr="0096463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646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4630" w:rsidP="00964630">
            <w:pPr>
              <w:pStyle w:val="BodyText"/>
            </w:pPr>
            <w:r w:rsidRPr="00964630">
              <w:t>Release 1. This is the first release of this unit of competency in the UET Transmission, Distribution and Rail Sector Training Package Release 4.0.</w:t>
            </w:r>
          </w:p>
        </w:tc>
      </w:tr>
    </w:tbl>
    <w:p w:rsidR="00000000" w:rsidRPr="00964630" w:rsidP="00964630">
      <w:pPr>
        <w:pStyle w:val="NoPaddingFontSize1"/>
      </w:pPr>
    </w:p>
    <w:p w:rsidR="00000000" w:rsidRPr="00964630" w:rsidP="00964630">
      <w:pPr>
        <w:pStyle w:val="AllowPageBreak"/>
      </w:pPr>
    </w:p>
    <w:p w:rsidR="00000000" w:rsidRPr="00964630" w:rsidP="00964630">
      <w:pPr>
        <w:pStyle w:val="Heading1"/>
      </w:pPr>
      <w:bookmarkStart w:id="12" w:name="O_1236633"/>
      <w:bookmarkEnd w:id="12"/>
      <w:r w:rsidRPr="00964630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646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630">
            <w:pPr>
              <w:pStyle w:val="BodyText"/>
              <w:rPr>
                <w:lang w:val="en-NZ"/>
              </w:rPr>
            </w:pPr>
            <w:r w:rsidRPr="00964630">
              <w:t>Evidence required to demonstrate competence in this unit must be r</w:t>
            </w:r>
            <w:r w:rsidRPr="00964630">
              <w:t xml:space="preserve">elevant to and satisfy all of the requirements of the elements and performance criteria on at least two (2) separate occasions and include:  </w:t>
            </w:r>
          </w:p>
        </w:tc>
      </w:tr>
      <w:tr w:rsidTr="009646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4630" w:rsidP="00964630">
            <w:pPr>
              <w:pStyle w:val="ListBullet"/>
            </w:pPr>
            <w:r w:rsidRPr="00964630">
              <w:t>designing of distribution protection systems, including:</w:t>
            </w:r>
          </w:p>
          <w:p w:rsidR="00000000" w:rsidRPr="00964630" w:rsidP="00964630">
            <w:pPr>
              <w:pStyle w:val="ListBullet2"/>
            </w:pPr>
            <w:r w:rsidRPr="00964630">
              <w:t>specifications</w:t>
            </w:r>
          </w:p>
          <w:p w:rsidR="00000000" w:rsidRPr="00964630" w:rsidP="00964630">
            <w:pPr>
              <w:pStyle w:val="ListBullet2"/>
            </w:pPr>
            <w:r w:rsidRPr="00964630">
              <w:t xml:space="preserve">requirements for site inspection </w:t>
            </w:r>
          </w:p>
          <w:p w:rsidR="00000000" w:rsidRPr="00964630" w:rsidP="00964630">
            <w:pPr>
              <w:pStyle w:val="ListBullet2"/>
            </w:pPr>
            <w:r w:rsidRPr="00964630">
              <w:t xml:space="preserve">systems modelling to evaluate and determine best outcomes </w:t>
            </w:r>
          </w:p>
          <w:p w:rsidR="00000000" w:rsidRPr="00964630" w:rsidP="00964630">
            <w:pPr>
              <w:pStyle w:val="ListBullet2"/>
            </w:pPr>
            <w:r w:rsidRPr="00964630">
              <w:t>compliance against legislation, regulations, standards and codes of practice, project and workplace requirements</w:t>
            </w:r>
          </w:p>
          <w:p w:rsidR="00000000" w:rsidRPr="00964630" w:rsidP="00964630">
            <w:pPr>
              <w:pStyle w:val="ListBullet2"/>
            </w:pPr>
            <w:r w:rsidRPr="00964630">
              <w:t>identifying, minimising or eliminating health and safety risks by using safety and c</w:t>
            </w:r>
            <w:r w:rsidRPr="00964630">
              <w:t>ontrol measures</w:t>
            </w:r>
          </w:p>
          <w:p w:rsidR="00000000" w:rsidRPr="00964630" w:rsidP="00964630">
            <w:pPr>
              <w:pStyle w:val="ListBullet2"/>
            </w:pPr>
            <w:r w:rsidRPr="00964630">
              <w:t>obtaining, inspecting and using relevant personal protective equipment (PPE) for site inspection</w:t>
            </w:r>
          </w:p>
          <w:p w:rsidR="00000000" w:rsidRPr="00964630" w:rsidP="00964630">
            <w:pPr>
              <w:pStyle w:val="ListBullet2"/>
            </w:pPr>
            <w:r w:rsidRPr="00964630">
              <w:t>prioritising and sequencing work for completion in accordance with workplace requirements</w:t>
            </w:r>
          </w:p>
          <w:p w:rsidR="00000000" w:rsidRPr="00964630" w:rsidP="00964630">
            <w:pPr>
              <w:pStyle w:val="ListBullet"/>
            </w:pPr>
            <w:r w:rsidRPr="00964630">
              <w:t>performing at least one (1) site inspection</w:t>
            </w:r>
          </w:p>
          <w:p w:rsidR="00000000" w:rsidRPr="00964630" w:rsidP="00964630">
            <w:pPr>
              <w:pStyle w:val="ListBullet"/>
            </w:pPr>
            <w:r w:rsidRPr="00964630">
              <w:t>performi</w:t>
            </w:r>
            <w:r w:rsidRPr="00964630">
              <w:t>ng ongoing quality checks of work in accordance with workplace requirements</w:t>
            </w:r>
          </w:p>
          <w:p w:rsidR="00000000" w:rsidRPr="00964630" w:rsidP="00964630">
            <w:pPr>
              <w:pStyle w:val="ListBullet"/>
            </w:pPr>
            <w:r w:rsidRPr="00964630">
              <w:t>checking final design against project and workplace requirements</w:t>
            </w:r>
          </w:p>
          <w:p w:rsidR="00000000" w:rsidRPr="00964630" w:rsidP="00964630">
            <w:pPr>
              <w:pStyle w:val="ListBullet"/>
            </w:pPr>
            <w:r w:rsidRPr="00964630">
              <w:t>completing relevant work records, reports and documentation</w:t>
            </w:r>
          </w:p>
          <w:p w:rsidR="00000000" w:rsidRPr="00964630" w:rsidP="00964630">
            <w:pPr>
              <w:pStyle w:val="ListBullet"/>
            </w:pPr>
            <w:r w:rsidRPr="00964630">
              <w:t>completing at least two (2) protection system designs f</w:t>
            </w:r>
            <w:r w:rsidRPr="00964630">
              <w:t>rom two (2) of the following project types:</w:t>
            </w:r>
          </w:p>
          <w:p w:rsidR="00000000" w:rsidRPr="00964630" w:rsidP="00964630">
            <w:pPr>
              <w:pStyle w:val="ListBullet2"/>
            </w:pPr>
            <w:r w:rsidRPr="00964630">
              <w:t>overhead designs</w:t>
            </w:r>
          </w:p>
          <w:p w:rsidR="00000000" w:rsidRPr="00964630" w:rsidP="00964630">
            <w:pPr>
              <w:pStyle w:val="ListBullet2"/>
            </w:pPr>
            <w:r w:rsidRPr="00964630">
              <w:t>underground designs</w:t>
            </w:r>
          </w:p>
          <w:p w:rsidR="00000000" w:rsidRPr="00964630" w:rsidP="00964630">
            <w:pPr>
              <w:pStyle w:val="ListBullet2"/>
            </w:pPr>
            <w:r w:rsidRPr="00964630">
              <w:t>substation designs</w:t>
            </w:r>
          </w:p>
          <w:p w:rsidR="00000000" w:rsidRPr="00964630" w:rsidP="00964630">
            <w:pPr>
              <w:pStyle w:val="ListBullet"/>
            </w:pPr>
            <w:r w:rsidRPr="00964630">
              <w:t>completing all of the following for each design:</w:t>
            </w:r>
          </w:p>
          <w:p w:rsidR="00000000" w:rsidRPr="00964630" w:rsidP="00964630">
            <w:pPr>
              <w:pStyle w:val="ListBullet2"/>
            </w:pPr>
            <w:r w:rsidRPr="00964630">
              <w:t xml:space="preserve">design control checklist </w:t>
            </w:r>
          </w:p>
          <w:p w:rsidR="00000000" w:rsidRPr="00964630" w:rsidP="00964630">
            <w:pPr>
              <w:pStyle w:val="ListBullet2"/>
            </w:pPr>
            <w:r w:rsidRPr="00964630">
              <w:t>rectifying errors</w:t>
            </w:r>
          </w:p>
          <w:p w:rsidR="00000000" w:rsidRPr="00964630" w:rsidP="00964630">
            <w:pPr>
              <w:pStyle w:val="ListBullet2"/>
            </w:pPr>
            <w:r w:rsidRPr="00964630">
              <w:t>calculations of fault levels</w:t>
            </w:r>
          </w:p>
          <w:p w:rsidR="00000000" w:rsidRPr="00964630" w:rsidP="00964630">
            <w:pPr>
              <w:pStyle w:val="ListBullet2"/>
            </w:pPr>
            <w:r w:rsidRPr="00964630">
              <w:t>sel</w:t>
            </w:r>
            <w:r w:rsidRPr="00964630">
              <w:t>ection of appropriate protection devices</w:t>
            </w:r>
          </w:p>
          <w:p w:rsidR="00000000" w:rsidRPr="00964630" w:rsidP="00964630">
            <w:pPr>
              <w:pStyle w:val="ListBullet2"/>
            </w:pPr>
            <w:r w:rsidRPr="00964630">
              <w:t>automation requirements</w:t>
            </w:r>
          </w:p>
          <w:p w:rsidR="00000000" w:rsidRPr="00964630" w:rsidP="00964630">
            <w:pPr>
              <w:pStyle w:val="ListBullet2"/>
            </w:pPr>
            <w:r w:rsidRPr="00964630">
              <w:t>protection coordination schemes.</w:t>
            </w:r>
          </w:p>
        </w:tc>
      </w:tr>
    </w:tbl>
    <w:p w:rsidR="00000000" w:rsidRPr="00964630" w:rsidP="00964630">
      <w:pPr>
        <w:pStyle w:val="NoPaddingFontSize1"/>
      </w:pPr>
    </w:p>
    <w:p w:rsidR="00000000" w:rsidRPr="00964630" w:rsidP="00964630">
      <w:pPr>
        <w:pStyle w:val="AllowPageBreak"/>
      </w:pPr>
    </w:p>
    <w:p w:rsidR="00000000" w:rsidRPr="00964630" w:rsidP="00964630">
      <w:pPr>
        <w:pStyle w:val="Heading1"/>
      </w:pPr>
      <w:bookmarkStart w:id="13" w:name="O_1236634"/>
      <w:bookmarkEnd w:id="13"/>
      <w:r w:rsidRPr="00964630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646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630">
            <w:pPr>
              <w:pStyle w:val="BodyText"/>
              <w:rPr>
                <w:lang w:val="en-NZ"/>
              </w:rPr>
            </w:pPr>
            <w:r w:rsidRPr="00964630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9646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4630" w:rsidP="00964630">
            <w:pPr>
              <w:pStyle w:val="ListBullet"/>
            </w:pPr>
            <w:r w:rsidRPr="00964630">
              <w:t>distribution protection systems development, including:</w:t>
            </w:r>
          </w:p>
          <w:p w:rsidR="00000000" w:rsidRPr="00964630" w:rsidP="00964630">
            <w:pPr>
              <w:pStyle w:val="ListBullet2"/>
            </w:pPr>
            <w:r w:rsidRPr="00964630">
              <w:t>project requireme</w:t>
            </w:r>
            <w:r w:rsidRPr="00964630">
              <w:t>nts</w:t>
            </w:r>
          </w:p>
          <w:p w:rsidR="00000000" w:rsidRPr="00964630" w:rsidP="00964630">
            <w:pPr>
              <w:pStyle w:val="ListBullet2"/>
            </w:pPr>
            <w:r w:rsidRPr="00964630">
              <w:t>development specifications</w:t>
            </w:r>
          </w:p>
          <w:p w:rsidR="00000000" w:rsidRPr="00964630" w:rsidP="00964630">
            <w:pPr>
              <w:pStyle w:val="ListBullet2"/>
            </w:pPr>
            <w:r w:rsidRPr="00964630">
              <w:t>hazard, risk assessment and risk control requirements, including potential hazards</w:t>
            </w:r>
          </w:p>
          <w:p w:rsidR="00000000" w:rsidRPr="00964630" w:rsidP="00964630">
            <w:pPr>
              <w:pStyle w:val="ListBullet2"/>
            </w:pPr>
            <w:r w:rsidRPr="00964630">
              <w:t>types and application of PPE</w:t>
            </w:r>
          </w:p>
          <w:p w:rsidR="00000000" w:rsidRPr="00964630" w:rsidP="00964630">
            <w:pPr>
              <w:pStyle w:val="ListBullet2"/>
            </w:pPr>
            <w:r w:rsidRPr="00964630">
              <w:t>site inspections</w:t>
            </w:r>
          </w:p>
          <w:p w:rsidR="00000000" w:rsidRPr="00964630" w:rsidP="00964630">
            <w:pPr>
              <w:pStyle w:val="ListBullet2"/>
            </w:pPr>
            <w:r w:rsidRPr="00964630">
              <w:t>prioritisation and sequencing of work for completion</w:t>
            </w:r>
          </w:p>
          <w:p w:rsidR="00000000" w:rsidRPr="00964630" w:rsidP="00964630">
            <w:pPr>
              <w:pStyle w:val="ListBullet2"/>
            </w:pPr>
            <w:r w:rsidRPr="00964630">
              <w:t>use of systems modelling for best outcomes</w:t>
            </w:r>
          </w:p>
          <w:p w:rsidR="00000000" w:rsidRPr="00964630" w:rsidP="00964630">
            <w:pPr>
              <w:pStyle w:val="ListBullet2"/>
            </w:pPr>
            <w:r w:rsidRPr="00964630">
              <w:t>compliance with legislation, regulations, standards, codes of practice, and project and workplace requirements</w:t>
            </w:r>
          </w:p>
          <w:p w:rsidR="00000000" w:rsidRPr="00964630" w:rsidP="00964630">
            <w:pPr>
              <w:pStyle w:val="ListBullet2"/>
            </w:pPr>
            <w:r w:rsidRPr="00964630">
              <w:t>work records, reports and documentation</w:t>
            </w:r>
          </w:p>
          <w:p w:rsidR="00000000" w:rsidRPr="00964630" w:rsidP="00964630">
            <w:pPr>
              <w:pStyle w:val="ListBullet2"/>
            </w:pPr>
            <w:r w:rsidRPr="00964630">
              <w:t>manuals, diagrams and drawings</w:t>
            </w:r>
          </w:p>
          <w:p w:rsidR="00000000" w:rsidRPr="00964630" w:rsidP="00964630">
            <w:pPr>
              <w:pStyle w:val="ListBullet"/>
            </w:pPr>
            <w:r w:rsidRPr="00964630">
              <w:t>types of distribution equipment</w:t>
            </w:r>
          </w:p>
          <w:p w:rsidR="00000000" w:rsidRPr="00964630" w:rsidP="00964630">
            <w:pPr>
              <w:pStyle w:val="ListBullet"/>
            </w:pPr>
            <w:r w:rsidRPr="00964630">
              <w:t>installation and maintenance procedures f</w:t>
            </w:r>
            <w:r w:rsidRPr="00964630">
              <w:t>or distribution equipment</w:t>
            </w:r>
          </w:p>
          <w:p w:rsidR="00000000" w:rsidRPr="00964630" w:rsidP="00964630">
            <w:pPr>
              <w:pStyle w:val="ListBullet"/>
            </w:pPr>
            <w:r w:rsidRPr="00964630">
              <w:t>electrical equipment associated with distribution field device protection and control schemes</w:t>
            </w:r>
          </w:p>
          <w:p w:rsidR="00000000" w:rsidRPr="00964630" w:rsidP="00964630">
            <w:pPr>
              <w:pStyle w:val="ListBullet"/>
            </w:pPr>
            <w:r w:rsidRPr="00964630">
              <w:t>calculation of fault levels</w:t>
            </w:r>
          </w:p>
          <w:p w:rsidR="00000000" w:rsidRPr="00964630" w:rsidP="00964630">
            <w:pPr>
              <w:pStyle w:val="ListBullet"/>
            </w:pPr>
            <w:r w:rsidRPr="00964630">
              <w:t>interrupting device capabilities</w:t>
            </w:r>
          </w:p>
          <w:p w:rsidR="00000000" w:rsidRPr="00964630" w:rsidP="00964630">
            <w:pPr>
              <w:pStyle w:val="ListBullet"/>
            </w:pPr>
            <w:r w:rsidRPr="00964630">
              <w:t>types, operation, and setting of protection systems.</w:t>
            </w:r>
          </w:p>
        </w:tc>
      </w:tr>
    </w:tbl>
    <w:p w:rsidR="00000000" w:rsidRPr="00964630" w:rsidP="00964630">
      <w:pPr>
        <w:pStyle w:val="NoPaddingFontSize1"/>
      </w:pPr>
    </w:p>
    <w:p w:rsidR="00000000" w:rsidRPr="00964630" w:rsidP="00964630">
      <w:pPr>
        <w:pStyle w:val="AllowPageBreak"/>
      </w:pPr>
    </w:p>
    <w:p w:rsidR="00000000" w:rsidRPr="00964630" w:rsidP="00964630">
      <w:pPr>
        <w:pStyle w:val="Heading1"/>
      </w:pPr>
      <w:bookmarkStart w:id="14" w:name="O_1236635"/>
      <w:bookmarkEnd w:id="14"/>
      <w:r w:rsidRPr="00964630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646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4630" w:rsidP="00964630">
            <w:pPr>
              <w:pStyle w:val="BodyText"/>
            </w:pPr>
            <w:r w:rsidRPr="00964630">
              <w:t>Assessors must hold credentials specified within the Standards for Registered Training Organisations current at the time of assessment.</w:t>
            </w:r>
          </w:p>
          <w:p w:rsidR="00000000" w:rsidRPr="00964630" w:rsidP="00964630">
            <w:pPr>
              <w:pStyle w:val="BodyText"/>
            </w:pPr>
            <w:r w:rsidRPr="00964630">
              <w:t>Assessment must satisfy the Principles of Assessment and Rules of Evidence and all regulatory requ</w:t>
            </w:r>
            <w:r w:rsidRPr="00964630">
              <w:t>irements included within the Standards for Registered Training Organisations current at the time of assessment.</w:t>
            </w:r>
          </w:p>
          <w:p w:rsidR="00000000" w:rsidRPr="00964630" w:rsidP="00964630">
            <w:pPr>
              <w:pStyle w:val="BodyText"/>
            </w:pPr>
            <w:r w:rsidRPr="00964630">
              <w:t>Assessment must occur in workplace operational situations where it is appropriate to do so.</w:t>
            </w:r>
          </w:p>
          <w:p w:rsidR="00000000" w:rsidRPr="00964630" w:rsidP="00964630">
            <w:pPr>
              <w:pStyle w:val="BodyText"/>
            </w:pPr>
            <w:r w:rsidRPr="00964630">
              <w:t>Where this is not appropriate, assessment must occur</w:t>
            </w:r>
            <w:r w:rsidRPr="00964630">
              <w:t xml:space="preserve"> in simulated conditions involving realistic and authentic activities that replicate operational workplace conditions.</w:t>
            </w:r>
          </w:p>
          <w:p w:rsidR="00000000" w:rsidRPr="00964630" w:rsidP="00964630">
            <w:pPr>
              <w:pStyle w:val="BodyText"/>
            </w:pPr>
            <w:r w:rsidRPr="00964630">
              <w:t>Assessment processes and techniques must be appropriate to the language, literacy and numeracy requirements of the work being performed a</w:t>
            </w:r>
            <w:r w:rsidRPr="00964630">
              <w:t>nd the needs of the candidate.</w:t>
            </w:r>
          </w:p>
          <w:p w:rsidR="00000000" w:rsidRPr="00964630" w:rsidP="00964630">
            <w:pPr>
              <w:pStyle w:val="BodyText"/>
            </w:pPr>
            <w:r w:rsidRPr="00964630">
              <w:t>Resources for assessment must include access to:</w:t>
            </w:r>
          </w:p>
          <w:p w:rsidR="00000000" w:rsidRPr="00964630" w:rsidP="00964630">
            <w:pPr>
              <w:pStyle w:val="ListBullet"/>
            </w:pPr>
            <w:r w:rsidRPr="00964630">
              <w:t>relevant and appropriate materials, tools, facilities, equipment and PPE currently used in industry for high voltage (HV) and low voltage (LV) distribution protection systems</w:t>
            </w:r>
          </w:p>
          <w:p w:rsidR="00000000" w:rsidRPr="00964630" w:rsidP="00964630">
            <w:pPr>
              <w:pStyle w:val="ListBullet"/>
            </w:pPr>
            <w:r w:rsidRPr="00964630">
              <w:t>applicable documentation, including workplace requirements, relevant industry standards, equipment specifications, regulations, codes of practice and operation manuals.</w:t>
            </w:r>
          </w:p>
        </w:tc>
      </w:tr>
    </w:tbl>
    <w:p w:rsidR="00000000" w:rsidRPr="00964630" w:rsidP="00964630">
      <w:pPr>
        <w:pStyle w:val="NoPaddingFontSize1"/>
      </w:pPr>
    </w:p>
    <w:p w:rsidR="00000000" w:rsidRPr="00964630" w:rsidP="00964630">
      <w:pPr>
        <w:pStyle w:val="AllowPageBreak"/>
      </w:pPr>
    </w:p>
    <w:p w:rsidR="00000000" w:rsidRPr="00964630" w:rsidP="00964630">
      <w:pPr>
        <w:pStyle w:val="Heading1"/>
      </w:pPr>
      <w:bookmarkStart w:id="15" w:name="O_1236638"/>
      <w:bookmarkEnd w:id="15"/>
      <w:r w:rsidRPr="00964630">
        <w:t>Links</w:t>
      </w:r>
    </w:p>
    <w:p w:rsidR="00000000" w:rsidRPr="00964630" w:rsidP="00FD7508">
      <w:pPr>
        <w:pStyle w:val="BodyText"/>
      </w:pPr>
      <w:r w:rsidRPr="00964630">
        <w:t>Companion Volume Implementation Guides are found in VETNet -</w:t>
      </w:r>
      <w:r w:rsidRPr="00964630">
        <w:t xml:space="preserve">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4733B0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964630" w:rsidP="00964630"/>
    <w:sectPr w:rsidSect="0096463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463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4630" w:rsidRPr="00FD7508" w:rsidP="00FD750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463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7508" w:rsidP="0096463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D7508" w:rsidP="0096463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FD7508" w:rsidP="0096463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4630" w:rsidP="0096463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D7508">
      <w:t>Approved</w:t>
    </w:r>
    <w:r w:rsidR="00FD750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D750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D7508">
      <w:rPr>
        <w:noProof/>
      </w:rPr>
      <w:t>4</w:t>
    </w:r>
    <w:r>
      <w:rPr>
        <w:noProof/>
      </w:rPr>
      <w:fldChar w:fldCharType="end"/>
    </w:r>
  </w:p>
  <w:p w:rsidR="00964630" w:rsidP="0096463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D750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D7508">
      <w:t>Powering Skills Organisation</w:t>
    </w:r>
    <w:r w:rsidR="00FD7508">
      <w:fldChar w:fldCharType="end"/>
    </w:r>
  </w:p>
  <w:p w:rsidR="00964630" w:rsidP="0096463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463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750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64630" w:rsidRPr="00FD7508" w:rsidP="00FD750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463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7508" w:rsidRPr="002D2AF8" w:rsidP="0096463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UETDRDS018 Design distribution protection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D7508" w:rsidP="0096463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4630" w:rsidRPr="002D2AF8" w:rsidP="0096463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D7508">
      <w:t>UETDRDS018 Design distribution protection systems</w:t>
    </w:r>
    <w:r w:rsidR="00FD750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D7508">
      <w:rPr>
        <w:noProof/>
      </w:rPr>
      <w:t>2 March 2025</w:t>
    </w:r>
    <w:r>
      <w:fldChar w:fldCharType="end"/>
    </w:r>
  </w:p>
  <w:p w:rsidR="00964630" w:rsidP="0096463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9F458B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2E4DC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E947AF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463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6463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6463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6463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6463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6463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6463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6463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6463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6463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6463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64630"/>
  </w:style>
  <w:style w:type="character" w:customStyle="1" w:styleId="Heading1Char">
    <w:name w:val="Heading 1 Char"/>
    <w:basedOn w:val="DefaultParagraphFont"/>
    <w:link w:val="Heading1"/>
    <w:rsid w:val="0096463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6463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6463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6463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64630"/>
    <w:rPr>
      <w:b/>
      <w:spacing w:val="0"/>
    </w:rPr>
  </w:style>
  <w:style w:type="paragraph" w:styleId="ListBullet2">
    <w:name w:val="List Bullet 2"/>
    <w:basedOn w:val="List2"/>
    <w:rsid w:val="0096463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6463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6463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6463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6463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6463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646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646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646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646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6463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6463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6463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6463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6463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6463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6463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6463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6463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6463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6463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6463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6463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6463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6463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6463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6463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6463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6463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6463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6463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6463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6463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6463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6463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64630"/>
    <w:rPr>
      <w:i/>
    </w:rPr>
  </w:style>
  <w:style w:type="paragraph" w:styleId="Caption">
    <w:name w:val="caption"/>
    <w:basedOn w:val="BodyText"/>
    <w:next w:val="Normal"/>
    <w:qFormat/>
    <w:rsid w:val="0096463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6463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6463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64630"/>
  </w:style>
  <w:style w:type="paragraph" w:styleId="TableofFigures">
    <w:name w:val="table of figures"/>
    <w:basedOn w:val="Normal"/>
    <w:next w:val="Normal"/>
    <w:semiHidden/>
    <w:rsid w:val="0096463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6463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64630"/>
    <w:rPr>
      <w:rFonts w:ascii="Wingdings" w:hAnsi="Wingdings"/>
    </w:rPr>
  </w:style>
  <w:style w:type="paragraph" w:customStyle="1" w:styleId="TableHeading">
    <w:name w:val="Table Heading"/>
    <w:basedOn w:val="HeadingBase"/>
    <w:rsid w:val="0096463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64630"/>
    <w:rPr>
      <w:color w:val="0033CC"/>
      <w:u w:val="none"/>
    </w:rPr>
  </w:style>
  <w:style w:type="paragraph" w:customStyle="1" w:styleId="BodyTextRight">
    <w:name w:val="Body Text Right"/>
    <w:basedOn w:val="BodyText"/>
    <w:rsid w:val="0096463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6463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6463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6463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6463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6463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64630"/>
    <w:rPr>
      <w:sz w:val="32"/>
    </w:rPr>
  </w:style>
  <w:style w:type="paragraph" w:customStyle="1" w:styleId="HeadingProcedure">
    <w:name w:val="Heading Procedure"/>
    <w:basedOn w:val="HeadingBase"/>
    <w:next w:val="Normal"/>
    <w:rsid w:val="0096463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64630"/>
    <w:pPr>
      <w:spacing w:before="60" w:after="60"/>
    </w:pPr>
  </w:style>
  <w:style w:type="paragraph" w:styleId="ListContinue">
    <w:name w:val="List Continue"/>
    <w:basedOn w:val="List"/>
    <w:rsid w:val="00964630"/>
    <w:pPr>
      <w:ind w:firstLine="0"/>
    </w:pPr>
  </w:style>
  <w:style w:type="paragraph" w:customStyle="1" w:styleId="ListNote">
    <w:name w:val="List Note"/>
    <w:basedOn w:val="List"/>
    <w:rsid w:val="0096463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6463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6463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64630"/>
    <w:rPr>
      <w:rFonts w:ascii="Courier New" w:hAnsi="Courier New"/>
    </w:rPr>
  </w:style>
  <w:style w:type="paragraph" w:customStyle="1" w:styleId="NoteBullet">
    <w:name w:val="Note Bullet"/>
    <w:basedOn w:val="Note"/>
    <w:rsid w:val="0096463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6463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6463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6463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6463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6463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6463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64630"/>
    <w:rPr>
      <w:b/>
      <w:smallCaps/>
    </w:rPr>
  </w:style>
  <w:style w:type="paragraph" w:customStyle="1" w:styleId="TableListNumber">
    <w:name w:val="Table List Number"/>
    <w:basedOn w:val="ListNumber"/>
    <w:rsid w:val="0096463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6463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64630"/>
    <w:pPr>
      <w:numPr>
        <w:numId w:val="9"/>
      </w:numPr>
    </w:pPr>
  </w:style>
  <w:style w:type="paragraph" w:customStyle="1" w:styleId="ListAlpha2">
    <w:name w:val="List Alpha 2"/>
    <w:basedOn w:val="List2"/>
    <w:rsid w:val="00964630"/>
    <w:pPr>
      <w:numPr>
        <w:numId w:val="8"/>
      </w:numPr>
    </w:pPr>
  </w:style>
  <w:style w:type="paragraph" w:styleId="List2">
    <w:name w:val="List 2"/>
    <w:basedOn w:val="BodyText"/>
    <w:rsid w:val="0096463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6463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6463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6463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6463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6463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64630"/>
    <w:pPr>
      <w:numPr>
        <w:numId w:val="4"/>
      </w:numPr>
    </w:pPr>
  </w:style>
  <w:style w:type="paragraph" w:styleId="ListContinue2">
    <w:name w:val="List Continue 2"/>
    <w:basedOn w:val="List2"/>
    <w:rsid w:val="00964630"/>
    <w:pPr>
      <w:ind w:firstLine="0"/>
    </w:pPr>
  </w:style>
  <w:style w:type="paragraph" w:styleId="ListContinue3">
    <w:name w:val="List Continue 3"/>
    <w:basedOn w:val="List3"/>
    <w:rsid w:val="00964630"/>
    <w:pPr>
      <w:ind w:left="1021" w:firstLine="0"/>
    </w:pPr>
  </w:style>
  <w:style w:type="paragraph" w:styleId="ListContinue4">
    <w:name w:val="List Continue 4"/>
    <w:basedOn w:val="List4"/>
    <w:rsid w:val="00964630"/>
    <w:pPr>
      <w:ind w:firstLine="0"/>
    </w:pPr>
  </w:style>
  <w:style w:type="paragraph" w:styleId="ListContinue5">
    <w:name w:val="List Continue 5"/>
    <w:basedOn w:val="List5"/>
    <w:rsid w:val="00964630"/>
    <w:pPr>
      <w:ind w:firstLine="0"/>
    </w:pPr>
  </w:style>
  <w:style w:type="paragraph" w:styleId="ListNumber3">
    <w:name w:val="List Number 3"/>
    <w:basedOn w:val="List3"/>
    <w:rsid w:val="00964630"/>
    <w:pPr>
      <w:numPr>
        <w:numId w:val="5"/>
      </w:numPr>
    </w:pPr>
  </w:style>
  <w:style w:type="paragraph" w:styleId="ListNumber4">
    <w:name w:val="List Number 4"/>
    <w:basedOn w:val="List4"/>
    <w:rsid w:val="00964630"/>
    <w:pPr>
      <w:numPr>
        <w:numId w:val="6"/>
      </w:numPr>
    </w:pPr>
  </w:style>
  <w:style w:type="paragraph" w:styleId="ListNumber5">
    <w:name w:val="List Number 5"/>
    <w:basedOn w:val="List5"/>
    <w:rsid w:val="00964630"/>
    <w:pPr>
      <w:numPr>
        <w:numId w:val="7"/>
      </w:numPr>
    </w:pPr>
  </w:style>
  <w:style w:type="paragraph" w:styleId="BlockText">
    <w:name w:val="Block Text"/>
    <w:basedOn w:val="Normal"/>
    <w:rsid w:val="0096463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6463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64630"/>
    <w:rPr>
      <w:sz w:val="16"/>
      <w:vertAlign w:val="superscript"/>
    </w:rPr>
  </w:style>
  <w:style w:type="character" w:customStyle="1" w:styleId="Symbols">
    <w:name w:val="Symbols"/>
    <w:basedOn w:val="DefaultParagraphFont"/>
    <w:rsid w:val="00964630"/>
    <w:rPr>
      <w:rFonts w:ascii="Symbol" w:hAnsi="Symbol"/>
    </w:rPr>
  </w:style>
  <w:style w:type="character" w:customStyle="1" w:styleId="MenuOptions">
    <w:name w:val="Menu Options"/>
    <w:basedOn w:val="DefaultParagraphFont"/>
    <w:rsid w:val="0096463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64630"/>
    <w:rPr>
      <w:b/>
    </w:rPr>
  </w:style>
  <w:style w:type="character" w:customStyle="1" w:styleId="Underlined">
    <w:name w:val="Underlined"/>
    <w:basedOn w:val="DefaultParagraphFont"/>
    <w:rsid w:val="00964630"/>
    <w:rPr>
      <w:u w:val="single"/>
    </w:rPr>
  </w:style>
  <w:style w:type="paragraph" w:customStyle="1" w:styleId="TableBodyTextRight">
    <w:name w:val="Table Body Text Right"/>
    <w:basedOn w:val="TableBodyText"/>
    <w:rsid w:val="0096463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64630"/>
    <w:rPr>
      <w:sz w:val="18"/>
    </w:rPr>
  </w:style>
  <w:style w:type="paragraph" w:customStyle="1" w:styleId="BodySmallRight">
    <w:name w:val="Body Small Right"/>
    <w:basedOn w:val="BodyTextRight"/>
    <w:rsid w:val="00964630"/>
    <w:rPr>
      <w:sz w:val="18"/>
      <w:szCs w:val="18"/>
    </w:rPr>
  </w:style>
  <w:style w:type="paragraph" w:customStyle="1" w:styleId="MarginEdition">
    <w:name w:val="Margin Edition"/>
    <w:basedOn w:val="MarginNote"/>
    <w:rsid w:val="0096463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64630"/>
    <w:rPr>
      <w:sz w:val="2"/>
      <w:szCs w:val="2"/>
    </w:rPr>
  </w:style>
  <w:style w:type="character" w:customStyle="1" w:styleId="Small">
    <w:name w:val="Small"/>
    <w:basedOn w:val="DefaultParagraphFont"/>
    <w:rsid w:val="00964630"/>
    <w:rPr>
      <w:sz w:val="16"/>
    </w:rPr>
  </w:style>
  <w:style w:type="paragraph" w:customStyle="1" w:styleId="WideTable">
    <w:name w:val="Wide Table"/>
    <w:basedOn w:val="Normal"/>
    <w:rsid w:val="0096463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64630"/>
  </w:style>
  <w:style w:type="paragraph" w:styleId="Quote">
    <w:name w:val="Quote"/>
    <w:basedOn w:val="Heading1"/>
    <w:link w:val="QuoteChar"/>
    <w:qFormat/>
    <w:rsid w:val="0096463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6463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64630"/>
    <w:pPr>
      <w:pageBreakBefore/>
    </w:pPr>
  </w:style>
  <w:style w:type="paragraph" w:customStyle="1" w:styleId="Border">
    <w:name w:val="Border"/>
    <w:basedOn w:val="Normal"/>
    <w:qFormat/>
    <w:rsid w:val="0096463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6463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463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463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6463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6463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6463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6463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6463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64630"/>
    <w:rPr>
      <w:u w:val="single"/>
    </w:rPr>
  </w:style>
  <w:style w:type="character" w:customStyle="1" w:styleId="BoldandItalics">
    <w:name w:val="Bold and Italics"/>
    <w:qFormat/>
    <w:rsid w:val="00964630"/>
    <w:rPr>
      <w:b/>
      <w:i/>
      <w:u w:val="none"/>
    </w:rPr>
  </w:style>
  <w:style w:type="paragraph" w:styleId="BalloonText">
    <w:name w:val="Balloon Text"/>
    <w:basedOn w:val="Normal"/>
    <w:link w:val="BalloonTextChar"/>
    <w:rsid w:val="0096463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6463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6463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6463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6463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6463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64630"/>
    <w:pPr>
      <w:spacing w:before="0" w:after="0"/>
    </w:pPr>
  </w:style>
  <w:style w:type="paragraph" w:customStyle="1" w:styleId="BodyTextBold">
    <w:name w:val="Body Text Bold"/>
    <w:basedOn w:val="BodyText"/>
    <w:qFormat/>
    <w:rsid w:val="00964630"/>
    <w:rPr>
      <w:b/>
    </w:rPr>
  </w:style>
  <w:style w:type="character" w:styleId="Hyperlink">
    <w:name w:val="Hyperlink"/>
    <w:basedOn w:val="DefaultParagraphFont"/>
    <w:uiPriority w:val="99"/>
    <w:unhideWhenUsed/>
    <w:rsid w:val="00FD750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1065</Words>
  <Characters>7172</Characters>
  <Application>Microsoft Office Word</Application>
  <DocSecurity>0</DocSecurity>
  <Lines>239</Lines>
  <Paragraphs>149</Paragraphs>
  <ScaleCrop>false</ScaleCrop>
  <Company>Author-it Software Corporation Ltd.</Company>
  <LinksUpToDate>false</LinksUpToDate>
  <CharactersWithSpaces>8088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UETDRDS018 Design distribution protection systems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2025-03-01T18:09:00Z</dcterms:created>
  <dcterms:modified xsi:type="dcterms:W3CDTF">2025-03-01T18:09:00Z</dcterms:modified>
</cp:coreProperties>
</file>