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630" w:rsidP="00BB06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UETDRDS009 Draft and layout a power system overhead distribution extension</w:t>
      </w:r>
      <w:r>
        <w:fldChar w:fldCharType="end"/>
      </w:r>
    </w:p>
    <w:p w:rsidR="00BB0630" w:rsidP="00BB0630">
      <w:pPr>
        <w:pStyle w:val="Version"/>
        <w:sectPr w:rsidSect="00D52B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B3D" w:rsidP="00D52B3D">
      <w:pPr>
        <w:pStyle w:val="SuperHeading"/>
      </w:pPr>
      <w:r w:rsidRPr="00D52B3D">
        <w:t>UETDRDS009 Draft and layout a power system overhead distribution extension</w:t>
      </w:r>
    </w:p>
    <w:p w:rsidR="00000000" w:rsidRPr="00D52B3D" w:rsidP="00D52B3D">
      <w:pPr>
        <w:pStyle w:val="Heading1"/>
      </w:pPr>
      <w:bookmarkStart w:id="1" w:name="O_1177921"/>
      <w:bookmarkEnd w:id="1"/>
      <w:r w:rsidRPr="00D52B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2" w:name="O_1177922"/>
      <w:bookmarkEnd w:id="2"/>
      <w:r w:rsidRPr="00D52B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 xml:space="preserve">This unit covers the planning and layout of one or two pole minor overhead </w:t>
            </w:r>
            <w:r w:rsidRPr="00D52B3D">
              <w:t>distribution extensions, including estimating of the costs and/or resources for the work to be undertaken. It also encompasses on-the-job design, surveying techniques and layout to the field locations in accordance with enterprise requirements.</w:t>
            </w:r>
          </w:p>
          <w:p w:rsidR="00000000" w:rsidRPr="00D52B3D" w:rsidP="00D52B3D">
            <w:pPr>
              <w:pStyle w:val="BodyText"/>
            </w:pPr>
            <w:r w:rsidRPr="00D52B3D">
              <w:t>The applica</w:t>
            </w:r>
            <w:r w:rsidRPr="00D52B3D">
              <w:t xml:space="preserve">tion of the skills and knowledge described in this unit may require a licence/registration to practice in the workplace subject to regulations for undertaking of electrical work.  </w:t>
            </w:r>
          </w:p>
          <w:p w:rsidR="00000000" w:rsidRPr="00D52B3D" w:rsidP="00D52B3D">
            <w:pPr>
              <w:pStyle w:val="BodyText"/>
            </w:pPr>
            <w:r w:rsidRPr="00D52B3D">
              <w:t>Other conditions may apply under state and territory legislative and regula</w:t>
            </w:r>
            <w:r w:rsidRPr="00D52B3D">
              <w:t>tory licensing requirements which must be confirmed prior to commencing this unit.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3" w:name="O_1177923"/>
      <w:bookmarkEnd w:id="3"/>
      <w:r w:rsidRPr="00D52B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UEENEEE101A Apply Occupational Health and Safety regulations, codes and practices in the workplace</w:t>
            </w:r>
          </w:p>
          <w:p w:rsidR="00000000" w:rsidRPr="00D52B3D" w:rsidP="00D52B3D">
            <w:pPr>
              <w:pStyle w:val="BodyText"/>
            </w:pPr>
            <w:r w:rsidRPr="00D52B3D">
              <w:t>UEENEEE102A Fabricate, assemble an</w:t>
            </w:r>
            <w:r w:rsidRPr="00D52B3D">
              <w:t>d dismantle utilities industry components</w:t>
            </w:r>
          </w:p>
          <w:p w:rsidR="00000000" w:rsidRPr="00D52B3D" w:rsidP="00D52B3D">
            <w:pPr>
              <w:pStyle w:val="BodyText"/>
            </w:pPr>
            <w:r w:rsidRPr="00D52B3D">
              <w:t>UEENEEE104A Solve problems in d.c. circuits</w:t>
            </w:r>
          </w:p>
          <w:p w:rsidR="00000000" w:rsidRPr="00D52B3D" w:rsidP="00D52B3D">
            <w:pPr>
              <w:pStyle w:val="BodyText"/>
            </w:pPr>
            <w:r w:rsidRPr="00D52B3D">
              <w:t>UEENEEE107A Use drawings, diagrams, schedules, standards, codes and specifications</w:t>
            </w:r>
          </w:p>
          <w:p w:rsidR="00000000" w:rsidRPr="00D52B3D" w:rsidP="00D52B3D">
            <w:pPr>
              <w:pStyle w:val="BodyText"/>
            </w:pPr>
            <w:r w:rsidRPr="00D52B3D">
              <w:t>UEENEEG101A Solve problems in electromagnetic devices and related circuits</w:t>
            </w:r>
          </w:p>
          <w:p w:rsidR="00000000" w:rsidRPr="00D52B3D" w:rsidP="00D52B3D">
            <w:pPr>
              <w:pStyle w:val="BodyText"/>
            </w:pPr>
            <w:r w:rsidRPr="00D52B3D">
              <w:t xml:space="preserve">UEENEEG102A </w:t>
            </w:r>
            <w:r w:rsidRPr="00D52B3D">
              <w:t>Solve problems in low voltage a.c. circuits</w:t>
            </w:r>
          </w:p>
          <w:p w:rsidR="00000000" w:rsidRPr="00D52B3D" w:rsidP="00D52B3D">
            <w:pPr>
              <w:pStyle w:val="BodyText"/>
            </w:pPr>
            <w:r w:rsidRPr="00D52B3D">
              <w:t>UETDREL001 Apply environmental requirements</w:t>
            </w:r>
          </w:p>
          <w:p w:rsidR="00000000" w:rsidRPr="00D52B3D" w:rsidP="00D52B3D">
            <w:pPr>
              <w:pStyle w:val="BodyText"/>
            </w:pPr>
            <w:r w:rsidRPr="00D52B3D">
              <w:t>UETDREL005 Work safely in the vicinity of live electrical apparatus</w:t>
            </w:r>
          </w:p>
          <w:p w:rsidR="00000000" w:rsidRPr="00D52B3D" w:rsidP="00D52B3D">
            <w:pPr>
              <w:pStyle w:val="BodyText"/>
            </w:pPr>
            <w:r w:rsidRPr="00D52B3D">
              <w:t>UETDRIS005 Implement &amp; monitor power system environmental &amp; sustainable energy management policies &amp;</w:t>
            </w:r>
            <w:r w:rsidRPr="00D52B3D">
              <w:t xml:space="preserve"> procedures</w:t>
            </w:r>
          </w:p>
          <w:p w:rsidR="00000000" w:rsidRPr="00D52B3D" w:rsidP="00D52B3D">
            <w:pPr>
              <w:pStyle w:val="BodyText"/>
            </w:pPr>
            <w:r w:rsidRPr="00D52B3D">
              <w:t>UETDRIS006 Implement and monitor the power system organisational WHS/OHS policies, procedures and programs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4" w:name="O_1177924"/>
      <w:bookmarkEnd w:id="4"/>
      <w:r w:rsidRPr="00D52B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Design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5" w:name="O_1177925"/>
      <w:bookmarkEnd w:id="5"/>
      <w:r w:rsidRPr="00D52B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Not applicable.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6" w:name="O_1177926"/>
      <w:bookmarkEnd w:id="6"/>
      <w:r w:rsidRPr="00D52B3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PERFORMANCE CRITERIA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Performance criteria describe the performance needed to demonstrate achievement of the element.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Prepare/plan to draft and layout an overhead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Work schedules, including drawings, plans, requirements, established procedures and material lists, are obtained and analysed, as necessary, by site inspection and the extent of the wo</w:t>
            </w:r>
            <w:r w:rsidRPr="00D52B3D">
              <w:t>rk determined for planning and coordination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Work is prioritised and sequenced for the most efficient and effective outcome following consultation with others for completion within acceptable timeframes, to a quality standard and in accordance with e</w:t>
            </w:r>
            <w:r w:rsidRPr="00D52B3D">
              <w:t>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Risk control measures are identified, prioritised and evaluated against the work schedule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Relevant requirements and established procedures for the work are communicated to all personnel and identified for all worksites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Hazards are identified, work health and safety (WHS/occupational health and safety (OHS) risks are assessed and control measures prioritised, implemented and monitored, including emergency exits kept clear, to ensure safe systems of work are followed</w:t>
            </w:r>
            <w:r w:rsidRPr="00D52B3D">
              <w:t xml:space="preserve"> and according to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Relevant work permits are secured to coordinate the performance of work according to requirements and/or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 xml:space="preserve">Resources, including personnel, equipment, tools and personal protective equipment (PPE), required for the </w:t>
            </w:r>
            <w:r w:rsidRPr="00D52B3D">
              <w:t>job are identified, scheduled and coordinated, and confirmed safe and in technical working order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 xml:space="preserve">Clients/customers are provided with possible </w:t>
            </w:r>
            <w:r w:rsidRPr="00D52B3D">
              <w:t>solutions and/or options within the scope, acceptable cost and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Liaison and communication issues with others/authorised personnel, authorities, clients and landowners are resolved and activities coordinated to carry out work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Pers</w:t>
            </w:r>
            <w:r w:rsidRPr="00D52B3D">
              <w:t>onnel participating in the work, including plant operators and contractors, are fully briefed and respective responsibilities coordinated and authorised, where applicable, in accordance with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 xml:space="preserve">Site is prepared according to the </w:t>
            </w:r>
            <w:r w:rsidRPr="00D52B3D">
              <w:t>work schedule and to minimise risk and damage to property, commerce and individuals in accordance with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Positioning of road signs, barriers and warning devices is planned in accordance with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Carry out drafting and layout of an overhead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 xml:space="preserve">WHS/OHS and sustainable energy principles and practices to reduce the incidence of accidents and minimise waste are monitored and actioned in accordance </w:t>
            </w:r>
            <w:r w:rsidRPr="00D52B3D">
              <w:t>with requirements and/or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First aid, pole top rescue and other related work procedures are performed according to requirements and/or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Lifting, climbing, working in confined spaces and aloft, and us</w:t>
            </w:r>
            <w:r w:rsidRPr="00D52B3D">
              <w:t>e of power tools/equipment, techniques and practices are safely exercised according to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Hazard warnings and safety signs are recognised and hazards and assessed WHS/OHS risks are reported to the immediate authorised person/s for directions according to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Remedial actions are taken to overcome any shortfalls encount</w:t>
            </w:r>
            <w:r w:rsidRPr="00D52B3D">
              <w:t>ered in the work schedule according to requirements and/or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The drafting and layout of an overhead distribution extension is carried out in accordance with the work schedule and requirements and/or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Essential knowledge and associated skills are applied for the drafting and layout of an overhead distribution extension to ensure completion in an agreed timeframe and to quality standards with a minimum of waste according to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Solutions to non-routine problems are identified and actioned using acquired essential knowledge and associated skills according to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Ongoing checks of quality of the work are undertaken in accordance with requirements and established pro</w:t>
            </w:r>
            <w:r w:rsidRPr="00D52B3D">
              <w:t>cedures to ensure a quality outcome is achieved for the client/customer and to a community/industry standard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rPr>
                <w:rStyle w:val="SpecialBold"/>
              </w:rPr>
              <w:t>Complete drafting and layout of an overhead distribution extension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Work undertaken is checked against works schedule for conformance with re</w:t>
            </w:r>
            <w:r w:rsidRPr="00D52B3D">
              <w:t>quirements, anomalies reported and solutions identified in accordance with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Accidents and/or injuries are reported and followed up in accordance with requirements/established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Worksite is rehabilitated, cleaned</w:t>
            </w:r>
            <w:r w:rsidRPr="00D52B3D">
              <w:t xml:space="preserve"> up and confirmed safe in accordance with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t>Relevant work permits are signed off and the job is returned to service and advised to client/customer in accordance with requirements</w:t>
            </w:r>
          </w:p>
        </w:tc>
      </w:tr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B3D">
            <w:pPr>
              <w:pStyle w:val="BodyText"/>
              <w:rPr>
                <w:lang w:val="en-NZ"/>
              </w:rPr>
            </w:pPr>
            <w:r w:rsidRPr="00D52B3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Work completion records, reports, as installed/modified drawings and/or documentation and information are confirme</w:t>
            </w:r>
            <w:r w:rsidRPr="00D52B3D">
              <w:t>d, processed and appropriate personnel notified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7" w:name="O_1177927"/>
      <w:bookmarkEnd w:id="7"/>
      <w:r w:rsidRPr="00D52B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Foundation skills essential to performance are explicit in the performance criteria of this unit of competency.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8" w:name="O_1177928"/>
      <w:bookmarkEnd w:id="8"/>
      <w:r w:rsidRPr="00D52B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Range is restricted to essential operating conditions and any other variables essential to the work environment.</w:t>
            </w:r>
          </w:p>
          <w:p w:rsidR="00000000" w:rsidRPr="00D52B3D" w:rsidP="00D52B3D">
            <w:pPr>
              <w:pStyle w:val="BodyText"/>
            </w:pPr>
            <w:r w:rsidRPr="00D52B3D">
              <w:t>Non-essential conditions may be found in the UET Transmission, Distribution and Rail Sector Training Package Companion Volume Implementation Gu</w:t>
            </w:r>
            <w:r w:rsidRPr="00D52B3D">
              <w:t>ide.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9" w:name="O_1177929"/>
      <w:bookmarkEnd w:id="9"/>
      <w:r w:rsidRPr="00D52B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2B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B3D" w:rsidP="00D52B3D">
            <w:pPr>
              <w:pStyle w:val="BodyText"/>
            </w:pPr>
            <w:r w:rsidRPr="00D52B3D">
              <w:t>This unit replaces and is equivalent to UETTDRDS31 Draft and layout a power system overhead distribution extension.</w:t>
            </w:r>
          </w:p>
        </w:tc>
      </w:tr>
    </w:tbl>
    <w:p w:rsidR="00000000" w:rsidRPr="00D52B3D" w:rsidP="00D52B3D">
      <w:pPr>
        <w:pStyle w:val="NoPaddingFontSize1"/>
      </w:pPr>
    </w:p>
    <w:p w:rsidR="00000000" w:rsidRPr="00D52B3D" w:rsidP="00D52B3D">
      <w:pPr>
        <w:pStyle w:val="AllowPageBreak"/>
      </w:pPr>
    </w:p>
    <w:p w:rsidR="00000000" w:rsidRPr="00D52B3D" w:rsidP="00D52B3D">
      <w:pPr>
        <w:pStyle w:val="Heading1"/>
      </w:pPr>
      <w:bookmarkStart w:id="10" w:name="O_1177936"/>
      <w:bookmarkEnd w:id="10"/>
      <w:r w:rsidRPr="00D52B3D">
        <w:t>Links</w:t>
      </w:r>
    </w:p>
    <w:p w:rsidR="00000000" w:rsidRPr="00D52B3D" w:rsidP="00BB0630">
      <w:pPr>
        <w:pStyle w:val="BodyText"/>
      </w:pPr>
      <w:r w:rsidRPr="00D52B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30B1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52B3D" w:rsidP="00D52B3D"/>
    <w:sectPr w:rsidSect="00D52B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3D" w:rsidRPr="00BB0630" w:rsidP="00BB06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30" w:rsidP="00D52B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630" w:rsidP="00D52B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0630" w:rsidP="00D52B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B3D" w:rsidRPr="00BB0630" w:rsidP="00BB06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B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30" w:rsidRPr="002D2AF8" w:rsidP="00D52B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UETDRDS009 Draft and layout a power system overhead distribution extension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B0630" w:rsidP="00D52B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B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B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B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B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B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B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B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B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B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B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B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B3D"/>
  </w:style>
  <w:style w:type="character" w:customStyle="1" w:styleId="Heading1Char">
    <w:name w:val="Heading 1 Char"/>
    <w:basedOn w:val="DefaultParagraphFont"/>
    <w:link w:val="Heading1"/>
    <w:rsid w:val="00D52B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B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B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2B3D"/>
    <w:rPr>
      <w:b/>
      <w:spacing w:val="0"/>
    </w:rPr>
  </w:style>
  <w:style w:type="paragraph" w:customStyle="1" w:styleId="SuperHeading">
    <w:name w:val="SuperHeading"/>
    <w:basedOn w:val="Normal"/>
    <w:rsid w:val="00D52B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B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2B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B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B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B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B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B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B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B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B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B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B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B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B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B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B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B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B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B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2B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B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B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B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B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B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B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B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B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B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B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B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B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B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B3D"/>
    <w:rPr>
      <w:i/>
    </w:rPr>
  </w:style>
  <w:style w:type="paragraph" w:styleId="Caption">
    <w:name w:val="caption"/>
    <w:basedOn w:val="BodyText"/>
    <w:next w:val="Normal"/>
    <w:qFormat/>
    <w:rsid w:val="00D52B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B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B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B3D"/>
  </w:style>
  <w:style w:type="paragraph" w:styleId="TableofFigures">
    <w:name w:val="table of figures"/>
    <w:basedOn w:val="Normal"/>
    <w:next w:val="Normal"/>
    <w:semiHidden/>
    <w:rsid w:val="00D52B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B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2B3D"/>
    <w:rPr>
      <w:rFonts w:ascii="Wingdings" w:hAnsi="Wingdings"/>
    </w:rPr>
  </w:style>
  <w:style w:type="paragraph" w:customStyle="1" w:styleId="TableHeading">
    <w:name w:val="Table Heading"/>
    <w:basedOn w:val="HeadingBase"/>
    <w:rsid w:val="00D52B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B3D"/>
    <w:rPr>
      <w:color w:val="0033CC"/>
      <w:u w:val="none"/>
    </w:rPr>
  </w:style>
  <w:style w:type="paragraph" w:customStyle="1" w:styleId="BodyTextRight">
    <w:name w:val="Body Text Right"/>
    <w:basedOn w:val="BodyText"/>
    <w:rsid w:val="00D52B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B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B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B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B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B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B3D"/>
    <w:rPr>
      <w:sz w:val="32"/>
    </w:rPr>
  </w:style>
  <w:style w:type="paragraph" w:customStyle="1" w:styleId="HeadingProcedure">
    <w:name w:val="Heading Procedure"/>
    <w:basedOn w:val="HeadingBase"/>
    <w:next w:val="Normal"/>
    <w:rsid w:val="00D52B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B3D"/>
    <w:pPr>
      <w:spacing w:before="60" w:after="60"/>
    </w:pPr>
  </w:style>
  <w:style w:type="paragraph" w:styleId="ListContinue">
    <w:name w:val="List Continue"/>
    <w:basedOn w:val="List"/>
    <w:rsid w:val="00D52B3D"/>
    <w:pPr>
      <w:ind w:firstLine="0"/>
    </w:pPr>
  </w:style>
  <w:style w:type="paragraph" w:customStyle="1" w:styleId="ListNote">
    <w:name w:val="List Note"/>
    <w:basedOn w:val="List"/>
    <w:rsid w:val="00D52B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B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B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B3D"/>
    <w:rPr>
      <w:rFonts w:ascii="Courier New" w:hAnsi="Courier New"/>
    </w:rPr>
  </w:style>
  <w:style w:type="paragraph" w:customStyle="1" w:styleId="NoteBullet">
    <w:name w:val="Note Bullet"/>
    <w:basedOn w:val="Note"/>
    <w:rsid w:val="00D52B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B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B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B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B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2B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B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B3D"/>
    <w:rPr>
      <w:b/>
      <w:smallCaps/>
    </w:rPr>
  </w:style>
  <w:style w:type="paragraph" w:customStyle="1" w:styleId="TableListNumber">
    <w:name w:val="Table List Number"/>
    <w:basedOn w:val="ListNumber"/>
    <w:rsid w:val="00D52B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B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B3D"/>
    <w:pPr>
      <w:numPr>
        <w:numId w:val="7"/>
      </w:numPr>
    </w:pPr>
  </w:style>
  <w:style w:type="paragraph" w:customStyle="1" w:styleId="ListAlpha2">
    <w:name w:val="List Alpha 2"/>
    <w:basedOn w:val="List2"/>
    <w:rsid w:val="00D52B3D"/>
    <w:pPr>
      <w:numPr>
        <w:numId w:val="6"/>
      </w:numPr>
    </w:pPr>
  </w:style>
  <w:style w:type="paragraph" w:styleId="List2">
    <w:name w:val="List 2"/>
    <w:basedOn w:val="BodyText"/>
    <w:rsid w:val="00D52B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B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B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B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B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B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2B3D"/>
    <w:pPr>
      <w:numPr>
        <w:numId w:val="2"/>
      </w:numPr>
    </w:pPr>
  </w:style>
  <w:style w:type="paragraph" w:styleId="ListContinue2">
    <w:name w:val="List Continue 2"/>
    <w:basedOn w:val="List2"/>
    <w:rsid w:val="00D52B3D"/>
    <w:pPr>
      <w:ind w:firstLine="0"/>
    </w:pPr>
  </w:style>
  <w:style w:type="paragraph" w:styleId="ListContinue3">
    <w:name w:val="List Continue 3"/>
    <w:basedOn w:val="List3"/>
    <w:rsid w:val="00D52B3D"/>
    <w:pPr>
      <w:ind w:left="1021" w:firstLine="0"/>
    </w:pPr>
  </w:style>
  <w:style w:type="paragraph" w:styleId="ListContinue4">
    <w:name w:val="List Continue 4"/>
    <w:basedOn w:val="List4"/>
    <w:rsid w:val="00D52B3D"/>
    <w:pPr>
      <w:ind w:firstLine="0"/>
    </w:pPr>
  </w:style>
  <w:style w:type="paragraph" w:styleId="ListContinue5">
    <w:name w:val="List Continue 5"/>
    <w:basedOn w:val="List5"/>
    <w:rsid w:val="00D52B3D"/>
    <w:pPr>
      <w:ind w:firstLine="0"/>
    </w:pPr>
  </w:style>
  <w:style w:type="paragraph" w:styleId="ListNumber3">
    <w:name w:val="List Number 3"/>
    <w:basedOn w:val="List3"/>
    <w:rsid w:val="00D52B3D"/>
    <w:pPr>
      <w:numPr>
        <w:numId w:val="3"/>
      </w:numPr>
    </w:pPr>
  </w:style>
  <w:style w:type="paragraph" w:styleId="ListNumber4">
    <w:name w:val="List Number 4"/>
    <w:basedOn w:val="List4"/>
    <w:rsid w:val="00D52B3D"/>
    <w:pPr>
      <w:numPr>
        <w:numId w:val="4"/>
      </w:numPr>
    </w:pPr>
  </w:style>
  <w:style w:type="paragraph" w:styleId="ListNumber5">
    <w:name w:val="List Number 5"/>
    <w:basedOn w:val="List5"/>
    <w:rsid w:val="00D52B3D"/>
    <w:pPr>
      <w:numPr>
        <w:numId w:val="5"/>
      </w:numPr>
    </w:pPr>
  </w:style>
  <w:style w:type="paragraph" w:styleId="BlockText">
    <w:name w:val="Block Text"/>
    <w:basedOn w:val="Normal"/>
    <w:rsid w:val="00D52B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B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B3D"/>
    <w:rPr>
      <w:sz w:val="16"/>
      <w:vertAlign w:val="superscript"/>
    </w:rPr>
  </w:style>
  <w:style w:type="character" w:customStyle="1" w:styleId="Symbols">
    <w:name w:val="Symbols"/>
    <w:basedOn w:val="DefaultParagraphFont"/>
    <w:rsid w:val="00D52B3D"/>
    <w:rPr>
      <w:rFonts w:ascii="Symbol" w:hAnsi="Symbol"/>
    </w:rPr>
  </w:style>
  <w:style w:type="character" w:customStyle="1" w:styleId="MenuOptions">
    <w:name w:val="Menu Options"/>
    <w:basedOn w:val="DefaultParagraphFont"/>
    <w:rsid w:val="00D52B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B3D"/>
    <w:rPr>
      <w:b/>
    </w:rPr>
  </w:style>
  <w:style w:type="character" w:customStyle="1" w:styleId="Underlined">
    <w:name w:val="Underlined"/>
    <w:basedOn w:val="DefaultParagraphFont"/>
    <w:rsid w:val="00D52B3D"/>
    <w:rPr>
      <w:u w:val="single"/>
    </w:rPr>
  </w:style>
  <w:style w:type="paragraph" w:customStyle="1" w:styleId="TableBodyTextRight">
    <w:name w:val="Table Body Text Right"/>
    <w:basedOn w:val="TableBodyText"/>
    <w:rsid w:val="00D52B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B3D"/>
    <w:rPr>
      <w:sz w:val="18"/>
    </w:rPr>
  </w:style>
  <w:style w:type="paragraph" w:customStyle="1" w:styleId="BodySmallRight">
    <w:name w:val="Body Small Right"/>
    <w:basedOn w:val="BodyTextRight"/>
    <w:rsid w:val="00D52B3D"/>
    <w:rPr>
      <w:sz w:val="18"/>
      <w:szCs w:val="18"/>
    </w:rPr>
  </w:style>
  <w:style w:type="paragraph" w:customStyle="1" w:styleId="MarginEdition">
    <w:name w:val="Margin Edition"/>
    <w:basedOn w:val="MarginNote"/>
    <w:rsid w:val="00D52B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B3D"/>
    <w:rPr>
      <w:sz w:val="2"/>
      <w:szCs w:val="2"/>
    </w:rPr>
  </w:style>
  <w:style w:type="character" w:customStyle="1" w:styleId="Small">
    <w:name w:val="Small"/>
    <w:basedOn w:val="DefaultParagraphFont"/>
    <w:rsid w:val="00D52B3D"/>
    <w:rPr>
      <w:sz w:val="16"/>
    </w:rPr>
  </w:style>
  <w:style w:type="paragraph" w:customStyle="1" w:styleId="WideTable">
    <w:name w:val="Wide Table"/>
    <w:basedOn w:val="Normal"/>
    <w:rsid w:val="00D52B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B3D"/>
  </w:style>
  <w:style w:type="paragraph" w:styleId="Quote">
    <w:name w:val="Quote"/>
    <w:basedOn w:val="Heading1"/>
    <w:link w:val="QuoteChar"/>
    <w:qFormat/>
    <w:rsid w:val="00D52B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B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B3D"/>
    <w:pPr>
      <w:pageBreakBefore/>
    </w:pPr>
  </w:style>
  <w:style w:type="paragraph" w:customStyle="1" w:styleId="Border">
    <w:name w:val="Border"/>
    <w:basedOn w:val="Normal"/>
    <w:qFormat/>
    <w:rsid w:val="00D52B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B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B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B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B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B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B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B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B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B3D"/>
    <w:rPr>
      <w:u w:val="single"/>
    </w:rPr>
  </w:style>
  <w:style w:type="character" w:customStyle="1" w:styleId="BoldandItalics">
    <w:name w:val="Bold and Italics"/>
    <w:qFormat/>
    <w:rsid w:val="00D52B3D"/>
    <w:rPr>
      <w:b/>
      <w:i/>
      <w:u w:val="none"/>
    </w:rPr>
  </w:style>
  <w:style w:type="paragraph" w:styleId="BalloonText">
    <w:name w:val="Balloon Text"/>
    <w:basedOn w:val="Normal"/>
    <w:link w:val="BalloonTextChar"/>
    <w:rsid w:val="00D52B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B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B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B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B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B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B3D"/>
    <w:pPr>
      <w:spacing w:before="0" w:after="0"/>
    </w:pPr>
  </w:style>
  <w:style w:type="paragraph" w:customStyle="1" w:styleId="BodyTextBold">
    <w:name w:val="Body Text Bold"/>
    <w:basedOn w:val="BodyText"/>
    <w:qFormat/>
    <w:rsid w:val="00D52B3D"/>
    <w:rPr>
      <w:b/>
    </w:rPr>
  </w:style>
  <w:style w:type="character" w:styleId="Hyperlink">
    <w:name w:val="Hyperlink"/>
    <w:basedOn w:val="DefaultParagraphFont"/>
    <w:uiPriority w:val="99"/>
    <w:unhideWhenUsed/>
    <w:rsid w:val="00BB06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6770</Characters>
  <Application>Microsoft Office Word</Application>
  <DocSecurity>0</DocSecurity>
  <Lines>270</Lines>
  <Paragraphs>116</Paragraphs>
  <ScaleCrop>false</ScaleCrop>
  <Company>Author-it Software Corporation Ltd.</Company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UETDRDS009 Draft and layout a power system overhead distribution extension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2022-06-03T04:25:00Z</dcterms:created>
  <dcterms:modified xsi:type="dcterms:W3CDTF">2022-06-03T04:25:00Z</dcterms:modified>
</cp:coreProperties>
</file>