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5718" w:rsidP="00FD57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UETDRDO006 Maintain, test and verify distribution overhead network</w:t>
      </w:r>
      <w:r>
        <w:fldChar w:fldCharType="end"/>
      </w:r>
    </w:p>
    <w:p w:rsidR="00FD5718" w:rsidP="00FD5718">
      <w:pPr>
        <w:pStyle w:val="Version"/>
        <w:sectPr w:rsidSect="008719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19C9" w:rsidP="008719C9">
      <w:pPr>
        <w:pStyle w:val="SuperHeading"/>
      </w:pPr>
      <w:r w:rsidRPr="008719C9">
        <w:t>UETDRDO006 Maintain, test and verify distribution overhead network</w:t>
      </w:r>
    </w:p>
    <w:p w:rsidR="00000000" w:rsidRPr="008719C9" w:rsidP="008719C9">
      <w:pPr>
        <w:pStyle w:val="Heading1"/>
      </w:pPr>
      <w:bookmarkStart w:id="1" w:name="O_1177560"/>
      <w:bookmarkEnd w:id="1"/>
      <w:r w:rsidRPr="008719C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 w:rsidP="008719C9">
            <w:pPr>
              <w:pStyle w:val="BodyText"/>
            </w:pPr>
            <w:r w:rsidRPr="008719C9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8719C9" w:rsidP="008719C9">
      <w:pPr>
        <w:pStyle w:val="NoPaddingFontSize1"/>
      </w:pPr>
    </w:p>
    <w:p w:rsidR="00000000" w:rsidRPr="008719C9" w:rsidP="008719C9">
      <w:pPr>
        <w:pStyle w:val="AllowPageBreak"/>
      </w:pPr>
    </w:p>
    <w:p w:rsidR="00000000" w:rsidRPr="008719C9" w:rsidP="008719C9">
      <w:pPr>
        <w:pStyle w:val="Heading1"/>
      </w:pPr>
      <w:bookmarkStart w:id="2" w:name="O_1177561"/>
      <w:bookmarkEnd w:id="2"/>
      <w:r w:rsidRPr="008719C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 w:rsidP="008719C9">
            <w:pPr>
              <w:pStyle w:val="BodyText"/>
            </w:pPr>
            <w:r w:rsidRPr="008719C9">
              <w:t>This unit consolidates critical knowledge and skills developed throughout the term of the qualification to maintain, test and verify distribution overhead network installations in the electricity supply industry (ESI).</w:t>
            </w:r>
          </w:p>
          <w:p w:rsidR="00000000" w:rsidRPr="008719C9" w:rsidP="008719C9">
            <w:pPr>
              <w:pStyle w:val="BodyText"/>
            </w:pPr>
            <w:r w:rsidRPr="008719C9">
              <w:t>It in</w:t>
            </w:r>
            <w:r w:rsidRPr="008719C9">
              <w:t>cludes maintaining energised low voltage (LV) distribution overhead network installations.</w:t>
            </w:r>
          </w:p>
          <w:p w:rsidR="00000000" w:rsidRPr="008719C9" w:rsidP="008719C9">
            <w:pPr>
              <w:pStyle w:val="BodyText"/>
            </w:pPr>
            <w:r w:rsidRPr="008719C9">
              <w:t>It also includes testing and verifying network circuits, electrical apparatus and customer connections for compliance with the work plan and workplace requirements.</w:t>
            </w:r>
          </w:p>
          <w:p w:rsidR="00000000" w:rsidRPr="008719C9" w:rsidP="008719C9">
            <w:pPr>
              <w:pStyle w:val="BodyText"/>
            </w:pPr>
            <w:r w:rsidRPr="008719C9">
              <w:t>The application of the skills and knowledge described in this unit may require a licence/registration to practice in the workplace.</w:t>
            </w:r>
          </w:p>
          <w:p w:rsidR="00000000" w:rsidRPr="008719C9" w:rsidP="008719C9">
            <w:pPr>
              <w:pStyle w:val="BodyText"/>
            </w:pPr>
            <w:r w:rsidRPr="008719C9">
              <w:t>Other conditions may also apply under state and territory legislative and regulatory licensing requirements which must be co</w:t>
            </w:r>
            <w:r w:rsidRPr="008719C9">
              <w:t>nfirmed prior to commencing this unit.</w:t>
            </w:r>
          </w:p>
        </w:tc>
      </w:tr>
    </w:tbl>
    <w:p w:rsidR="00000000" w:rsidRPr="008719C9" w:rsidP="008719C9">
      <w:pPr>
        <w:pStyle w:val="NoPaddingFontSize1"/>
      </w:pPr>
    </w:p>
    <w:p w:rsidR="00000000" w:rsidRPr="008719C9" w:rsidP="008719C9">
      <w:pPr>
        <w:pStyle w:val="AllowPageBreak"/>
      </w:pPr>
    </w:p>
    <w:p w:rsidR="00000000" w:rsidRPr="008719C9" w:rsidP="008719C9">
      <w:pPr>
        <w:pStyle w:val="Heading1"/>
      </w:pPr>
      <w:bookmarkStart w:id="3" w:name="O_1177562"/>
      <w:bookmarkEnd w:id="3"/>
      <w:r w:rsidRPr="008719C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 w:rsidP="008719C9">
            <w:pPr>
              <w:pStyle w:val="BodyText"/>
            </w:pPr>
            <w:r w:rsidRPr="008719C9">
              <w:t>UEECD0007 Apply work health and safety regulations, codes and practices in the workplace</w:t>
            </w:r>
          </w:p>
          <w:p w:rsidR="00000000" w:rsidRPr="008719C9" w:rsidP="008719C9">
            <w:pPr>
              <w:pStyle w:val="BodyText"/>
            </w:pPr>
            <w:r w:rsidRPr="008719C9">
              <w:t>UEECD0019 Fabricate, assemble and dismantle utilities industry components</w:t>
            </w:r>
          </w:p>
          <w:p w:rsidR="00000000" w:rsidRPr="008719C9" w:rsidP="008719C9">
            <w:pPr>
              <w:pStyle w:val="BodyText"/>
            </w:pPr>
            <w:r w:rsidRPr="008719C9">
              <w:t>UEECD0044 Solv</w:t>
            </w:r>
            <w:r w:rsidRPr="008719C9">
              <w:t>e problems in multiple path circuits</w:t>
            </w:r>
          </w:p>
          <w:p w:rsidR="00000000" w:rsidRPr="008719C9" w:rsidP="008719C9">
            <w:pPr>
              <w:pStyle w:val="BodyText"/>
            </w:pPr>
            <w:r w:rsidRPr="008719C9">
              <w:t>UEECD0046 Solve problems in single path circuits</w:t>
            </w:r>
          </w:p>
          <w:p w:rsidR="00000000" w:rsidRPr="008719C9" w:rsidP="008719C9">
            <w:pPr>
              <w:pStyle w:val="BodyText"/>
            </w:pPr>
            <w:r w:rsidRPr="008719C9">
              <w:t>UEECD0051 Use drawings, diagrams, schedules, standards, codes and specifications</w:t>
            </w:r>
          </w:p>
          <w:p w:rsidR="00000000" w:rsidRPr="008719C9" w:rsidP="008719C9">
            <w:pPr>
              <w:pStyle w:val="BodyText"/>
            </w:pPr>
            <w:r w:rsidRPr="008719C9">
              <w:t>UEEEL0020 Solve problems in low voltage a.c. circuits</w:t>
            </w:r>
          </w:p>
          <w:p w:rsidR="00000000" w:rsidRPr="008719C9" w:rsidP="008719C9">
            <w:pPr>
              <w:pStyle w:val="BodyText"/>
            </w:pPr>
            <w:r w:rsidRPr="008719C9">
              <w:t>UEEEL0021 Solve problems in magnetic and electromagnetic devices</w:t>
            </w:r>
          </w:p>
          <w:p w:rsidR="00000000" w:rsidRPr="008719C9" w:rsidP="008719C9">
            <w:pPr>
              <w:pStyle w:val="BodyText"/>
            </w:pPr>
            <w:r w:rsidRPr="008719C9">
              <w:t>UETDRDO001 Inspect overhead poles, structures and electrical apparatus</w:t>
            </w:r>
          </w:p>
          <w:p w:rsidR="00000000" w:rsidRPr="008719C9" w:rsidP="008719C9">
            <w:pPr>
              <w:pStyle w:val="BodyText"/>
            </w:pPr>
            <w:r w:rsidRPr="008719C9">
              <w:t>UETDRDO005 Maintain overhead energised low voltage distribution network</w:t>
            </w:r>
          </w:p>
          <w:p w:rsidR="00000000" w:rsidRPr="008719C9" w:rsidP="008719C9">
            <w:pPr>
              <w:pStyle w:val="BodyText"/>
            </w:pPr>
            <w:r w:rsidRPr="008719C9">
              <w:t>UETDREL001 Apply environmental requirements</w:t>
            </w:r>
          </w:p>
          <w:p w:rsidR="00000000" w:rsidRPr="008719C9" w:rsidP="008719C9">
            <w:pPr>
              <w:pStyle w:val="BodyText"/>
            </w:pPr>
            <w:r w:rsidRPr="008719C9">
              <w:t>UETD</w:t>
            </w:r>
            <w:r w:rsidRPr="008719C9">
              <w:t>REL004 Operate plant and equipment in the vicinity of live electrical apparatus</w:t>
            </w:r>
          </w:p>
          <w:p w:rsidR="00000000" w:rsidRPr="008719C9" w:rsidP="008719C9">
            <w:pPr>
              <w:pStyle w:val="BodyText"/>
            </w:pPr>
            <w:r w:rsidRPr="008719C9">
              <w:t>UETDREL005 Work safely in the vicinity of live electrical apparatus</w:t>
            </w:r>
          </w:p>
          <w:p w:rsidR="00000000" w:rsidRPr="008719C9" w:rsidP="008719C9">
            <w:pPr>
              <w:pStyle w:val="BodyText"/>
            </w:pPr>
            <w:r w:rsidRPr="008719C9">
              <w:t>UETDRIS007 Install and maintain distribution overhead conductors and cables</w:t>
            </w:r>
          </w:p>
          <w:p w:rsidR="00000000" w:rsidRPr="008719C9" w:rsidP="008719C9">
            <w:pPr>
              <w:pStyle w:val="BodyText"/>
            </w:pPr>
            <w:r w:rsidRPr="008719C9">
              <w:t xml:space="preserve">UETDRIS008 Install and maintain </w:t>
            </w:r>
            <w:r w:rsidRPr="008719C9">
              <w:t>electrical apparatus</w:t>
            </w:r>
          </w:p>
          <w:p w:rsidR="00000000" w:rsidRPr="008719C9" w:rsidP="008719C9">
            <w:pPr>
              <w:pStyle w:val="BodyText"/>
            </w:pPr>
            <w:r w:rsidRPr="008719C9">
              <w:t>UETDRIS010 Install and maintain low voltage overhead services</w:t>
            </w:r>
          </w:p>
          <w:p w:rsidR="00000000" w:rsidRPr="008719C9" w:rsidP="008719C9">
            <w:pPr>
              <w:pStyle w:val="BodyText"/>
            </w:pPr>
            <w:r w:rsidRPr="008719C9">
              <w:t>UETDRIS012 Install and maintain poles, structures and hardware</w:t>
            </w:r>
          </w:p>
        </w:tc>
      </w:tr>
    </w:tbl>
    <w:p w:rsidR="00000000" w:rsidRPr="008719C9" w:rsidP="008719C9">
      <w:pPr>
        <w:pStyle w:val="NoPaddingFontSize1"/>
      </w:pPr>
    </w:p>
    <w:p w:rsidR="00000000" w:rsidRPr="008719C9" w:rsidP="008719C9">
      <w:pPr>
        <w:pStyle w:val="AllowPageBreak"/>
      </w:pPr>
    </w:p>
    <w:p w:rsidR="00000000" w:rsidRPr="008719C9" w:rsidP="008719C9">
      <w:pPr>
        <w:pStyle w:val="Heading1"/>
      </w:pPr>
      <w:bookmarkStart w:id="4" w:name="O_1177563"/>
      <w:bookmarkEnd w:id="4"/>
      <w:r w:rsidRPr="008719C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 w:rsidP="008719C9">
            <w:pPr>
              <w:pStyle w:val="BodyText"/>
            </w:pPr>
            <w:r w:rsidRPr="008719C9">
              <w:t>Distribution Overhead</w:t>
            </w:r>
          </w:p>
        </w:tc>
      </w:tr>
    </w:tbl>
    <w:p w:rsidR="00000000" w:rsidRPr="008719C9" w:rsidP="008719C9">
      <w:pPr>
        <w:pStyle w:val="NoPaddingFontSize1"/>
      </w:pPr>
    </w:p>
    <w:p w:rsidR="00000000" w:rsidRPr="008719C9" w:rsidP="008719C9">
      <w:pPr>
        <w:pStyle w:val="AllowPageBreak"/>
      </w:pPr>
    </w:p>
    <w:p w:rsidR="00000000" w:rsidRPr="008719C9" w:rsidP="008719C9">
      <w:pPr>
        <w:pStyle w:val="Heading1"/>
      </w:pPr>
      <w:bookmarkStart w:id="5" w:name="O_1177564"/>
      <w:bookmarkEnd w:id="5"/>
      <w:r w:rsidRPr="008719C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 w:rsidP="008719C9">
            <w:pPr>
              <w:pStyle w:val="BodyText"/>
            </w:pPr>
            <w:r w:rsidRPr="008719C9">
              <w:t>Not applicable.</w:t>
            </w:r>
          </w:p>
        </w:tc>
      </w:tr>
    </w:tbl>
    <w:p w:rsidR="00000000" w:rsidRPr="008719C9" w:rsidP="008719C9">
      <w:pPr>
        <w:pStyle w:val="NoPaddingFontSize1"/>
      </w:pPr>
    </w:p>
    <w:p w:rsidR="00000000" w:rsidRPr="008719C9" w:rsidP="008719C9">
      <w:pPr>
        <w:pStyle w:val="AllowPageBreak"/>
      </w:pPr>
    </w:p>
    <w:p w:rsidR="00000000" w:rsidRPr="008719C9" w:rsidP="008719C9">
      <w:pPr>
        <w:pStyle w:val="Heading1"/>
      </w:pPr>
      <w:bookmarkStart w:id="6" w:name="O_1177565"/>
      <w:bookmarkEnd w:id="6"/>
      <w:r w:rsidRPr="008719C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 w:rsidP="008719C9">
            <w:pPr>
              <w:pStyle w:val="BodyText"/>
            </w:pPr>
            <w:r w:rsidRPr="008719C9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PERFORMANCE CRITERIA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Performance criteria describe the performance needed to demonstrate achievement of the element.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 w:rsidP="008719C9">
            <w:pPr>
              <w:pStyle w:val="BodyText"/>
            </w:pPr>
            <w:r w:rsidRPr="008719C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 w:rsidP="008719C9">
            <w:pPr>
              <w:pStyle w:val="BodyText"/>
            </w:pPr>
            <w:r w:rsidRPr="008719C9">
              <w:rPr>
                <w:rStyle w:val="SpecialBold"/>
              </w:rPr>
              <w:t>Prepare to maintain, test and verify overhead distribution network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Legislation, regulations, standards, codes of practice and organisational workplace requirements for the work to be performed are referred to and confirmed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Work plan is obtaine</w:t>
            </w:r>
            <w:r w:rsidRPr="008719C9">
              <w:t>d and confirmed in accordance with workplace requirements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Materials required for work are determined and obtained in accordance with work plan and workplace requirements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Plant, tools, equipment and personal protective equipment (PPE) required</w:t>
            </w:r>
            <w:r w:rsidRPr="008719C9">
              <w:t xml:space="preserve"> for work are determined, obtained and confirmed in working order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Hazards are identified, risks assessed and control measures identified and applied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Safe approach distances for the work are determined and confirmed in accordance with the work plan and workplace requirements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Safety observer role and responsibilities are discussed and confirmed in accordance with workplace requirements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Comm</w:t>
            </w:r>
            <w:r w:rsidRPr="008719C9">
              <w:t xml:space="preserve">unication method between the workers and safety observer is determined and confirmed in accordance </w:t>
            </w:r>
            <w:r w:rsidRPr="008719C9">
              <w:t>with workplace requirements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Work permits are received and signed in accordance with workplace requirements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Work is prioritised and sequenced f</w:t>
            </w:r>
            <w:r w:rsidRPr="008719C9">
              <w:t xml:space="preserve">or completion in accordance with work plan and workplace requirements 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Equipment for testing and verification is determined, inspected, confirmed in working order and calibrated in accordance with workplace requirements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Worksite is prepared in accordance with the work plan and workplace requirements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1.13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Traffic management plan is confirmed as being in place in accordance with workplace requirements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 w:rsidP="008719C9">
            <w:pPr>
              <w:pStyle w:val="BodyText"/>
            </w:pPr>
            <w:r w:rsidRPr="008719C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 w:rsidP="008719C9">
            <w:pPr>
              <w:pStyle w:val="BodyText"/>
            </w:pPr>
            <w:r w:rsidRPr="008719C9">
              <w:rPr>
                <w:rStyle w:val="SpecialBold"/>
              </w:rPr>
              <w:t>Carry out maintenance of overhead distribution network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Legislation, regulations, standards, codes of practice and organisational workplace requirements for the work to be performed are applied and monitored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Lifting, climbing, working at heights and the use of plant, tools, equipment and PPE are carried out in accordance with workplace requirements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Hazard control measures are monitored in accordance with workplace requirements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 xml:space="preserve">Safety observer in </w:t>
            </w:r>
            <w:r w:rsidRPr="008719C9">
              <w:t>position to observe the work in accordance with workplace requirements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Safe approach distances are maintained when the work is being performed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Communication method between workers and safety observer is used in accordance with workplace requirements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Overhead energised LV structure is maintained in accordance with workplace requirements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 xml:space="preserve">Overhead electrical apparatus is maintained in </w:t>
            </w:r>
            <w:r w:rsidRPr="008719C9">
              <w:t xml:space="preserve">accordance with workplace requirements 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Incidents or unplanned events are responded to in accordance with workplace requirements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 w:rsidP="008719C9">
            <w:pPr>
              <w:pStyle w:val="BodyText"/>
            </w:pPr>
            <w:r w:rsidRPr="008719C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 w:rsidP="008719C9">
            <w:pPr>
              <w:pStyle w:val="BodyText"/>
            </w:pPr>
            <w:r w:rsidRPr="008719C9">
              <w:rPr>
                <w:rStyle w:val="SpecialBold"/>
              </w:rPr>
              <w:t>Test and verify overhead distribution network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Legislation, regulations, standards, codes of practice and organisa</w:t>
            </w:r>
            <w:r w:rsidRPr="008719C9">
              <w:t>tional workplace requirements for the work to be performed are applied and monitored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Lifting, climbing, working at heights and the use of plant, tools, equipment and PPE are carried out in accordance with workplace requirements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Hazard control measures are monitored in accordance with workplace requirements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Safety observer is positioned to observe the work in accordance with workplace requirements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Safe approach distances are maintained when the work is being performe</w:t>
            </w:r>
            <w:r w:rsidRPr="008719C9">
              <w:t>d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Communication method between workers and safety observer is used in accordance with workplace requirements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Overhead distribution network installations are tested for compliance in accordance with workplace requirements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Overhead distribution network installations are inspected for compliance in accordance with workplace requirements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3.9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Inspection and test results are recorded in accordance with workplace requirements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3.10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Incidents or unplanned events are responded</w:t>
            </w:r>
            <w:r w:rsidRPr="008719C9">
              <w:t xml:space="preserve"> to in accordance with workplace requirements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 w:rsidP="008719C9">
            <w:pPr>
              <w:pStyle w:val="BodyText"/>
            </w:pPr>
            <w:r w:rsidRPr="008719C9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 w:rsidP="008719C9">
            <w:pPr>
              <w:pStyle w:val="BodyText"/>
            </w:pPr>
            <w:r w:rsidRPr="008719C9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Incidents or unplanned events are reported in accordance with workplace requirements, as required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Worksite is rehabilitated, cleaned and made safe in accordance with workplace requirements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 xml:space="preserve">Plant, tools and equipment are cleaned, checked and returned to storage in accordance with workplace requirements 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Surplus materials are returned to st</w:t>
            </w:r>
            <w:r w:rsidRPr="008719C9">
              <w:t xml:space="preserve">orage or disposed of in accordance with workplace requirements 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Work permits are signed off in accordance with workplace requirements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 w:rsidP="008719C9">
            <w:pPr>
              <w:pStyle w:val="BodyText"/>
            </w:pPr>
            <w:r w:rsidRPr="008719C9">
              <w:t>Work records, reports and documentation are completed in accordance with workplace requirements</w:t>
            </w:r>
          </w:p>
        </w:tc>
      </w:tr>
    </w:tbl>
    <w:p w:rsidR="00000000" w:rsidRPr="008719C9" w:rsidP="008719C9">
      <w:pPr>
        <w:pStyle w:val="NoPaddingFontSize1"/>
      </w:pPr>
    </w:p>
    <w:p w:rsidR="00000000" w:rsidRPr="008719C9" w:rsidP="008719C9">
      <w:pPr>
        <w:pStyle w:val="AllowPageBreak"/>
      </w:pPr>
    </w:p>
    <w:p w:rsidR="00000000" w:rsidRPr="008719C9" w:rsidP="008719C9">
      <w:pPr>
        <w:pStyle w:val="Heading1"/>
      </w:pPr>
      <w:bookmarkStart w:id="7" w:name="O_1177566"/>
      <w:bookmarkEnd w:id="7"/>
      <w:r w:rsidRPr="008719C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 w:rsidP="008719C9">
            <w:pPr>
              <w:pStyle w:val="BodyText"/>
            </w:pPr>
            <w:r w:rsidRPr="008719C9">
              <w:t>Foundation skills essential to performance are explicit in the performance criteria of this unit of competency.</w:t>
            </w:r>
          </w:p>
        </w:tc>
      </w:tr>
    </w:tbl>
    <w:p w:rsidR="00000000" w:rsidRPr="008719C9" w:rsidP="008719C9">
      <w:pPr>
        <w:pStyle w:val="NoPaddingFontSize1"/>
      </w:pPr>
    </w:p>
    <w:p w:rsidR="00000000" w:rsidRPr="008719C9" w:rsidP="008719C9">
      <w:pPr>
        <w:pStyle w:val="AllowPageBreak"/>
      </w:pPr>
    </w:p>
    <w:p w:rsidR="00000000" w:rsidRPr="008719C9" w:rsidP="008719C9">
      <w:pPr>
        <w:pStyle w:val="Heading1"/>
      </w:pPr>
      <w:bookmarkStart w:id="8" w:name="O_1177567"/>
      <w:bookmarkEnd w:id="8"/>
      <w:r w:rsidRPr="008719C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 w:rsidP="008719C9">
            <w:pPr>
              <w:pStyle w:val="BodyText"/>
            </w:pPr>
            <w:r w:rsidRPr="008719C9">
              <w:t>Range is restricted to essential operating conditions and any other variables essential to the work environment.</w:t>
            </w:r>
          </w:p>
          <w:p w:rsidR="00000000" w:rsidRPr="008719C9" w:rsidP="008719C9">
            <w:pPr>
              <w:pStyle w:val="BodyText"/>
            </w:pPr>
            <w:r w:rsidRPr="008719C9">
              <w:t>Non-essential conditions may be found in the UET Transmission, Distribution and Rail Sector Training Package Companion Volume Implementation Gu</w:t>
            </w:r>
            <w:r w:rsidRPr="008719C9">
              <w:t>ide.</w:t>
            </w:r>
          </w:p>
        </w:tc>
      </w:tr>
    </w:tbl>
    <w:p w:rsidR="00000000" w:rsidRPr="008719C9" w:rsidP="008719C9">
      <w:pPr>
        <w:pStyle w:val="NoPaddingFontSize1"/>
      </w:pPr>
    </w:p>
    <w:p w:rsidR="00000000" w:rsidRPr="008719C9" w:rsidP="008719C9">
      <w:pPr>
        <w:pStyle w:val="AllowPageBreak"/>
      </w:pPr>
    </w:p>
    <w:p w:rsidR="00000000" w:rsidRPr="008719C9" w:rsidP="008719C9">
      <w:pPr>
        <w:pStyle w:val="Heading1"/>
      </w:pPr>
      <w:bookmarkStart w:id="9" w:name="O_1177568"/>
      <w:bookmarkEnd w:id="9"/>
      <w:r w:rsidRPr="008719C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 w:rsidP="008719C9">
            <w:pPr>
              <w:pStyle w:val="BodyText"/>
            </w:pPr>
            <w:r w:rsidRPr="008719C9">
              <w:t>This unit replaces and is equivalent to UETTDRDP99 Test and verify distribution overhead installations.</w:t>
            </w:r>
          </w:p>
        </w:tc>
      </w:tr>
    </w:tbl>
    <w:p w:rsidR="00000000" w:rsidRPr="008719C9" w:rsidP="008719C9">
      <w:pPr>
        <w:pStyle w:val="NoPaddingFontSize1"/>
      </w:pPr>
    </w:p>
    <w:p w:rsidR="00000000" w:rsidRPr="008719C9" w:rsidP="008719C9">
      <w:pPr>
        <w:pStyle w:val="AllowPageBreak"/>
      </w:pPr>
    </w:p>
    <w:p w:rsidR="00000000" w:rsidRPr="008719C9" w:rsidP="008719C9">
      <w:pPr>
        <w:pStyle w:val="Heading1"/>
      </w:pPr>
      <w:bookmarkStart w:id="10" w:name="O_1177575"/>
      <w:bookmarkEnd w:id="10"/>
      <w:r w:rsidRPr="008719C9">
        <w:t>Links</w:t>
      </w:r>
    </w:p>
    <w:p w:rsidR="00000000" w:rsidRPr="008719C9" w:rsidP="00FD5718">
      <w:pPr>
        <w:pStyle w:val="BodyText"/>
      </w:pPr>
      <w:r w:rsidRPr="008719C9">
        <w:t>Companion Volume Implement</w:t>
      </w:r>
      <w:r w:rsidRPr="008719C9">
        <w:t xml:space="preserve">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F699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719C9" w:rsidP="00FD5718">
      <w:pPr>
        <w:pStyle w:val="BodyText"/>
        <w:sectPr w:rsidSect="008719C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19C9" w:rsidP="008719C9">
      <w:pPr>
        <w:pStyle w:val="SuperHeading"/>
      </w:pPr>
      <w:r w:rsidRPr="008719C9">
        <w:t>Assessment Requirements for UETDRDO006 Maintain, test and verify distribution overhead ne</w:t>
      </w:r>
      <w:r w:rsidRPr="008719C9">
        <w:t>twork</w:t>
      </w:r>
    </w:p>
    <w:p w:rsidR="00000000" w:rsidRPr="008719C9" w:rsidP="008719C9">
      <w:pPr>
        <w:pStyle w:val="Heading1"/>
      </w:pPr>
      <w:bookmarkStart w:id="11" w:name="O_1177570"/>
      <w:bookmarkEnd w:id="11"/>
      <w:r w:rsidRPr="008719C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 w:rsidP="008719C9">
            <w:pPr>
              <w:pStyle w:val="BodyText"/>
            </w:pPr>
            <w:r w:rsidRPr="008719C9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8719C9" w:rsidP="008719C9">
      <w:pPr>
        <w:pStyle w:val="NoPaddingFontSize1"/>
      </w:pPr>
    </w:p>
    <w:p w:rsidR="00000000" w:rsidRPr="008719C9" w:rsidP="008719C9">
      <w:pPr>
        <w:pStyle w:val="AllowPageBreak"/>
      </w:pPr>
    </w:p>
    <w:p w:rsidR="00000000" w:rsidRPr="008719C9" w:rsidP="008719C9">
      <w:pPr>
        <w:pStyle w:val="Heading1"/>
      </w:pPr>
      <w:bookmarkStart w:id="12" w:name="O_1177571"/>
      <w:bookmarkEnd w:id="12"/>
      <w:r w:rsidRPr="008719C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 xml:space="preserve">Evidence required to demonstrate competence in this unit must be relevant to and satisfy all of the requirements of the elements and performance criteria and include:  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 w:rsidP="008719C9">
            <w:pPr>
              <w:pStyle w:val="ListBullet"/>
            </w:pPr>
            <w:r w:rsidRPr="008719C9">
              <w:t>applying relevant legislation, regulations, standards, codes of practice and organisa</w:t>
            </w:r>
            <w:r w:rsidRPr="008719C9">
              <w:t>tional workplace requirements, including:</w:t>
            </w:r>
          </w:p>
          <w:p w:rsidR="00000000" w:rsidRPr="008719C9" w:rsidP="008719C9">
            <w:pPr>
              <w:pStyle w:val="ListBullet2"/>
            </w:pPr>
            <w:r w:rsidRPr="008719C9">
              <w:t>work health and safety (WHS)/occupational health and safety (OHS)</w:t>
            </w:r>
          </w:p>
          <w:p w:rsidR="00000000" w:rsidRPr="008719C9" w:rsidP="008719C9">
            <w:pPr>
              <w:pStyle w:val="ListBullet2"/>
            </w:pPr>
            <w:r w:rsidRPr="008719C9">
              <w:t>safe approach distances</w:t>
            </w:r>
          </w:p>
          <w:p w:rsidR="00000000" w:rsidRPr="008719C9" w:rsidP="008719C9">
            <w:pPr>
              <w:pStyle w:val="ListBullet"/>
            </w:pPr>
            <w:r w:rsidRPr="008719C9">
              <w:t>identifying hazards, assessing risks, identifying, applying and monitoring control measures</w:t>
            </w:r>
          </w:p>
          <w:p w:rsidR="00000000" w:rsidRPr="008719C9" w:rsidP="008719C9">
            <w:pPr>
              <w:pStyle w:val="ListBullet"/>
            </w:pPr>
            <w:r w:rsidRPr="008719C9">
              <w:t>obtaining, inspecting and using relevant plant, tools, equipment and personal protective equipment (PPE)</w:t>
            </w:r>
          </w:p>
          <w:p w:rsidR="00000000" w:rsidRPr="008719C9" w:rsidP="008719C9">
            <w:pPr>
              <w:pStyle w:val="ListBullet"/>
            </w:pPr>
            <w:r w:rsidRPr="008719C9">
              <w:t>determining communication method with safety observer</w:t>
            </w:r>
          </w:p>
          <w:p w:rsidR="00000000" w:rsidRPr="008719C9" w:rsidP="008719C9">
            <w:pPr>
              <w:pStyle w:val="ListBullet"/>
            </w:pPr>
            <w:r w:rsidRPr="008719C9">
              <w:t>confirming safety observer is in position in accordance with workplace requirements</w:t>
            </w:r>
          </w:p>
          <w:p w:rsidR="00000000" w:rsidRPr="008719C9" w:rsidP="008719C9">
            <w:pPr>
              <w:pStyle w:val="ListBullet"/>
            </w:pPr>
            <w:r w:rsidRPr="008719C9">
              <w:t>selecting, in</w:t>
            </w:r>
            <w:r w:rsidRPr="008719C9">
              <w:t>specting and using specialised tools and equipment</w:t>
            </w:r>
          </w:p>
          <w:p w:rsidR="00000000" w:rsidRPr="008719C9" w:rsidP="008719C9">
            <w:pPr>
              <w:pStyle w:val="ListBullet"/>
            </w:pPr>
            <w:r w:rsidRPr="008719C9">
              <w:t>maintaining energised low voltage (LV) distribution overhead network installations including at least one (1) of the following:</w:t>
            </w:r>
          </w:p>
          <w:p w:rsidR="00000000" w:rsidRPr="008719C9" w:rsidP="008719C9">
            <w:pPr>
              <w:pStyle w:val="ListBullet2"/>
            </w:pPr>
            <w:r w:rsidRPr="008719C9">
              <w:t>strain cross arm replacement</w:t>
            </w:r>
          </w:p>
          <w:p w:rsidR="00000000" w:rsidRPr="008719C9" w:rsidP="008719C9">
            <w:pPr>
              <w:pStyle w:val="ListBullet2"/>
            </w:pPr>
            <w:r w:rsidRPr="008719C9">
              <w:t>intermediate cross arm replacement</w:t>
            </w:r>
          </w:p>
          <w:p w:rsidR="00000000" w:rsidRPr="008719C9" w:rsidP="008719C9">
            <w:pPr>
              <w:pStyle w:val="ListBullet2"/>
            </w:pPr>
            <w:r w:rsidRPr="008719C9">
              <w:t>conversion f</w:t>
            </w:r>
            <w:r w:rsidRPr="008719C9">
              <w:t>rom intermediate to strain</w:t>
            </w:r>
          </w:p>
          <w:p w:rsidR="00000000" w:rsidRPr="008719C9" w:rsidP="008719C9">
            <w:pPr>
              <w:pStyle w:val="ListBullet"/>
            </w:pPr>
            <w:r w:rsidRPr="008719C9">
              <w:t>testing electrical apparatus, including:</w:t>
            </w:r>
          </w:p>
          <w:p w:rsidR="00000000" w:rsidRPr="008719C9" w:rsidP="008719C9">
            <w:pPr>
              <w:pStyle w:val="ListBullet2"/>
            </w:pPr>
            <w:r w:rsidRPr="008719C9">
              <w:t>insulation resistance</w:t>
            </w:r>
          </w:p>
          <w:p w:rsidR="00000000" w:rsidRPr="008719C9" w:rsidP="008719C9">
            <w:pPr>
              <w:pStyle w:val="ListBullet2"/>
            </w:pPr>
            <w:r w:rsidRPr="008719C9">
              <w:t>earth resistance</w:t>
            </w:r>
          </w:p>
          <w:p w:rsidR="00000000" w:rsidRPr="008719C9" w:rsidP="008719C9">
            <w:pPr>
              <w:pStyle w:val="ListBullet2"/>
            </w:pPr>
            <w:r w:rsidRPr="008719C9">
              <w:t>voltage</w:t>
            </w:r>
          </w:p>
          <w:p w:rsidR="00000000" w:rsidRPr="008719C9" w:rsidP="008719C9">
            <w:pPr>
              <w:pStyle w:val="ListBullet"/>
            </w:pPr>
            <w:r w:rsidRPr="008719C9">
              <w:t>testing network circuit including at least three (3) of the following:</w:t>
            </w:r>
          </w:p>
          <w:p w:rsidR="00000000" w:rsidRPr="008719C9" w:rsidP="008719C9">
            <w:pPr>
              <w:pStyle w:val="ListBullet2"/>
            </w:pPr>
            <w:r w:rsidRPr="008719C9">
              <w:t>phasing*</w:t>
            </w:r>
          </w:p>
          <w:p w:rsidR="00000000" w:rsidRPr="008719C9" w:rsidP="008719C9">
            <w:pPr>
              <w:pStyle w:val="ListBullet2"/>
            </w:pPr>
            <w:r w:rsidRPr="008719C9">
              <w:t>neutral identification</w:t>
            </w:r>
          </w:p>
          <w:p w:rsidR="00000000" w:rsidRPr="008719C9" w:rsidP="008719C9">
            <w:pPr>
              <w:pStyle w:val="ListBullet2"/>
            </w:pPr>
            <w:r w:rsidRPr="008719C9">
              <w:t>phase rotation</w:t>
            </w:r>
          </w:p>
          <w:p w:rsidR="00000000" w:rsidRPr="008719C9" w:rsidP="008719C9">
            <w:pPr>
              <w:pStyle w:val="ListBullet2"/>
            </w:pPr>
            <w:r w:rsidRPr="008719C9">
              <w:t>loop impedance</w:t>
            </w:r>
          </w:p>
          <w:p w:rsidR="00000000" w:rsidRPr="008719C9" w:rsidP="008719C9">
            <w:pPr>
              <w:pStyle w:val="ListBullet2"/>
            </w:pPr>
            <w:r w:rsidRPr="008719C9">
              <w:t>voltage</w:t>
            </w:r>
          </w:p>
          <w:p w:rsidR="00000000" w:rsidRPr="008719C9" w:rsidP="008719C9">
            <w:pPr>
              <w:pStyle w:val="ListBullet2"/>
            </w:pPr>
            <w:r w:rsidRPr="008719C9">
              <w:t>current</w:t>
            </w:r>
          </w:p>
          <w:p w:rsidR="00000000" w:rsidRPr="008719C9" w:rsidP="008719C9">
            <w:pPr>
              <w:pStyle w:val="ListBullet2"/>
            </w:pPr>
            <w:r w:rsidRPr="008719C9">
              <w:t>earthing systems</w:t>
            </w:r>
          </w:p>
          <w:p w:rsidR="00000000" w:rsidRPr="008719C9" w:rsidP="008719C9">
            <w:pPr>
              <w:pStyle w:val="ListBullet2"/>
            </w:pPr>
            <w:r w:rsidRPr="008719C9">
              <w:t>(*must do)</w:t>
            </w:r>
          </w:p>
          <w:p w:rsidR="00000000" w:rsidRPr="008719C9" w:rsidP="008719C9">
            <w:pPr>
              <w:pStyle w:val="ListBullet"/>
            </w:pPr>
            <w:r w:rsidRPr="008719C9">
              <w:t>testing consumer/customer connections including at least five (5) of the following:</w:t>
            </w:r>
          </w:p>
          <w:p w:rsidR="00000000" w:rsidRPr="008719C9" w:rsidP="008719C9">
            <w:pPr>
              <w:pStyle w:val="ListBullet2"/>
            </w:pPr>
            <w:r w:rsidRPr="008719C9">
              <w:t>neutral integrity*</w:t>
            </w:r>
          </w:p>
          <w:p w:rsidR="00000000" w:rsidRPr="008719C9" w:rsidP="008719C9">
            <w:pPr>
              <w:pStyle w:val="ListBullet2"/>
            </w:pPr>
            <w:r w:rsidRPr="008719C9">
              <w:t>polarity*</w:t>
            </w:r>
          </w:p>
          <w:p w:rsidR="00000000" w:rsidRPr="008719C9" w:rsidP="008719C9">
            <w:pPr>
              <w:pStyle w:val="ListBullet2"/>
            </w:pPr>
            <w:r w:rsidRPr="008719C9">
              <w:t>voltage</w:t>
            </w:r>
          </w:p>
          <w:p w:rsidR="00000000" w:rsidRPr="008719C9" w:rsidP="008719C9">
            <w:pPr>
              <w:pStyle w:val="ListBullet2"/>
            </w:pPr>
            <w:r w:rsidRPr="008719C9">
              <w:t>current</w:t>
            </w:r>
          </w:p>
          <w:p w:rsidR="00000000" w:rsidRPr="008719C9" w:rsidP="008719C9">
            <w:pPr>
              <w:pStyle w:val="ListBullet2"/>
            </w:pPr>
            <w:r w:rsidRPr="008719C9">
              <w:t>phase rotation</w:t>
            </w:r>
          </w:p>
          <w:p w:rsidR="00000000" w:rsidRPr="008719C9" w:rsidP="008719C9">
            <w:pPr>
              <w:pStyle w:val="ListBullet2"/>
            </w:pPr>
            <w:r w:rsidRPr="008719C9">
              <w:t xml:space="preserve">insulation resistance </w:t>
            </w:r>
          </w:p>
          <w:p w:rsidR="00000000" w:rsidRPr="008719C9" w:rsidP="008719C9">
            <w:pPr>
              <w:pStyle w:val="ListBullet2"/>
            </w:pPr>
            <w:r w:rsidRPr="008719C9">
              <w:t>neutral identification</w:t>
            </w:r>
          </w:p>
          <w:p w:rsidR="00000000" w:rsidRPr="008719C9" w:rsidP="008719C9">
            <w:pPr>
              <w:pStyle w:val="ListBullet2"/>
            </w:pPr>
            <w:r w:rsidRPr="008719C9">
              <w:t>loop impedance</w:t>
            </w:r>
          </w:p>
          <w:p w:rsidR="00000000" w:rsidRPr="008719C9" w:rsidP="008719C9">
            <w:pPr>
              <w:pStyle w:val="ListBullet2"/>
            </w:pPr>
            <w:r w:rsidRPr="008719C9">
              <w:t>earth resistance</w:t>
            </w:r>
          </w:p>
          <w:p w:rsidR="00000000" w:rsidRPr="008719C9" w:rsidP="008719C9">
            <w:pPr>
              <w:pStyle w:val="ListBullet2"/>
            </w:pPr>
            <w:r w:rsidRPr="008719C9">
              <w:t>(*must do)</w:t>
            </w:r>
          </w:p>
          <w:p w:rsidR="00000000" w:rsidRPr="008719C9" w:rsidP="008719C9">
            <w:pPr>
              <w:pStyle w:val="ListBullet"/>
            </w:pPr>
            <w:r w:rsidRPr="008719C9">
              <w:t>inspecting overhead distribution network installation for compliance</w:t>
            </w:r>
          </w:p>
          <w:p w:rsidR="00000000" w:rsidRPr="008719C9" w:rsidP="008719C9">
            <w:pPr>
              <w:pStyle w:val="ListBullet"/>
            </w:pPr>
            <w:r w:rsidRPr="008719C9">
              <w:t>recording test results in accordance with workplace requirements</w:t>
            </w:r>
          </w:p>
          <w:p w:rsidR="00000000" w:rsidRPr="008719C9" w:rsidP="008719C9">
            <w:pPr>
              <w:pStyle w:val="ListBullet"/>
            </w:pPr>
            <w:r w:rsidRPr="008719C9">
              <w:t>dealing with an unplanned event on at least one (1) occasion</w:t>
            </w:r>
          </w:p>
          <w:p w:rsidR="00000000" w:rsidRPr="008719C9" w:rsidP="008719C9">
            <w:pPr>
              <w:pStyle w:val="ListBullet"/>
            </w:pPr>
            <w:r w:rsidRPr="008719C9">
              <w:t>obtaining and signing on and off relevant work permits in accordance with workplace requirements</w:t>
            </w:r>
          </w:p>
          <w:p w:rsidR="00000000" w:rsidRPr="008719C9" w:rsidP="008719C9">
            <w:pPr>
              <w:pStyle w:val="ListBullet"/>
            </w:pPr>
            <w:r w:rsidRPr="008719C9">
              <w:t>completing relevant work records, reports and documentation.</w:t>
            </w:r>
          </w:p>
        </w:tc>
      </w:tr>
    </w:tbl>
    <w:p w:rsidR="00000000" w:rsidRPr="008719C9" w:rsidP="008719C9">
      <w:pPr>
        <w:pStyle w:val="NoPaddingFontSize1"/>
      </w:pPr>
    </w:p>
    <w:p w:rsidR="00000000" w:rsidRPr="008719C9" w:rsidP="008719C9">
      <w:pPr>
        <w:pStyle w:val="AllowPageBreak"/>
      </w:pPr>
    </w:p>
    <w:p w:rsidR="00000000" w:rsidRPr="008719C9" w:rsidP="008719C9">
      <w:pPr>
        <w:pStyle w:val="Heading1"/>
      </w:pPr>
      <w:bookmarkStart w:id="13" w:name="O_1177572"/>
      <w:bookmarkEnd w:id="13"/>
      <w:r w:rsidRPr="008719C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9C9">
            <w:pPr>
              <w:pStyle w:val="BodyText"/>
              <w:rPr>
                <w:lang w:val="en-NZ"/>
              </w:rPr>
            </w:pPr>
            <w:r w:rsidRPr="008719C9">
              <w:t>Evidence required to demonstrate competence in this unit m</w:t>
            </w:r>
            <w:r w:rsidRPr="008719C9">
              <w:t>ust be relevant to and satisfy all of the requirements of the elements and performance criteria and include knowledge of:</w:t>
            </w:r>
          </w:p>
        </w:tc>
      </w:tr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 w:rsidP="008719C9">
            <w:pPr>
              <w:pStyle w:val="ListBullet"/>
            </w:pPr>
            <w:r w:rsidRPr="008719C9">
              <w:t xml:space="preserve">relevant legislation, regulations, standards, codes of practice and organisational workplace requirements, including: </w:t>
            </w:r>
          </w:p>
          <w:p w:rsidR="00000000" w:rsidRPr="008719C9" w:rsidP="008719C9">
            <w:pPr>
              <w:pStyle w:val="ListBullet2"/>
            </w:pPr>
            <w:r w:rsidRPr="008719C9">
              <w:t>WHS/OHS</w:t>
            </w:r>
          </w:p>
          <w:p w:rsidR="00000000" w:rsidRPr="008719C9" w:rsidP="008719C9">
            <w:pPr>
              <w:pStyle w:val="ListBullet2"/>
            </w:pPr>
            <w:r w:rsidRPr="008719C9">
              <w:t>safe approach distances</w:t>
            </w:r>
          </w:p>
          <w:p w:rsidR="00000000" w:rsidRPr="008719C9" w:rsidP="008719C9">
            <w:pPr>
              <w:pStyle w:val="ListBullet2"/>
            </w:pPr>
            <w:r w:rsidRPr="008719C9">
              <w:t>network circuit testing</w:t>
            </w:r>
          </w:p>
          <w:p w:rsidR="00000000" w:rsidRPr="008719C9" w:rsidP="008719C9">
            <w:pPr>
              <w:pStyle w:val="ListBullet2"/>
            </w:pPr>
            <w:r w:rsidRPr="008719C9">
              <w:t>electrical apparatus testing</w:t>
            </w:r>
          </w:p>
          <w:p w:rsidR="00000000" w:rsidRPr="008719C9" w:rsidP="008719C9">
            <w:pPr>
              <w:pStyle w:val="ListBullet2"/>
            </w:pPr>
            <w:r w:rsidRPr="008719C9">
              <w:t xml:space="preserve">customer/consumer connection testing </w:t>
            </w:r>
          </w:p>
          <w:p w:rsidR="00000000" w:rsidRPr="008719C9" w:rsidP="008719C9">
            <w:pPr>
              <w:pStyle w:val="ListBullet2"/>
            </w:pPr>
            <w:r w:rsidRPr="008719C9">
              <w:t>maintenance procedures for energised LV overhead distribution network</w:t>
            </w:r>
          </w:p>
          <w:p w:rsidR="00000000" w:rsidRPr="008719C9" w:rsidP="008719C9">
            <w:pPr>
              <w:pStyle w:val="ListBullet2"/>
            </w:pPr>
            <w:r w:rsidRPr="008719C9">
              <w:t>capture and record test results</w:t>
            </w:r>
          </w:p>
          <w:p w:rsidR="00000000" w:rsidRPr="008719C9" w:rsidP="008719C9">
            <w:pPr>
              <w:pStyle w:val="ListBullet2"/>
            </w:pPr>
            <w:r w:rsidRPr="008719C9">
              <w:t>work records, reports and documentation</w:t>
            </w:r>
          </w:p>
          <w:p w:rsidR="00000000" w:rsidRPr="008719C9" w:rsidP="008719C9">
            <w:pPr>
              <w:pStyle w:val="ListBullet"/>
            </w:pPr>
            <w:r w:rsidRPr="008719C9">
              <w:t>hazard, risk assessment and risk control requirements, including potential hazards</w:t>
            </w:r>
          </w:p>
          <w:p w:rsidR="00000000" w:rsidRPr="008719C9" w:rsidP="008719C9">
            <w:pPr>
              <w:pStyle w:val="ListBullet"/>
            </w:pPr>
            <w:r w:rsidRPr="008719C9">
              <w:t>types and application of PPE</w:t>
            </w:r>
            <w:r w:rsidRPr="008719C9">
              <w:tab/>
            </w:r>
          </w:p>
          <w:p w:rsidR="00000000" w:rsidRPr="008719C9" w:rsidP="008719C9">
            <w:pPr>
              <w:pStyle w:val="ListBullet"/>
            </w:pPr>
            <w:r w:rsidRPr="008719C9">
              <w:t xml:space="preserve">safe use of plant, tools and specialised equipment </w:t>
            </w:r>
          </w:p>
          <w:p w:rsidR="00000000" w:rsidRPr="008719C9" w:rsidP="008719C9">
            <w:pPr>
              <w:pStyle w:val="ListBullet"/>
            </w:pPr>
            <w:r w:rsidRPr="008719C9">
              <w:t>application, purpose and types of work permits</w:t>
            </w:r>
          </w:p>
          <w:p w:rsidR="00000000" w:rsidRPr="008719C9" w:rsidP="008719C9">
            <w:pPr>
              <w:pStyle w:val="ListBullet"/>
            </w:pPr>
            <w:r w:rsidRPr="008719C9">
              <w:t xml:space="preserve">events constituting an unplanned event or </w:t>
            </w:r>
            <w:r w:rsidRPr="008719C9">
              <w:t>incident</w:t>
            </w:r>
          </w:p>
          <w:p w:rsidR="00000000" w:rsidRPr="008719C9" w:rsidP="008719C9">
            <w:pPr>
              <w:pStyle w:val="ListBullet"/>
            </w:pPr>
            <w:r w:rsidRPr="008719C9">
              <w:t>procedures for responding to an unplanned event or incident</w:t>
            </w:r>
          </w:p>
          <w:p w:rsidR="00000000" w:rsidRPr="008719C9" w:rsidP="008719C9">
            <w:pPr>
              <w:pStyle w:val="ListBullet"/>
            </w:pPr>
            <w:r w:rsidRPr="008719C9">
              <w:t>safety observer:</w:t>
            </w:r>
          </w:p>
          <w:p w:rsidR="00000000" w:rsidRPr="008719C9" w:rsidP="008719C9">
            <w:pPr>
              <w:pStyle w:val="ListBullet2"/>
            </w:pPr>
            <w:r w:rsidRPr="008719C9">
              <w:t xml:space="preserve">role and responsibilities </w:t>
            </w:r>
          </w:p>
          <w:p w:rsidR="00000000" w:rsidRPr="008719C9" w:rsidP="008719C9">
            <w:pPr>
              <w:pStyle w:val="ListBullet2"/>
            </w:pPr>
            <w:r w:rsidRPr="008719C9">
              <w:t>communication methods.</w:t>
            </w:r>
          </w:p>
        </w:tc>
      </w:tr>
    </w:tbl>
    <w:p w:rsidR="00000000" w:rsidRPr="008719C9" w:rsidP="008719C9">
      <w:pPr>
        <w:pStyle w:val="NoPaddingFontSize1"/>
      </w:pPr>
    </w:p>
    <w:p w:rsidR="00000000" w:rsidRPr="008719C9" w:rsidP="008719C9">
      <w:pPr>
        <w:pStyle w:val="AllowPageBreak"/>
      </w:pPr>
    </w:p>
    <w:p w:rsidR="00000000" w:rsidRPr="008719C9" w:rsidP="008719C9">
      <w:pPr>
        <w:pStyle w:val="Heading1"/>
      </w:pPr>
      <w:bookmarkStart w:id="14" w:name="O_1177573"/>
      <w:bookmarkEnd w:id="14"/>
      <w:r w:rsidRPr="008719C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9C9" w:rsidP="008719C9">
            <w:pPr>
              <w:pStyle w:val="BodyText"/>
            </w:pPr>
            <w:r w:rsidRPr="008719C9">
              <w:t>Assessors must hold credentials specified within the Standards for Registered Training Organisations current at the time of assessment.</w:t>
            </w:r>
          </w:p>
          <w:p w:rsidR="00000000" w:rsidRPr="008719C9" w:rsidP="008719C9">
            <w:pPr>
              <w:pStyle w:val="BodyText"/>
            </w:pPr>
            <w:r w:rsidRPr="008719C9">
              <w:t>Assessment must satisfy the Principles of Assessment and Rules of Evidence and all regulatory requirements included with</w:t>
            </w:r>
            <w:r w:rsidRPr="008719C9">
              <w:t>in the Standards for Registered Training Organisations current at the time of assessment.</w:t>
            </w:r>
          </w:p>
          <w:p w:rsidR="00000000" w:rsidRPr="008719C9" w:rsidP="008719C9">
            <w:pPr>
              <w:pStyle w:val="BodyText"/>
            </w:pPr>
            <w:r w:rsidRPr="008719C9">
              <w:t>Assessment must occur in workplace operational situations, where it is appropriate to do so.</w:t>
            </w:r>
          </w:p>
          <w:p w:rsidR="00000000" w:rsidRPr="008719C9" w:rsidP="008719C9">
            <w:pPr>
              <w:pStyle w:val="BodyText"/>
            </w:pPr>
            <w:r w:rsidRPr="008719C9">
              <w:t>Where this is not appropriate, assessment must occur in simulated conditi</w:t>
            </w:r>
            <w:r w:rsidRPr="008719C9">
              <w:t>ons involving realistic and authentic activities that replicate operational workplace conditions.</w:t>
            </w:r>
          </w:p>
          <w:p w:rsidR="00000000" w:rsidRPr="008719C9" w:rsidP="008719C9">
            <w:pPr>
              <w:pStyle w:val="BodyText"/>
            </w:pPr>
            <w:r w:rsidRPr="008719C9">
              <w:t>Assessment processes and techniques must be appropriate to the language, literacy and numeracy requirements of the work being performed and the needs of the c</w:t>
            </w:r>
            <w:r w:rsidRPr="008719C9">
              <w:t>andidate.</w:t>
            </w:r>
          </w:p>
          <w:p w:rsidR="00000000" w:rsidRPr="008719C9" w:rsidP="008719C9">
            <w:pPr>
              <w:pStyle w:val="BodyText"/>
            </w:pPr>
            <w:r w:rsidRPr="008719C9">
              <w:t>Resources for assessment must include access to:</w:t>
            </w:r>
          </w:p>
          <w:p w:rsidR="00000000" w:rsidRPr="008719C9" w:rsidP="008719C9">
            <w:pPr>
              <w:pStyle w:val="ListBullet"/>
            </w:pPr>
            <w:r w:rsidRPr="008719C9">
              <w:t xml:space="preserve">relevant and appropriate materials, tools, facilities, equipment and PPE currently used in industry for </w:t>
            </w:r>
            <w:r w:rsidRPr="008719C9">
              <w:t>maintaining, testing and verifying distribution overhead network</w:t>
            </w:r>
          </w:p>
          <w:p w:rsidR="00000000" w:rsidRPr="008719C9" w:rsidP="008719C9">
            <w:pPr>
              <w:pStyle w:val="ListBullet"/>
            </w:pPr>
            <w:r w:rsidRPr="008719C9">
              <w:t>applicable documentation, i</w:t>
            </w:r>
            <w:r w:rsidRPr="008719C9">
              <w:t>ncluding workplace requirements, relevant industry standards, equipment specifications, regulations, codes of practice and operation manuals.</w:t>
            </w:r>
          </w:p>
        </w:tc>
      </w:tr>
    </w:tbl>
    <w:p w:rsidR="00000000" w:rsidRPr="008719C9" w:rsidP="008719C9">
      <w:pPr>
        <w:pStyle w:val="NoPaddingFontSize1"/>
      </w:pPr>
    </w:p>
    <w:p w:rsidR="00000000" w:rsidRPr="008719C9" w:rsidP="008719C9">
      <w:pPr>
        <w:pStyle w:val="AllowPageBreak"/>
      </w:pPr>
    </w:p>
    <w:p w:rsidR="00000000" w:rsidRPr="008719C9" w:rsidP="008719C9">
      <w:pPr>
        <w:pStyle w:val="Heading1"/>
      </w:pPr>
      <w:bookmarkStart w:id="15" w:name="O_1177576"/>
      <w:bookmarkEnd w:id="15"/>
      <w:r w:rsidRPr="008719C9">
        <w:t>Links</w:t>
      </w:r>
    </w:p>
    <w:p w:rsidR="00000000" w:rsidRPr="008719C9" w:rsidP="00FD5718">
      <w:pPr>
        <w:pStyle w:val="BodyText"/>
      </w:pPr>
      <w:r w:rsidRPr="008719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F699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719C9" w:rsidP="008719C9"/>
    <w:sectPr w:rsidSect="008719C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9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9C9" w:rsidRPr="00FD5718" w:rsidP="00FD57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9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718" w:rsidP="008719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D5718" w:rsidP="008719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D5718" w:rsidP="008719C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9C9" w:rsidP="008719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5718">
      <w:t>Approved</w:t>
    </w:r>
    <w:r w:rsidR="00FD57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571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5718">
      <w:rPr>
        <w:noProof/>
      </w:rPr>
      <w:t>6</w:t>
    </w:r>
    <w:r>
      <w:rPr>
        <w:noProof/>
      </w:rPr>
      <w:fldChar w:fldCharType="end"/>
    </w:r>
  </w:p>
  <w:p w:rsidR="008719C9" w:rsidP="008719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57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5718">
      <w:t>Powering Skills Organisation</w:t>
    </w:r>
    <w:r w:rsidR="00FD5718">
      <w:fldChar w:fldCharType="end"/>
    </w:r>
  </w:p>
  <w:p w:rsidR="008719C9" w:rsidP="008719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9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7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19C9" w:rsidRPr="00FD5718" w:rsidP="00FD57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9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718" w:rsidRPr="002D2AF8" w:rsidP="008719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UETDRDO006 Maintain, test and verify distribution overhead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5718" w:rsidP="008719C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9C9" w:rsidRPr="002D2AF8" w:rsidP="008719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5718">
      <w:t>UETDRDO006 Maintain, test and verify distribution overhead network</w:t>
    </w:r>
    <w:r w:rsidR="00FD57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5718">
      <w:rPr>
        <w:noProof/>
      </w:rPr>
      <w:t>2 March 2025</w:t>
    </w:r>
    <w:r>
      <w:fldChar w:fldCharType="end"/>
    </w:r>
  </w:p>
  <w:p w:rsidR="008719C9" w:rsidP="008719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400E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8435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80C5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9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19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19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19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19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19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19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19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19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19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19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19C9"/>
  </w:style>
  <w:style w:type="character" w:customStyle="1" w:styleId="Heading1Char">
    <w:name w:val="Heading 1 Char"/>
    <w:basedOn w:val="DefaultParagraphFont"/>
    <w:link w:val="Heading1"/>
    <w:rsid w:val="008719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19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19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19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19C9"/>
    <w:rPr>
      <w:b/>
      <w:spacing w:val="0"/>
    </w:rPr>
  </w:style>
  <w:style w:type="paragraph" w:styleId="ListBullet2">
    <w:name w:val="List Bullet 2"/>
    <w:basedOn w:val="List2"/>
    <w:rsid w:val="008719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19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19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719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19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19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19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19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19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19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19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19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19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19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19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19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19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19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19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19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19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19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19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19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19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19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19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19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19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19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19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19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19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19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19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19C9"/>
    <w:rPr>
      <w:i/>
    </w:rPr>
  </w:style>
  <w:style w:type="paragraph" w:styleId="Caption">
    <w:name w:val="caption"/>
    <w:basedOn w:val="BodyText"/>
    <w:next w:val="Normal"/>
    <w:qFormat/>
    <w:rsid w:val="008719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19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19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19C9"/>
  </w:style>
  <w:style w:type="paragraph" w:styleId="TableofFigures">
    <w:name w:val="table of figures"/>
    <w:basedOn w:val="Normal"/>
    <w:next w:val="Normal"/>
    <w:semiHidden/>
    <w:rsid w:val="008719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19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19C9"/>
    <w:rPr>
      <w:rFonts w:ascii="Wingdings" w:hAnsi="Wingdings"/>
    </w:rPr>
  </w:style>
  <w:style w:type="paragraph" w:customStyle="1" w:styleId="TableHeading">
    <w:name w:val="Table Heading"/>
    <w:basedOn w:val="HeadingBase"/>
    <w:rsid w:val="008719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19C9"/>
    <w:rPr>
      <w:color w:val="0033CC"/>
      <w:u w:val="none"/>
    </w:rPr>
  </w:style>
  <w:style w:type="paragraph" w:customStyle="1" w:styleId="BodyTextRight">
    <w:name w:val="Body Text Right"/>
    <w:basedOn w:val="BodyText"/>
    <w:rsid w:val="008719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19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19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19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19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19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19C9"/>
    <w:rPr>
      <w:sz w:val="32"/>
    </w:rPr>
  </w:style>
  <w:style w:type="paragraph" w:customStyle="1" w:styleId="HeadingProcedure">
    <w:name w:val="Heading Procedure"/>
    <w:basedOn w:val="HeadingBase"/>
    <w:next w:val="Normal"/>
    <w:rsid w:val="008719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19C9"/>
    <w:pPr>
      <w:spacing w:before="60" w:after="60"/>
    </w:pPr>
  </w:style>
  <w:style w:type="paragraph" w:styleId="ListContinue">
    <w:name w:val="List Continue"/>
    <w:basedOn w:val="List"/>
    <w:rsid w:val="008719C9"/>
    <w:pPr>
      <w:ind w:firstLine="0"/>
    </w:pPr>
  </w:style>
  <w:style w:type="paragraph" w:customStyle="1" w:styleId="ListNote">
    <w:name w:val="List Note"/>
    <w:basedOn w:val="List"/>
    <w:rsid w:val="008719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19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19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19C9"/>
    <w:rPr>
      <w:rFonts w:ascii="Courier New" w:hAnsi="Courier New"/>
    </w:rPr>
  </w:style>
  <w:style w:type="paragraph" w:customStyle="1" w:styleId="NoteBullet">
    <w:name w:val="Note Bullet"/>
    <w:basedOn w:val="Note"/>
    <w:rsid w:val="008719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19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19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19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19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19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19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19C9"/>
    <w:rPr>
      <w:b/>
      <w:smallCaps/>
    </w:rPr>
  </w:style>
  <w:style w:type="paragraph" w:customStyle="1" w:styleId="TableListNumber">
    <w:name w:val="Table List Number"/>
    <w:basedOn w:val="ListNumber"/>
    <w:rsid w:val="008719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19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19C9"/>
    <w:pPr>
      <w:numPr>
        <w:numId w:val="9"/>
      </w:numPr>
    </w:pPr>
  </w:style>
  <w:style w:type="paragraph" w:customStyle="1" w:styleId="ListAlpha2">
    <w:name w:val="List Alpha 2"/>
    <w:basedOn w:val="List2"/>
    <w:rsid w:val="008719C9"/>
    <w:pPr>
      <w:numPr>
        <w:numId w:val="8"/>
      </w:numPr>
    </w:pPr>
  </w:style>
  <w:style w:type="paragraph" w:styleId="List2">
    <w:name w:val="List 2"/>
    <w:basedOn w:val="BodyText"/>
    <w:rsid w:val="008719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19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19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19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19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19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19C9"/>
    <w:pPr>
      <w:numPr>
        <w:numId w:val="4"/>
      </w:numPr>
    </w:pPr>
  </w:style>
  <w:style w:type="paragraph" w:styleId="ListContinue2">
    <w:name w:val="List Continue 2"/>
    <w:basedOn w:val="List2"/>
    <w:rsid w:val="008719C9"/>
    <w:pPr>
      <w:ind w:firstLine="0"/>
    </w:pPr>
  </w:style>
  <w:style w:type="paragraph" w:styleId="ListContinue3">
    <w:name w:val="List Continue 3"/>
    <w:basedOn w:val="List3"/>
    <w:rsid w:val="008719C9"/>
    <w:pPr>
      <w:ind w:left="1021" w:firstLine="0"/>
    </w:pPr>
  </w:style>
  <w:style w:type="paragraph" w:styleId="ListContinue4">
    <w:name w:val="List Continue 4"/>
    <w:basedOn w:val="List4"/>
    <w:rsid w:val="008719C9"/>
    <w:pPr>
      <w:ind w:firstLine="0"/>
    </w:pPr>
  </w:style>
  <w:style w:type="paragraph" w:styleId="ListContinue5">
    <w:name w:val="List Continue 5"/>
    <w:basedOn w:val="List5"/>
    <w:rsid w:val="008719C9"/>
    <w:pPr>
      <w:ind w:firstLine="0"/>
    </w:pPr>
  </w:style>
  <w:style w:type="paragraph" w:styleId="ListNumber3">
    <w:name w:val="List Number 3"/>
    <w:basedOn w:val="List3"/>
    <w:rsid w:val="008719C9"/>
    <w:pPr>
      <w:numPr>
        <w:numId w:val="5"/>
      </w:numPr>
    </w:pPr>
  </w:style>
  <w:style w:type="paragraph" w:styleId="ListNumber4">
    <w:name w:val="List Number 4"/>
    <w:basedOn w:val="List4"/>
    <w:rsid w:val="008719C9"/>
    <w:pPr>
      <w:numPr>
        <w:numId w:val="6"/>
      </w:numPr>
    </w:pPr>
  </w:style>
  <w:style w:type="paragraph" w:styleId="ListNumber5">
    <w:name w:val="List Number 5"/>
    <w:basedOn w:val="List5"/>
    <w:rsid w:val="008719C9"/>
    <w:pPr>
      <w:numPr>
        <w:numId w:val="7"/>
      </w:numPr>
    </w:pPr>
  </w:style>
  <w:style w:type="paragraph" w:styleId="BlockText">
    <w:name w:val="Block Text"/>
    <w:basedOn w:val="Normal"/>
    <w:rsid w:val="008719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19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19C9"/>
    <w:rPr>
      <w:sz w:val="16"/>
      <w:vertAlign w:val="superscript"/>
    </w:rPr>
  </w:style>
  <w:style w:type="character" w:customStyle="1" w:styleId="Symbols">
    <w:name w:val="Symbols"/>
    <w:basedOn w:val="DefaultParagraphFont"/>
    <w:rsid w:val="008719C9"/>
    <w:rPr>
      <w:rFonts w:ascii="Symbol" w:hAnsi="Symbol"/>
    </w:rPr>
  </w:style>
  <w:style w:type="character" w:customStyle="1" w:styleId="MenuOptions">
    <w:name w:val="Menu Options"/>
    <w:basedOn w:val="DefaultParagraphFont"/>
    <w:rsid w:val="008719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19C9"/>
    <w:rPr>
      <w:b/>
    </w:rPr>
  </w:style>
  <w:style w:type="character" w:customStyle="1" w:styleId="Underlined">
    <w:name w:val="Underlined"/>
    <w:basedOn w:val="DefaultParagraphFont"/>
    <w:rsid w:val="008719C9"/>
    <w:rPr>
      <w:u w:val="single"/>
    </w:rPr>
  </w:style>
  <w:style w:type="paragraph" w:customStyle="1" w:styleId="TableBodyTextRight">
    <w:name w:val="Table Body Text Right"/>
    <w:basedOn w:val="TableBodyText"/>
    <w:rsid w:val="008719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19C9"/>
    <w:rPr>
      <w:sz w:val="18"/>
    </w:rPr>
  </w:style>
  <w:style w:type="paragraph" w:customStyle="1" w:styleId="BodySmallRight">
    <w:name w:val="Body Small Right"/>
    <w:basedOn w:val="BodyTextRight"/>
    <w:rsid w:val="008719C9"/>
    <w:rPr>
      <w:sz w:val="18"/>
      <w:szCs w:val="18"/>
    </w:rPr>
  </w:style>
  <w:style w:type="paragraph" w:customStyle="1" w:styleId="MarginEdition">
    <w:name w:val="Margin Edition"/>
    <w:basedOn w:val="MarginNote"/>
    <w:rsid w:val="008719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19C9"/>
    <w:rPr>
      <w:sz w:val="2"/>
      <w:szCs w:val="2"/>
    </w:rPr>
  </w:style>
  <w:style w:type="character" w:customStyle="1" w:styleId="Small">
    <w:name w:val="Small"/>
    <w:basedOn w:val="DefaultParagraphFont"/>
    <w:rsid w:val="008719C9"/>
    <w:rPr>
      <w:sz w:val="16"/>
    </w:rPr>
  </w:style>
  <w:style w:type="paragraph" w:customStyle="1" w:styleId="WideTable">
    <w:name w:val="Wide Table"/>
    <w:basedOn w:val="Normal"/>
    <w:rsid w:val="008719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19C9"/>
  </w:style>
  <w:style w:type="paragraph" w:styleId="Quote">
    <w:name w:val="Quote"/>
    <w:basedOn w:val="Heading1"/>
    <w:link w:val="QuoteChar"/>
    <w:qFormat/>
    <w:rsid w:val="008719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19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19C9"/>
    <w:pPr>
      <w:pageBreakBefore/>
    </w:pPr>
  </w:style>
  <w:style w:type="paragraph" w:customStyle="1" w:styleId="Border">
    <w:name w:val="Border"/>
    <w:basedOn w:val="Normal"/>
    <w:qFormat/>
    <w:rsid w:val="008719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19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9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9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19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19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19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19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19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19C9"/>
    <w:rPr>
      <w:u w:val="single"/>
    </w:rPr>
  </w:style>
  <w:style w:type="character" w:customStyle="1" w:styleId="BoldandItalics">
    <w:name w:val="Bold and Italics"/>
    <w:qFormat/>
    <w:rsid w:val="008719C9"/>
    <w:rPr>
      <w:b/>
      <w:i/>
      <w:u w:val="none"/>
    </w:rPr>
  </w:style>
  <w:style w:type="paragraph" w:styleId="BalloonText">
    <w:name w:val="Balloon Text"/>
    <w:basedOn w:val="Normal"/>
    <w:link w:val="BalloonTextChar"/>
    <w:rsid w:val="008719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19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19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19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19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19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19C9"/>
    <w:pPr>
      <w:spacing w:before="0" w:after="0"/>
    </w:pPr>
  </w:style>
  <w:style w:type="paragraph" w:customStyle="1" w:styleId="BodyTextBold">
    <w:name w:val="Body Text Bold"/>
    <w:basedOn w:val="BodyText"/>
    <w:qFormat/>
    <w:rsid w:val="008719C9"/>
    <w:rPr>
      <w:b/>
    </w:rPr>
  </w:style>
  <w:style w:type="character" w:styleId="Hyperlink">
    <w:name w:val="Hyperlink"/>
    <w:basedOn w:val="DefaultParagraphFont"/>
    <w:uiPriority w:val="99"/>
    <w:unhideWhenUsed/>
    <w:rsid w:val="00FD57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1624</Words>
  <Characters>10735</Characters>
  <Application>Microsoft Office Word</Application>
  <DocSecurity>0</DocSecurity>
  <Lines>412</Lines>
  <Paragraphs>242</Paragraphs>
  <ScaleCrop>false</ScaleCrop>
  <Company>Author-it Software Corporation Ltd.</Company>
  <LinksUpToDate>false</LinksUpToDate>
  <CharactersWithSpaces>12117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UETDRDO006 Maintain, test and verify distribution overhead network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2025-03-01T15:50:00Z</dcterms:created>
  <dcterms:modified xsi:type="dcterms:W3CDTF">2025-03-01T15:50:00Z</dcterms:modified>
</cp:coreProperties>
</file>