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448" w:rsidP="00E27448">
      <w:pPr>
        <w:pStyle w:val="Title"/>
      </w:pPr>
      <w:r>
        <w:fldChar w:fldCharType="begin"/>
      </w:r>
      <w:r>
        <w:instrText xml:space="preserve"> TITLE   \* MERGEFORMAT </w:instrText>
      </w:r>
      <w:r>
        <w:fldChar w:fldCharType="separate"/>
      </w:r>
      <w:r>
        <w:t>UET40522 Certificate IV in ESI - Substations</w:t>
      </w:r>
      <w:r>
        <w:fldChar w:fldCharType="end"/>
      </w:r>
    </w:p>
    <w:p w:rsidR="00E27448" w:rsidP="00E27448">
      <w:pPr>
        <w:pStyle w:val="Version"/>
        <w:sectPr w:rsidSect="00CD10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047" w:rsidP="00CD1047">
      <w:pPr>
        <w:pStyle w:val="SuperHeading"/>
      </w:pPr>
      <w:r w:rsidRPr="00CD1047">
        <w:t>UET40522 Certificate IV in ESI - Substations</w:t>
      </w:r>
    </w:p>
    <w:p w:rsidR="00000000" w:rsidRPr="00CD1047" w:rsidP="00CD1047">
      <w:pPr>
        <w:pStyle w:val="Heading1"/>
      </w:pPr>
      <w:bookmarkStart w:id="1" w:name="O_1236291"/>
      <w:bookmarkEnd w:id="1"/>
      <w:r w:rsidRPr="00CD1047">
        <w:t>Modification History</w:t>
      </w:r>
    </w:p>
    <w:tbl>
      <w:tblPr>
        <w:tblW w:w="9497" w:type="dxa"/>
        <w:tblLayout w:type="fixed"/>
        <w:tblCellMar>
          <w:left w:w="62" w:type="dxa"/>
          <w:right w:w="62" w:type="dxa"/>
        </w:tblCellMar>
        <w:tblLook w:val="0000"/>
      </w:tblPr>
      <w:tblGrid>
        <w:gridCol w:w="9497"/>
      </w:tblGrid>
      <w:tr w:rsidTr="00CD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Release 1. This is the first release of this qualification in the UET Transmission, Distribution and Rail Sector Training Package Release 4.0.</w:t>
            </w:r>
          </w:p>
        </w:tc>
      </w:tr>
    </w:tbl>
    <w:p w:rsidR="00000000" w:rsidRPr="00CD1047" w:rsidP="00CD1047">
      <w:pPr>
        <w:pStyle w:val="NoPaddingFontSize1"/>
      </w:pPr>
    </w:p>
    <w:p w:rsidR="00000000" w:rsidRPr="00CD1047" w:rsidP="00CD1047">
      <w:pPr>
        <w:pStyle w:val="AllowPageBreak"/>
      </w:pPr>
    </w:p>
    <w:p w:rsidR="00000000" w:rsidRPr="00CD1047" w:rsidP="00CD1047">
      <w:pPr>
        <w:pStyle w:val="Heading1"/>
      </w:pPr>
      <w:bookmarkStart w:id="2" w:name="O_1236292"/>
      <w:bookmarkEnd w:id="2"/>
      <w:r w:rsidRPr="00CD1047">
        <w:t>Qualification Description</w:t>
      </w:r>
    </w:p>
    <w:tbl>
      <w:tblPr>
        <w:tblW w:w="9497" w:type="dxa"/>
        <w:tblLayout w:type="fixed"/>
        <w:tblCellMar>
          <w:left w:w="62" w:type="dxa"/>
          <w:right w:w="62" w:type="dxa"/>
        </w:tblCellMar>
        <w:tblLook w:val="0000"/>
      </w:tblPr>
      <w:tblGrid>
        <w:gridCol w:w="9497"/>
      </w:tblGrid>
      <w:tr w:rsidTr="00CD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This qualification provides the skil</w:t>
            </w:r>
            <w:r w:rsidRPr="00CD1047">
              <w:t xml:space="preserve">ls and knowledge to work in power system substations in the electricity supply industry (ESI). </w:t>
            </w:r>
          </w:p>
          <w:p w:rsidR="00000000" w:rsidRPr="00CD1047" w:rsidP="00CD1047">
            <w:pPr>
              <w:pStyle w:val="BodyText"/>
            </w:pPr>
            <w:r w:rsidRPr="00CD1047">
              <w:t>This qualification covers selecting, installing, setting up, testing, inspecting, fault finding, repairing and maintaining electrical systems within substations</w:t>
            </w:r>
            <w:r w:rsidRPr="00CD1047">
              <w:t xml:space="preserve">. It includes switching, maintaining circuit breakers and transformers, and diagnosing and rectifying faults. Options are available for skills to be obtained in high current direct current (d.c.) switchgear and equipment, installation of high voltage (HV) </w:t>
            </w:r>
            <w:r w:rsidRPr="00CD1047">
              <w:t xml:space="preserve">plant and equipment and/or the maintenance and commissioning of discrete protection and control systems. </w:t>
            </w:r>
          </w:p>
          <w:p w:rsidR="00000000" w:rsidRPr="00CD1047" w:rsidP="00CD1047">
            <w:pPr>
              <w:pStyle w:val="BodyText"/>
            </w:pPr>
            <w:r w:rsidRPr="00CD1047">
              <w:t>The skills and knowledge described within the units in this qualification may require a licence or permit to practice in the workplace.</w:t>
            </w:r>
          </w:p>
          <w:p w:rsidR="00000000" w:rsidRPr="00CD1047" w:rsidP="00CD1047">
            <w:pPr>
              <w:pStyle w:val="BodyText"/>
            </w:pPr>
            <w:r w:rsidRPr="00CD1047">
              <w:t>Additional and</w:t>
            </w:r>
            <w:r w:rsidRPr="00CD1047">
              <w:t>/or other conditions may also apply under state and territory legislative and regulatory licensing requirements which must be confirmed prior to commencing the qualification.</w:t>
            </w:r>
          </w:p>
        </w:tc>
      </w:tr>
    </w:tbl>
    <w:p w:rsidR="00000000" w:rsidRPr="00CD1047" w:rsidP="00CD1047">
      <w:pPr>
        <w:pStyle w:val="NoPaddingFontSize1"/>
      </w:pPr>
    </w:p>
    <w:p w:rsidR="00000000" w:rsidRPr="00CD1047" w:rsidP="00CD1047">
      <w:pPr>
        <w:pStyle w:val="AllowPageBreak"/>
      </w:pPr>
    </w:p>
    <w:p w:rsidR="00000000" w:rsidRPr="00CD1047" w:rsidP="00CD1047">
      <w:pPr>
        <w:pStyle w:val="Heading1"/>
      </w:pPr>
      <w:bookmarkStart w:id="3" w:name="O_1236293"/>
      <w:bookmarkEnd w:id="3"/>
      <w:r w:rsidRPr="00CD1047">
        <w:t>Entry Requirements</w:t>
      </w:r>
    </w:p>
    <w:tbl>
      <w:tblPr>
        <w:tblW w:w="9497" w:type="dxa"/>
        <w:tblLayout w:type="fixed"/>
        <w:tblCellMar>
          <w:left w:w="62" w:type="dxa"/>
          <w:right w:w="62" w:type="dxa"/>
        </w:tblCellMar>
        <w:tblLook w:val="0000"/>
      </w:tblPr>
      <w:tblGrid>
        <w:gridCol w:w="9497"/>
      </w:tblGrid>
      <w:tr w:rsidTr="00CD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The entry requirement for this qualificat</w:t>
            </w:r>
            <w:r w:rsidRPr="00CD1047">
              <w:t>ion is:</w:t>
            </w:r>
          </w:p>
          <w:p w:rsidR="00000000" w:rsidRPr="00CD1047" w:rsidP="00CD1047">
            <w:pPr>
              <w:pStyle w:val="ListBullet"/>
            </w:pPr>
            <w:r w:rsidRPr="00CD1047">
              <w:t>a current Electrician licence or its equivalent issued in an Australian state or territory</w:t>
            </w:r>
          </w:p>
          <w:p w:rsidR="00000000" w:rsidRPr="00CD1047" w:rsidP="00CD1047">
            <w:pPr>
              <w:pStyle w:val="BodyText"/>
            </w:pPr>
            <w:r w:rsidRPr="00CD1047">
              <w:t>or</w:t>
            </w:r>
          </w:p>
          <w:p w:rsidR="00000000" w:rsidRPr="00CD1047" w:rsidP="00CD1047">
            <w:pPr>
              <w:pStyle w:val="ListBullet"/>
            </w:pPr>
            <w:r w:rsidRPr="00CD1047">
              <w:t>Certificate III in Electrotechnology Electrician qualification or the equivalent issued in an Australian state or territory (see note below)</w:t>
            </w:r>
          </w:p>
          <w:p w:rsidR="00000000" w:rsidRPr="00CD1047" w:rsidP="00CD1047">
            <w:pPr>
              <w:pStyle w:val="BodyText"/>
            </w:pPr>
            <w:r w:rsidRPr="00CD1047">
              <w:t>Note: UET40522 Certificate IV in ESI – Substations can be undertaken in conjunction with the entry requirement qualification listed above as long as the following conditions are met:</w:t>
            </w:r>
          </w:p>
          <w:p w:rsidR="00000000" w:rsidRPr="00CD1047" w:rsidP="00CD1047">
            <w:pPr>
              <w:pStyle w:val="ListBullet"/>
            </w:pPr>
            <w:r w:rsidRPr="00CD1047">
              <w:t>must be permitted within jurisdictional training and regulatory requirem</w:t>
            </w:r>
            <w:r w:rsidRPr="00CD1047">
              <w:t>ents;</w:t>
            </w:r>
          </w:p>
          <w:p w:rsidR="00000000" w:rsidRPr="00CD1047" w:rsidP="00CD1047">
            <w:pPr>
              <w:pStyle w:val="ListBullet"/>
            </w:pPr>
            <w:r w:rsidRPr="00CD1047">
              <w:t>at least one third of the total units of competency required for completion of the entry requirement qualification must be met prior to commencing the Certificate IV in ESI – Substations; and,</w:t>
            </w:r>
          </w:p>
          <w:p w:rsidR="00000000" w:rsidRPr="00CD1047" w:rsidP="00CD1047">
            <w:pPr>
              <w:pStyle w:val="ListBullet"/>
            </w:pPr>
            <w:r w:rsidRPr="00CD1047">
              <w:t xml:space="preserve">the Certificate III entry requirement qualification must </w:t>
            </w:r>
            <w:r w:rsidRPr="00CD1047">
              <w:t>be successfully completed prior to issuing the Certificate IV in ESI – Substations.</w:t>
            </w:r>
          </w:p>
        </w:tc>
      </w:tr>
    </w:tbl>
    <w:p w:rsidR="00000000" w:rsidRPr="00CD1047" w:rsidP="00CD1047">
      <w:pPr>
        <w:pStyle w:val="NoPaddingFontSize1"/>
      </w:pPr>
    </w:p>
    <w:p w:rsidR="00000000" w:rsidRPr="00CD1047" w:rsidP="00CD1047">
      <w:pPr>
        <w:pStyle w:val="AllowPageBreak"/>
      </w:pPr>
    </w:p>
    <w:p w:rsidR="00000000" w:rsidRPr="00CD1047" w:rsidP="00CD1047">
      <w:pPr>
        <w:pStyle w:val="Heading1"/>
      </w:pPr>
      <w:bookmarkStart w:id="4" w:name="O_1236294"/>
      <w:bookmarkEnd w:id="4"/>
      <w:r w:rsidRPr="00CD1047">
        <w:t>Packaging Rules</w:t>
      </w:r>
    </w:p>
    <w:tbl>
      <w:tblPr>
        <w:tblW w:w="9497" w:type="dxa"/>
        <w:tblLayout w:type="fixed"/>
        <w:tblCellMar>
          <w:left w:w="62" w:type="dxa"/>
          <w:right w:w="62" w:type="dxa"/>
        </w:tblCellMar>
        <w:tblLook w:val="0000"/>
      </w:tblPr>
      <w:tblGrid>
        <w:gridCol w:w="1849"/>
        <w:gridCol w:w="7648"/>
      </w:tblGrid>
      <w:tr w:rsidTr="00CD104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 xml:space="preserve">A total of </w:t>
            </w:r>
            <w:r w:rsidRPr="00CD1047">
              <w:rPr>
                <w:rStyle w:val="SpecialBold"/>
              </w:rPr>
              <w:t>18 units of competency</w:t>
            </w:r>
            <w:r w:rsidRPr="00CD1047">
              <w:t xml:space="preserve"> comprising:</w:t>
            </w:r>
          </w:p>
          <w:p w:rsidR="00000000" w:rsidRPr="00CD1047" w:rsidP="00CD1047">
            <w:pPr>
              <w:pStyle w:val="BodyText"/>
            </w:pPr>
            <w:r w:rsidRPr="00CD1047">
              <w:rPr>
                <w:rStyle w:val="SpecialBold"/>
              </w:rPr>
              <w:t>12 core units</w:t>
            </w:r>
            <w:r w:rsidRPr="00CD1047">
              <w:t xml:space="preserve"> listed below, plus:</w:t>
            </w:r>
          </w:p>
          <w:p w:rsidR="00000000" w:rsidRPr="00CD1047" w:rsidP="00CD1047">
            <w:pPr>
              <w:pStyle w:val="BodyText"/>
            </w:pPr>
            <w:r w:rsidRPr="00CD1047">
              <w:rPr>
                <w:rStyle w:val="SpecialBold"/>
              </w:rPr>
              <w:t>6 electives units</w:t>
            </w:r>
            <w:r w:rsidRPr="00CD1047">
              <w:t xml:space="preserve"> from Group A listed below, of which, </w:t>
            </w:r>
            <w:r w:rsidRPr="00CD1047">
              <w:rPr>
                <w:rStyle w:val="SpecialBold"/>
              </w:rPr>
              <w:t>1 elective unit</w:t>
            </w:r>
            <w:r w:rsidRPr="00CD1047">
              <w:t xml:space="preserve"> may be selected, with appropriate contextualisation, from Group B listed below or from a qualification in this or any other endorsed Training Package, provided the selected unit contributes to the vocational outcome of the qualification.</w:t>
            </w:r>
          </w:p>
          <w:p w:rsidR="00000000" w:rsidRPr="00CD1047" w:rsidP="00CD1047">
            <w:pPr>
              <w:pStyle w:val="BodyText"/>
            </w:pPr>
            <w:r w:rsidRPr="00CD1047">
              <w:t>Wh</w:t>
            </w:r>
            <w:r w:rsidRPr="00CD1047">
              <w:t>ere imported units are selected, care must be taken to ensure all prerequisite units specified are complied with. Prerequisites attached to any of the units must be obtained and are additional to the number of units required for the qualification.</w:t>
            </w:r>
          </w:p>
          <w:p w:rsidR="00000000" w:rsidP="00CD1047">
            <w:pPr>
              <w:pStyle w:val="BodyText"/>
              <w:rPr>
                <w:lang w:val="en-NZ"/>
              </w:rPr>
            </w:pPr>
            <w:r w:rsidRPr="00CD1047">
              <w:t xml:space="preserve">Where a </w:t>
            </w:r>
            <w:r w:rsidRPr="00CD1047">
              <w:t xml:space="preserve">prerequisite is attached to a unit it is identified by the symbol </w:t>
            </w:r>
            <w:r w:rsidRPr="00CD1047">
              <w:t>∟</w:t>
            </w:r>
            <w:r w:rsidRPr="00CD1047">
              <w:t>.</w:t>
            </w:r>
          </w:p>
        </w:tc>
      </w:tr>
      <w:tr w:rsidTr="00CD104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rPr>
                <w:rStyle w:val="SpecialBold"/>
              </w:rPr>
              <w:t>Core units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UEECD0007</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Apply work health and safety regulations, codes and practices in the workplace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UEECD0019</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Fabricate, assemble and dismantle utilities industry components</w:t>
            </w:r>
          </w:p>
          <w:p w:rsidR="00000000" w:rsidP="00CD1047">
            <w:pPr>
              <w:pStyle w:val="BodyText"/>
              <w:rPr>
                <w:lang w:val="en-NZ"/>
              </w:rPr>
            </w:pPr>
            <w:r w:rsidRPr="00CD1047">
              <w:t>∟</w:t>
            </w:r>
            <w:r w:rsidRPr="00CD1047">
              <w:t>UEECD0007 Apply work health and safety regulations, codes and practices in the workplace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UEECD0044</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Solve problems in multiple path circuits</w:t>
            </w:r>
          </w:p>
          <w:p w:rsidR="00000000" w:rsidRPr="00CD1047" w:rsidP="00CD1047">
            <w:pPr>
              <w:pStyle w:val="BodyText"/>
            </w:pPr>
            <w:r w:rsidRPr="00CD1047">
              <w:t>∟</w:t>
            </w:r>
            <w:r w:rsidRPr="00CD1047">
              <w:t>UEECD0007 Apply work health and safety regulations, codes and practices in the workplace</w:t>
            </w:r>
          </w:p>
          <w:p w:rsidR="00000000" w:rsidP="00CD1047">
            <w:pPr>
              <w:pStyle w:val="BodyText"/>
              <w:rPr>
                <w:lang w:val="en-NZ"/>
              </w:rPr>
            </w:pPr>
            <w:r w:rsidRPr="00CD1047">
              <w:t>∟</w:t>
            </w:r>
            <w:r w:rsidRPr="00CD1047">
              <w:t>UEECD0046 Solve problems in single path circuits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 xml:space="preserve">UEECD0046 </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Solve problems in single path circuits</w:t>
            </w:r>
          </w:p>
          <w:p w:rsidR="00000000" w:rsidP="00CD1047">
            <w:pPr>
              <w:pStyle w:val="BodyText"/>
              <w:rPr>
                <w:lang w:val="en-NZ"/>
              </w:rPr>
            </w:pPr>
            <w:r w:rsidRPr="00CD1047">
              <w:t>∟</w:t>
            </w:r>
            <w:r w:rsidRPr="00CD1047">
              <w:t>UEECD0007 Apply work health and safety regulations, codes and practices in the workplace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UEECD0051</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Use drawings, diagrams, schedules, standards, codes and</w:t>
            </w:r>
            <w:r w:rsidRPr="00CD1047">
              <w:t xml:space="preserve"> specifications</w:t>
            </w:r>
          </w:p>
          <w:p w:rsidR="00000000" w:rsidP="00CD1047">
            <w:pPr>
              <w:pStyle w:val="BodyText"/>
              <w:rPr>
                <w:lang w:val="en-NZ"/>
              </w:rPr>
            </w:pPr>
            <w:r w:rsidRPr="00CD1047">
              <w:t>∟</w:t>
            </w:r>
            <w:r w:rsidRPr="00CD1047">
              <w:t>UEECD0007 Apply work health and safety regulations, codes and practices in the workplace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UEEEL0020</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Solve problems in low voltage a.c. circuits</w:t>
            </w:r>
          </w:p>
          <w:p w:rsidR="00000000" w:rsidRPr="00CD1047" w:rsidP="00CD1047">
            <w:pPr>
              <w:pStyle w:val="BodyText"/>
            </w:pPr>
            <w:r w:rsidRPr="00CD1047">
              <w:t>∟</w:t>
            </w:r>
            <w:r w:rsidRPr="00CD1047">
              <w:t xml:space="preserve">UEECD0007 Apply work health and safety regulations, codes and practices in the workplace </w:t>
            </w:r>
          </w:p>
          <w:p w:rsidR="00000000" w:rsidRPr="00CD1047" w:rsidP="00CD1047">
            <w:pPr>
              <w:pStyle w:val="BodyText"/>
            </w:pPr>
            <w:r w:rsidRPr="00CD1047">
              <w:t>∟</w:t>
            </w:r>
            <w:r w:rsidRPr="00CD1047">
              <w:t>UEE</w:t>
            </w:r>
            <w:r w:rsidRPr="00CD1047">
              <w:t>EL0021 Solve problems in magnetic and electromagnetic devices</w:t>
            </w:r>
          </w:p>
          <w:p w:rsidR="00000000" w:rsidRPr="00CD1047" w:rsidP="00CD1047">
            <w:pPr>
              <w:pStyle w:val="BodyText"/>
            </w:pPr>
            <w:r w:rsidRPr="00CD1047">
              <w:t>and</w:t>
            </w:r>
          </w:p>
          <w:p w:rsidR="00000000" w:rsidRPr="00CD1047" w:rsidP="00CD1047">
            <w:pPr>
              <w:pStyle w:val="BodyText"/>
            </w:pPr>
            <w:r w:rsidRPr="00CD1047">
              <w:t>∟</w:t>
            </w:r>
            <w:r w:rsidRPr="00CD1047">
              <w:t>UEECD0043 Solve problems in direct current circuits</w:t>
            </w:r>
          </w:p>
          <w:p w:rsidR="00000000" w:rsidRPr="00CD1047" w:rsidP="00CD1047">
            <w:pPr>
              <w:pStyle w:val="BodyText"/>
            </w:pPr>
            <w:r w:rsidRPr="00CD1047">
              <w:t>or</w:t>
            </w:r>
          </w:p>
          <w:p w:rsidR="00000000" w:rsidRPr="00CD1047" w:rsidP="00CD1047">
            <w:pPr>
              <w:pStyle w:val="BodyText"/>
            </w:pPr>
            <w:r w:rsidRPr="00CD1047">
              <w:t>∟</w:t>
            </w:r>
            <w:r w:rsidRPr="00CD1047">
              <w:t>UEECD0044 Solve problems in multiple path circuits</w:t>
            </w:r>
          </w:p>
          <w:p w:rsidR="00000000" w:rsidP="00CD1047">
            <w:pPr>
              <w:pStyle w:val="BodyText"/>
              <w:rPr>
                <w:lang w:val="en-NZ"/>
              </w:rPr>
            </w:pPr>
            <w:r w:rsidRPr="00CD1047">
              <w:t>∟</w:t>
            </w:r>
            <w:r w:rsidRPr="00CD1047">
              <w:t>UEECD0046 Solve problems in single path circuits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UEEEL0021</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 xml:space="preserve">Solve problems in magnetic and electromagnetic devices </w:t>
            </w:r>
          </w:p>
          <w:p w:rsidR="00000000" w:rsidRPr="00CD1047" w:rsidP="00CD1047">
            <w:pPr>
              <w:pStyle w:val="BodyText"/>
            </w:pPr>
            <w:r w:rsidRPr="00CD1047">
              <w:t>∟</w:t>
            </w:r>
            <w:r w:rsidRPr="00CD1047">
              <w:t>UEECD0007 Apply work health and safety regulations, codes and practices in the workplace</w:t>
            </w:r>
          </w:p>
          <w:p w:rsidR="00000000" w:rsidRPr="00CD1047" w:rsidP="00CD1047">
            <w:pPr>
              <w:pStyle w:val="BodyText"/>
            </w:pPr>
            <w:r w:rsidRPr="00CD1047">
              <w:t>and</w:t>
            </w:r>
          </w:p>
          <w:p w:rsidR="00000000" w:rsidRPr="00CD1047" w:rsidP="00CD1047">
            <w:pPr>
              <w:pStyle w:val="BodyText"/>
            </w:pPr>
            <w:r w:rsidRPr="00CD1047">
              <w:t>∟</w:t>
            </w:r>
            <w:r w:rsidRPr="00CD1047">
              <w:t>UEECD0043 Solve problems in direct current circuits</w:t>
            </w:r>
          </w:p>
          <w:p w:rsidR="00000000" w:rsidRPr="00CD1047" w:rsidP="00CD1047">
            <w:pPr>
              <w:pStyle w:val="BodyText"/>
            </w:pPr>
            <w:r w:rsidRPr="00CD1047">
              <w:t>or</w:t>
            </w:r>
          </w:p>
          <w:p w:rsidR="00000000" w:rsidRPr="00CD1047" w:rsidP="00CD1047">
            <w:pPr>
              <w:pStyle w:val="BodyText"/>
            </w:pPr>
            <w:r w:rsidRPr="00CD1047">
              <w:t>∟</w:t>
            </w:r>
            <w:r w:rsidRPr="00CD1047">
              <w:t>UEECD0044 Solve problems in multiple path circuit</w:t>
            </w:r>
            <w:r w:rsidRPr="00CD1047">
              <w:t>s</w:t>
            </w:r>
          </w:p>
          <w:p w:rsidR="00000000" w:rsidP="00CD1047">
            <w:pPr>
              <w:pStyle w:val="BodyText"/>
              <w:rPr>
                <w:lang w:val="en-NZ"/>
              </w:rPr>
            </w:pPr>
            <w:r w:rsidRPr="00CD1047">
              <w:t>∟</w:t>
            </w:r>
            <w:r w:rsidRPr="00CD1047">
              <w:t>UEECD0046 Solve problems in single path circuits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UETDREL005</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Work safely in the vicinity of live electrical apparatus</w:t>
            </w:r>
          </w:p>
          <w:p w:rsidR="00000000" w:rsidP="00CD1047">
            <w:pPr>
              <w:pStyle w:val="BodyText"/>
              <w:rPr>
                <w:lang w:val="en-NZ"/>
              </w:rPr>
            </w:pPr>
            <w:r w:rsidRPr="00CD1047">
              <w:t>∟</w:t>
            </w:r>
            <w:r w:rsidRPr="00CD1047">
              <w:t>UEECD0007 Apply work health and safety regulations, codes and practices in the workplace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UETDRIS028</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Implement and monitor environment</w:t>
            </w:r>
            <w:r w:rsidRPr="00CD1047">
              <w:t xml:space="preserve">al policies and procedures </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UETDRIS029</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Implement and monitor organisational WHS/OHS policies, procedures and programs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UETDRSB006</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Inspect substations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UETDRSB007</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Install and maintain substation direct current systems</w:t>
            </w:r>
          </w:p>
          <w:p w:rsidR="00000000" w:rsidRPr="00CD1047" w:rsidP="00CD1047">
            <w:pPr>
              <w:pStyle w:val="BodyText"/>
            </w:pPr>
            <w:r w:rsidRPr="00CD1047">
              <w:t>∟</w:t>
            </w:r>
            <w:r w:rsidRPr="00CD1047">
              <w:t>UEECD0007 Apply work health and safety regulations, codes and practices in the workplace</w:t>
            </w:r>
          </w:p>
          <w:p w:rsidR="00000000" w:rsidRPr="00CD1047" w:rsidP="00CD1047">
            <w:pPr>
              <w:pStyle w:val="BodyText"/>
            </w:pPr>
            <w:r w:rsidRPr="00CD1047">
              <w:t>∟</w:t>
            </w:r>
            <w:r w:rsidRPr="00CD1047">
              <w:t>UEECD0019 Fabricate, assemble and dismantle utilities industry components</w:t>
            </w:r>
          </w:p>
          <w:p w:rsidR="00000000" w:rsidRPr="00CD1047" w:rsidP="00CD1047">
            <w:pPr>
              <w:pStyle w:val="BodyText"/>
            </w:pPr>
            <w:r w:rsidRPr="00CD1047">
              <w:t>∟</w:t>
            </w:r>
            <w:r w:rsidRPr="00CD1047">
              <w:t>UEECD0044 Solve problems in multiple path circuits</w:t>
            </w:r>
          </w:p>
          <w:p w:rsidR="00000000" w:rsidRPr="00CD1047" w:rsidP="00CD1047">
            <w:pPr>
              <w:pStyle w:val="BodyText"/>
            </w:pPr>
            <w:r w:rsidRPr="00CD1047">
              <w:t>∟</w:t>
            </w:r>
            <w:r w:rsidRPr="00CD1047">
              <w:t>UEECD0046 Solve problems in single path</w:t>
            </w:r>
            <w:r w:rsidRPr="00CD1047">
              <w:t xml:space="preserve"> circuits</w:t>
            </w:r>
          </w:p>
          <w:p w:rsidR="00000000" w:rsidRPr="00CD1047" w:rsidP="00CD1047">
            <w:pPr>
              <w:pStyle w:val="BodyText"/>
            </w:pPr>
            <w:r w:rsidRPr="00CD1047">
              <w:t>∟</w:t>
            </w:r>
            <w:r w:rsidRPr="00CD1047">
              <w:t>UEECD0051 Use drawings, diagrams, schedules, standards, codes and specifications</w:t>
            </w:r>
          </w:p>
          <w:p w:rsidR="00000000" w:rsidRPr="00CD1047" w:rsidP="00CD1047">
            <w:pPr>
              <w:pStyle w:val="BodyText"/>
            </w:pPr>
            <w:r w:rsidRPr="00CD1047">
              <w:t>∟</w:t>
            </w:r>
            <w:r w:rsidRPr="00CD1047">
              <w:t>UEEEL0020 Solve problems in low voltage a.c. circuits</w:t>
            </w:r>
          </w:p>
          <w:p w:rsidR="00000000" w:rsidP="00CD1047">
            <w:pPr>
              <w:pStyle w:val="BodyText"/>
              <w:rPr>
                <w:lang w:val="en-NZ"/>
              </w:rPr>
            </w:pPr>
            <w:r w:rsidRPr="00CD1047">
              <w:t>∟</w:t>
            </w:r>
            <w:r w:rsidRPr="00CD1047">
              <w:t>UEEEL0021 Solve problems in magnetic and electromagnetic devices</w:t>
            </w:r>
          </w:p>
        </w:tc>
      </w:tr>
      <w:tr w:rsidTr="00CD104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rPr>
                <w:rStyle w:val="SpecialBold"/>
              </w:rPr>
              <w:t>Group A: Elective units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UETDRIS031</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w:t>
            </w:r>
            <w:r w:rsidRPr="00CD1047">
              <w:t>ain insulating oil</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UETDRIS032</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Solve problems in network equipment</w:t>
            </w:r>
          </w:p>
          <w:p w:rsidR="00000000" w:rsidRPr="00CD1047" w:rsidP="00CD1047">
            <w:pPr>
              <w:pStyle w:val="BodyText"/>
            </w:pPr>
            <w:r w:rsidRPr="00CD1047">
              <w:t>∟</w:t>
            </w:r>
            <w:r w:rsidRPr="00CD1047">
              <w:t>UEECD0007 Apply work health and safety regulations, codes and practices in the workplace</w:t>
            </w:r>
          </w:p>
          <w:p w:rsidR="00000000" w:rsidRPr="00CD1047" w:rsidP="00CD1047">
            <w:pPr>
              <w:pStyle w:val="BodyText"/>
            </w:pPr>
            <w:r w:rsidRPr="00CD1047">
              <w:t>∟</w:t>
            </w:r>
            <w:r w:rsidRPr="00CD1047">
              <w:t>UEECD0019 Fabricate, assemble and dismantle utilities industry components</w:t>
            </w:r>
          </w:p>
          <w:p w:rsidR="00000000" w:rsidRPr="00CD1047" w:rsidP="00CD1047">
            <w:pPr>
              <w:pStyle w:val="BodyText"/>
            </w:pPr>
            <w:r w:rsidRPr="00CD1047">
              <w:t>∟</w:t>
            </w:r>
            <w:r w:rsidRPr="00CD1047">
              <w:t>UEECD0044 Solve problems in multiple path circuits</w:t>
            </w:r>
          </w:p>
          <w:p w:rsidR="00000000" w:rsidRPr="00CD1047" w:rsidP="00CD1047">
            <w:pPr>
              <w:pStyle w:val="BodyText"/>
            </w:pPr>
            <w:r w:rsidRPr="00CD1047">
              <w:t>∟</w:t>
            </w:r>
            <w:r w:rsidRPr="00CD1047">
              <w:t>UEECD0046 Solve problems in single path circuits</w:t>
            </w:r>
          </w:p>
          <w:p w:rsidR="00000000" w:rsidRPr="00CD1047" w:rsidP="00CD1047">
            <w:pPr>
              <w:pStyle w:val="BodyText"/>
            </w:pPr>
            <w:r w:rsidRPr="00CD1047">
              <w:t>∟</w:t>
            </w:r>
            <w:r w:rsidRPr="00CD1047">
              <w:t>UEECD0051 Use drawings, diagrams, schedules, standards, codes and specifications</w:t>
            </w:r>
          </w:p>
          <w:p w:rsidR="00000000" w:rsidRPr="00CD1047" w:rsidP="00CD1047">
            <w:pPr>
              <w:pStyle w:val="BodyText"/>
            </w:pPr>
            <w:r w:rsidRPr="00CD1047">
              <w:t>∟</w:t>
            </w:r>
            <w:r w:rsidRPr="00CD1047">
              <w:t>UEEEL0020 Solve problems in low voltage a.c. circuits</w:t>
            </w:r>
          </w:p>
          <w:p w:rsidR="00000000" w:rsidP="00CD1047">
            <w:pPr>
              <w:pStyle w:val="BodyText"/>
              <w:rPr>
                <w:lang w:val="en-NZ"/>
              </w:rPr>
            </w:pPr>
            <w:r w:rsidRPr="00CD1047">
              <w:t>∟</w:t>
            </w:r>
            <w:r w:rsidRPr="00CD1047">
              <w:t>UEEEL0021 Solve p</w:t>
            </w:r>
            <w:r w:rsidRPr="00CD1047">
              <w:t>roblems in magnetic and electromagnetic devices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UETDRIS033</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Solve problems in network protection</w:t>
            </w:r>
          </w:p>
          <w:p w:rsidR="00000000" w:rsidRPr="00CD1047" w:rsidP="00CD1047">
            <w:pPr>
              <w:pStyle w:val="BodyText"/>
            </w:pPr>
            <w:r w:rsidRPr="00CD1047">
              <w:t>∟</w:t>
            </w:r>
            <w:r w:rsidRPr="00CD1047">
              <w:t>UEECD0007 Apply work health and safety regulations, codes and practices in the workplace</w:t>
            </w:r>
          </w:p>
          <w:p w:rsidR="00000000" w:rsidRPr="00CD1047" w:rsidP="00CD1047">
            <w:pPr>
              <w:pStyle w:val="BodyText"/>
            </w:pPr>
            <w:r w:rsidRPr="00CD1047">
              <w:t>∟</w:t>
            </w:r>
            <w:r w:rsidRPr="00CD1047">
              <w:t>UEECD0019 Fabricate, assemble and dismantle utilities industry compo</w:t>
            </w:r>
            <w:r w:rsidRPr="00CD1047">
              <w:t>nents</w:t>
            </w:r>
          </w:p>
          <w:p w:rsidR="00000000" w:rsidRPr="00CD1047" w:rsidP="00CD1047">
            <w:pPr>
              <w:pStyle w:val="BodyText"/>
            </w:pPr>
            <w:r w:rsidRPr="00CD1047">
              <w:t>∟</w:t>
            </w:r>
            <w:r w:rsidRPr="00CD1047">
              <w:t>UEECD0044 Solve problems in multiple path circuits</w:t>
            </w:r>
          </w:p>
          <w:p w:rsidR="00000000" w:rsidRPr="00CD1047" w:rsidP="00CD1047">
            <w:pPr>
              <w:pStyle w:val="BodyText"/>
            </w:pPr>
            <w:r w:rsidRPr="00CD1047">
              <w:t>∟</w:t>
            </w:r>
            <w:r w:rsidRPr="00CD1047">
              <w:t>UEECD0046 Solve problems in single path circuits</w:t>
            </w:r>
          </w:p>
          <w:p w:rsidR="00000000" w:rsidRPr="00CD1047" w:rsidP="00CD1047">
            <w:pPr>
              <w:pStyle w:val="BodyText"/>
            </w:pPr>
            <w:r w:rsidRPr="00CD1047">
              <w:t>∟</w:t>
            </w:r>
            <w:r w:rsidRPr="00CD1047">
              <w:t>UEECD0051 Use drawings, diagrams, schedules, standards, codes and specifications</w:t>
            </w:r>
          </w:p>
          <w:p w:rsidR="00000000" w:rsidRPr="00CD1047" w:rsidP="00CD1047">
            <w:pPr>
              <w:pStyle w:val="BodyText"/>
            </w:pPr>
            <w:r w:rsidRPr="00CD1047">
              <w:t>∟</w:t>
            </w:r>
            <w:r w:rsidRPr="00CD1047">
              <w:t>UEEEL0020 Solve problems in low voltage a.c. circuits</w:t>
            </w:r>
          </w:p>
          <w:p w:rsidR="00000000" w:rsidRPr="00CD1047" w:rsidP="00CD1047">
            <w:pPr>
              <w:pStyle w:val="BodyText"/>
            </w:pPr>
            <w:r w:rsidRPr="00CD1047">
              <w:t>∟</w:t>
            </w:r>
            <w:r w:rsidRPr="00CD1047">
              <w:t xml:space="preserve">UEEEL0021 </w:t>
            </w:r>
            <w:r w:rsidRPr="00CD1047">
              <w:t>Solve problems in magnetic and electromagnetic devices</w:t>
            </w:r>
          </w:p>
          <w:p w:rsidR="00000000" w:rsidRPr="00CD1047" w:rsidP="00CD1047">
            <w:pPr>
              <w:pStyle w:val="BodyText"/>
            </w:pPr>
            <w:r w:rsidRPr="00CD1047">
              <w:t>∟</w:t>
            </w:r>
            <w:r w:rsidRPr="00CD1047">
              <w:t xml:space="preserve">UETDREL005 Work safely in the vicinity of live electrical apparatus </w:t>
            </w:r>
          </w:p>
          <w:p w:rsidR="00000000" w:rsidP="00CD1047">
            <w:pPr>
              <w:pStyle w:val="BodyText"/>
              <w:rPr>
                <w:lang w:val="en-NZ"/>
              </w:rPr>
            </w:pPr>
            <w:r w:rsidRPr="00CD1047">
              <w:t>∟</w:t>
            </w:r>
            <w:r w:rsidRPr="00CD1047">
              <w:t>UETDRIS032 Solve problems in network equipment</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UETDRSB001</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Perform substation switching operations to a given schedule</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UETDRSB002</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Commission and maintain discrete control and protection systems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UETDRSB003</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Commission and maintain distribution field devices</w:t>
            </w:r>
          </w:p>
          <w:p w:rsidR="00000000" w:rsidRPr="00CD1047" w:rsidP="00CD1047">
            <w:pPr>
              <w:pStyle w:val="BodyText"/>
            </w:pPr>
            <w:r w:rsidRPr="00CD1047">
              <w:t>∟</w:t>
            </w:r>
            <w:r w:rsidRPr="00CD1047">
              <w:t xml:space="preserve">UEECD0007 Apply work health and safety regulations, codes and practices in the workplace </w:t>
            </w:r>
          </w:p>
          <w:p w:rsidR="00000000" w:rsidRPr="00CD1047" w:rsidP="00CD1047">
            <w:pPr>
              <w:pStyle w:val="BodyText"/>
            </w:pPr>
            <w:r w:rsidRPr="00CD1047">
              <w:t>∟</w:t>
            </w:r>
            <w:r w:rsidRPr="00CD1047">
              <w:t>UEECD0019 Fabricate, assemble and di</w:t>
            </w:r>
            <w:r w:rsidRPr="00CD1047">
              <w:t xml:space="preserve">smantle utilities industry components </w:t>
            </w:r>
          </w:p>
          <w:p w:rsidR="00000000" w:rsidRPr="00CD1047" w:rsidP="00CD1047">
            <w:pPr>
              <w:pStyle w:val="BodyText"/>
            </w:pPr>
            <w:r w:rsidRPr="00CD1047">
              <w:t>∟</w:t>
            </w:r>
            <w:r w:rsidRPr="00CD1047">
              <w:t>UEECD0044 Solve problems in multiple path circuits</w:t>
            </w:r>
          </w:p>
          <w:p w:rsidR="00000000" w:rsidRPr="00CD1047" w:rsidP="00CD1047">
            <w:pPr>
              <w:pStyle w:val="BodyText"/>
            </w:pPr>
            <w:r w:rsidRPr="00CD1047">
              <w:t>∟</w:t>
            </w:r>
            <w:r w:rsidRPr="00CD1047">
              <w:t>UEECD0046 Solve problems in single path circuits</w:t>
            </w:r>
          </w:p>
          <w:p w:rsidR="00000000" w:rsidRPr="00CD1047" w:rsidP="00CD1047">
            <w:pPr>
              <w:pStyle w:val="BodyText"/>
            </w:pPr>
            <w:r w:rsidRPr="00CD1047">
              <w:t>∟</w:t>
            </w:r>
            <w:r w:rsidRPr="00CD1047">
              <w:t>UEECD0051 Use drawings, diagrams, schedules, standards, codes and specifications</w:t>
            </w:r>
          </w:p>
          <w:p w:rsidR="00000000" w:rsidRPr="00CD1047" w:rsidP="00CD1047">
            <w:pPr>
              <w:pStyle w:val="BodyText"/>
            </w:pPr>
            <w:r w:rsidRPr="00CD1047">
              <w:t>∟</w:t>
            </w:r>
            <w:r w:rsidRPr="00CD1047">
              <w:t xml:space="preserve">UEEEL0020 Solve problems in low </w:t>
            </w:r>
            <w:r w:rsidRPr="00CD1047">
              <w:t xml:space="preserve">voltage a.c. circuits </w:t>
            </w:r>
          </w:p>
          <w:p w:rsidR="00000000" w:rsidRPr="00CD1047" w:rsidP="00CD1047">
            <w:pPr>
              <w:pStyle w:val="BodyText"/>
            </w:pPr>
            <w:r w:rsidRPr="00CD1047">
              <w:t>∟</w:t>
            </w:r>
            <w:r w:rsidRPr="00CD1047">
              <w:t>UEEEL0021 Solve problems in magnetic and electromagnetic devices</w:t>
            </w:r>
          </w:p>
          <w:p w:rsidR="00000000" w:rsidRPr="00CD1047" w:rsidP="00CD1047">
            <w:pPr>
              <w:pStyle w:val="BodyText"/>
            </w:pPr>
            <w:r w:rsidRPr="00CD1047">
              <w:t>∟</w:t>
            </w:r>
            <w:r w:rsidRPr="00CD1047">
              <w:t>UETDREL005 Work safely in the vicinity of live electrical apparatus</w:t>
            </w:r>
          </w:p>
          <w:p w:rsidR="00000000" w:rsidP="00CD1047">
            <w:pPr>
              <w:pStyle w:val="BodyText"/>
              <w:rPr>
                <w:lang w:val="en-NZ"/>
              </w:rPr>
            </w:pPr>
            <w:r w:rsidRPr="00CD1047">
              <w:t>∟</w:t>
            </w:r>
            <w:r w:rsidRPr="00CD1047">
              <w:t>UETDRTS036 Develop secondary protection and control scheme isolation and restoration documents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w:t>
            </w:r>
            <w:r w:rsidRPr="00CD1047">
              <w:t>ETDRSB004</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Conduct surveys using thermovision techniques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UETDRSB005</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Diagnose and resolve faults in a substation environment</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UETDRSB008</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Install high current d.c. equipment and switchgear</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UETDRSB009</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Install high voltage plant and equipment</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UETDRSB010</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capacitor bank equipment</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UETDRSB011</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high current d.c. equipment and switchgear</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UETDRSB012</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high voltage circuit breakers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UETDRSB013</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on-load tap changers (OLTC)</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UETDRSB014</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power and instrument transformers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w:t>
            </w:r>
            <w:r w:rsidRPr="00CD1047">
              <w:t>TDRSB015</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static var compensators (SVC)</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UETDRSB016</w:t>
            </w:r>
          </w:p>
        </w:tc>
        <w:tc>
          <w:tcPr>
            <w:tcW w:w="7648"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Maintain synchronous condensers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t>UETDRTS036</w:t>
            </w:r>
          </w:p>
        </w:tc>
        <w:tc>
          <w:tcPr>
            <w:tcW w:w="7648"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 xml:space="preserve">Develop secondary protection and control scheme isolation and restoration documents </w:t>
            </w:r>
          </w:p>
          <w:p w:rsidR="00000000" w:rsidRPr="00CD1047" w:rsidP="00CD1047">
            <w:pPr>
              <w:pStyle w:val="BodyText"/>
            </w:pPr>
            <w:r w:rsidRPr="00CD1047">
              <w:t>∟</w:t>
            </w:r>
            <w:r w:rsidRPr="00CD1047">
              <w:t xml:space="preserve">UEECD0007 Apply work health and safety regulations, codes and practices in the workplace </w:t>
            </w:r>
          </w:p>
          <w:p w:rsidR="00000000" w:rsidRPr="00CD1047" w:rsidP="00CD1047">
            <w:pPr>
              <w:pStyle w:val="BodyText"/>
            </w:pPr>
            <w:r w:rsidRPr="00CD1047">
              <w:t>∟</w:t>
            </w:r>
            <w:r w:rsidRPr="00CD1047">
              <w:t>UEECD0044 Solve problems in multiple path circuits</w:t>
            </w:r>
          </w:p>
          <w:p w:rsidR="00000000" w:rsidRPr="00CD1047" w:rsidP="00CD1047">
            <w:pPr>
              <w:pStyle w:val="BodyText"/>
            </w:pPr>
            <w:r w:rsidRPr="00CD1047">
              <w:t>∟</w:t>
            </w:r>
            <w:r w:rsidRPr="00CD1047">
              <w:t>UEECD0046 Solve problems in single path circuits</w:t>
            </w:r>
          </w:p>
          <w:p w:rsidR="00000000" w:rsidRPr="00CD1047" w:rsidP="00CD1047">
            <w:pPr>
              <w:pStyle w:val="BodyText"/>
            </w:pPr>
            <w:r w:rsidRPr="00CD1047">
              <w:t>∟</w:t>
            </w:r>
            <w:r w:rsidRPr="00CD1047">
              <w:t>UEECD0051 Use drawings, diagrams, schedules, standards, codes a</w:t>
            </w:r>
            <w:r w:rsidRPr="00CD1047">
              <w:t xml:space="preserve">nd specifications </w:t>
            </w:r>
          </w:p>
          <w:p w:rsidR="00000000" w:rsidRPr="00CD1047" w:rsidP="00CD1047">
            <w:pPr>
              <w:pStyle w:val="BodyText"/>
            </w:pPr>
            <w:r w:rsidRPr="00CD1047">
              <w:t>∟</w:t>
            </w:r>
            <w:r w:rsidRPr="00CD1047">
              <w:t xml:space="preserve">UEEEL0020 Solve problems in low voltage a.c. circuits </w:t>
            </w:r>
          </w:p>
          <w:p w:rsidR="00000000" w:rsidRPr="00CD1047" w:rsidP="00CD1047">
            <w:pPr>
              <w:pStyle w:val="BodyText"/>
            </w:pPr>
            <w:r w:rsidRPr="00CD1047">
              <w:t>∟</w:t>
            </w:r>
            <w:r w:rsidRPr="00CD1047">
              <w:t>UEEEL0021 Solve problems in magnetic and electromagnetic devices</w:t>
            </w:r>
          </w:p>
          <w:p w:rsidR="00000000" w:rsidP="00CD1047">
            <w:pPr>
              <w:pStyle w:val="BodyText"/>
              <w:rPr>
                <w:lang w:val="en-NZ"/>
              </w:rPr>
            </w:pPr>
            <w:r w:rsidRPr="00CD1047">
              <w:t>∟</w:t>
            </w:r>
            <w:r w:rsidRPr="00CD1047">
              <w:t>UETDREL005 Work safely in the vicinity of live electrical apparatus</w:t>
            </w:r>
          </w:p>
        </w:tc>
      </w:tr>
      <w:tr w:rsidTr="00CD104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CD1047">
            <w:pPr>
              <w:pStyle w:val="BodyText"/>
              <w:rPr>
                <w:lang w:val="en-NZ"/>
              </w:rPr>
            </w:pPr>
            <w:r w:rsidRPr="00CD1047">
              <w:rPr>
                <w:rStyle w:val="SpecialBold"/>
              </w:rPr>
              <w:t>Group B: Imported elective units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BSBINS402</w:t>
            </w:r>
          </w:p>
        </w:tc>
        <w:tc>
          <w:tcPr>
            <w:tcW w:w="7648"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Coordinate workplace information systems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BSBLDR413</w:t>
            </w:r>
          </w:p>
        </w:tc>
        <w:tc>
          <w:tcPr>
            <w:tcW w:w="7648"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Lead effective workplace relationships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BSBLDR414</w:t>
            </w:r>
          </w:p>
        </w:tc>
        <w:tc>
          <w:tcPr>
            <w:tcW w:w="7648"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Lead team effectiveness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BSBOPS402</w:t>
            </w:r>
          </w:p>
        </w:tc>
        <w:tc>
          <w:tcPr>
            <w:tcW w:w="7648"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Coordinate business operational plans</w:t>
            </w:r>
          </w:p>
        </w:tc>
      </w:tr>
      <w:tr w:rsidTr="00CD1047">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CD1047">
            <w:pPr>
              <w:pStyle w:val="BodyText"/>
              <w:rPr>
                <w:lang w:val="en-NZ"/>
              </w:rPr>
            </w:pPr>
            <w:r w:rsidRPr="00CD1047">
              <w:t>BSBSTR402</w:t>
            </w:r>
          </w:p>
        </w:tc>
        <w:tc>
          <w:tcPr>
            <w:tcW w:w="7648" w:type="dxa"/>
            <w:tcBorders>
              <w:top w:val="nil"/>
              <w:left w:val="nil"/>
              <w:bottom w:val="nil"/>
              <w:right w:val="nil"/>
            </w:tcBorders>
            <w:tcMar>
              <w:top w:w="0" w:type="dxa"/>
              <w:left w:w="62" w:type="dxa"/>
              <w:bottom w:w="0" w:type="dxa"/>
              <w:right w:w="62" w:type="dxa"/>
            </w:tcMar>
            <w:vAlign w:val="bottom"/>
          </w:tcPr>
          <w:p w:rsidR="00000000" w:rsidRPr="00CD1047" w:rsidP="00CD1047">
            <w:pPr>
              <w:pStyle w:val="BodyText"/>
            </w:pPr>
            <w:r w:rsidRPr="00CD1047">
              <w:t>Implement continuous improvement</w:t>
            </w:r>
          </w:p>
        </w:tc>
      </w:tr>
    </w:tbl>
    <w:p w:rsidR="00000000" w:rsidRPr="00CD1047" w:rsidP="00CD1047">
      <w:pPr>
        <w:pStyle w:val="NoPaddingFontSize1"/>
      </w:pPr>
    </w:p>
    <w:p w:rsidR="00000000" w:rsidRPr="00CD1047" w:rsidP="00CD1047">
      <w:pPr>
        <w:pStyle w:val="AllowPageBreak"/>
      </w:pPr>
    </w:p>
    <w:p w:rsidR="00000000" w:rsidRPr="00CD1047" w:rsidP="00CD1047">
      <w:pPr>
        <w:pStyle w:val="Heading1"/>
      </w:pPr>
      <w:bookmarkStart w:id="5" w:name="O_1236295"/>
      <w:bookmarkEnd w:id="5"/>
      <w:r w:rsidRPr="00CD1047">
        <w:t>Qualification Mapping Information</w:t>
      </w:r>
    </w:p>
    <w:tbl>
      <w:tblPr>
        <w:tblW w:w="9497" w:type="dxa"/>
        <w:tblLayout w:type="fixed"/>
        <w:tblCellMar>
          <w:left w:w="62" w:type="dxa"/>
          <w:right w:w="62" w:type="dxa"/>
        </w:tblCellMar>
        <w:tblLook w:val="0000"/>
      </w:tblPr>
      <w:tblGrid>
        <w:gridCol w:w="9497"/>
      </w:tblGrid>
      <w:tr w:rsidTr="00CD10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047" w:rsidP="00CD1047">
            <w:pPr>
              <w:pStyle w:val="BodyText"/>
            </w:pPr>
            <w:r w:rsidRPr="00CD1047">
              <w:t>This qualification replaces and is equivalent to UET40521 Certificate IV in ESI - Power Systems Substations</w:t>
            </w:r>
          </w:p>
        </w:tc>
      </w:tr>
    </w:tbl>
    <w:p w:rsidR="00000000" w:rsidRPr="00CD1047" w:rsidP="00CD1047">
      <w:pPr>
        <w:pStyle w:val="NoPaddingFontSize1"/>
      </w:pPr>
    </w:p>
    <w:p w:rsidR="00000000" w:rsidRPr="00CD1047" w:rsidP="00CD1047">
      <w:pPr>
        <w:pStyle w:val="AllowPageBreak"/>
      </w:pPr>
    </w:p>
    <w:p w:rsidR="00000000" w:rsidRPr="00CD1047" w:rsidP="00CD1047">
      <w:pPr>
        <w:pStyle w:val="Heading1"/>
      </w:pPr>
      <w:bookmarkStart w:id="6" w:name="O_1236297"/>
      <w:bookmarkEnd w:id="6"/>
      <w:r w:rsidRPr="00CD1047">
        <w:t>Links</w:t>
      </w:r>
    </w:p>
    <w:p w:rsidR="00000000" w:rsidRPr="00CD1047" w:rsidP="00E27448">
      <w:pPr>
        <w:pStyle w:val="BodyText"/>
      </w:pPr>
      <w:r w:rsidRPr="00CD104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8750E">
        <w:rPr>
          <w:rStyle w:val="Hyperlink"/>
        </w:rPr>
        <w:t>https://vetnet.gov.au/Pages/TrainingDocs.aspx?q=229bace1-b7bc-4653-9300-dffb13ecfad7</w:t>
      </w:r>
      <w:r>
        <w:fldChar w:fldCharType="end"/>
      </w:r>
    </w:p>
    <w:p w:rsidR="00000000" w:rsidRPr="00CD1047" w:rsidP="00CD1047"/>
    <w:sectPr w:rsidSect="00CD10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47" w:rsidRPr="00E27448" w:rsidP="00E27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48" w:rsidP="00CD1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27448" w:rsidP="00CD10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7448" w:rsidP="00CD10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047" w:rsidRPr="00E27448" w:rsidP="00E27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48" w:rsidRPr="002D2AF8" w:rsidP="00CD1047">
    <w:pPr>
      <w:pStyle w:val="Header"/>
      <w:framePr w:wrap="around"/>
    </w:pPr>
    <w:r>
      <w:fldChar w:fldCharType="begin"/>
    </w:r>
    <w:r>
      <w:instrText xml:space="preserve"> TITLE   \* MERGEFORMAT </w:instrText>
    </w:r>
    <w:r>
      <w:fldChar w:fldCharType="separate"/>
    </w:r>
    <w:r>
      <w:t>UET40522 Certificate IV in ESI -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October 2022</w:t>
    </w:r>
    <w:r>
      <w:fldChar w:fldCharType="end"/>
    </w:r>
  </w:p>
  <w:p w:rsidR="00E27448" w:rsidP="00CD1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28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3EF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047"/>
    <w:pPr>
      <w:spacing w:before="360" w:after="60"/>
      <w:outlineLvl w:val="0"/>
    </w:pPr>
    <w:rPr>
      <w:sz w:val="32"/>
    </w:rPr>
  </w:style>
  <w:style w:type="paragraph" w:styleId="Heading2">
    <w:name w:val="heading 2"/>
    <w:basedOn w:val="HeadingBase"/>
    <w:next w:val="BodyText"/>
    <w:link w:val="Heading2Char"/>
    <w:qFormat/>
    <w:rsid w:val="00CD1047"/>
    <w:pPr>
      <w:keepLines/>
      <w:spacing w:before="240" w:after="120"/>
      <w:outlineLvl w:val="1"/>
    </w:pPr>
    <w:rPr>
      <w:sz w:val="28"/>
      <w:szCs w:val="40"/>
    </w:rPr>
  </w:style>
  <w:style w:type="paragraph" w:styleId="Heading3">
    <w:name w:val="heading 3"/>
    <w:basedOn w:val="HeadingBase"/>
    <w:next w:val="BodyText"/>
    <w:link w:val="Heading3Char"/>
    <w:qFormat/>
    <w:rsid w:val="00CD1047"/>
    <w:pPr>
      <w:spacing w:before="180" w:after="120"/>
      <w:outlineLvl w:val="2"/>
    </w:pPr>
    <w:rPr>
      <w:spacing w:val="-10"/>
      <w:kern w:val="32"/>
    </w:rPr>
  </w:style>
  <w:style w:type="paragraph" w:styleId="Heading4">
    <w:name w:val="heading 4"/>
    <w:basedOn w:val="HeadingBase"/>
    <w:next w:val="BodyText"/>
    <w:link w:val="Heading4Char"/>
    <w:qFormat/>
    <w:rsid w:val="00CD1047"/>
    <w:pPr>
      <w:spacing w:before="160" w:after="120"/>
      <w:outlineLvl w:val="3"/>
    </w:pPr>
    <w:rPr>
      <w:sz w:val="22"/>
    </w:rPr>
  </w:style>
  <w:style w:type="paragraph" w:styleId="Heading5">
    <w:name w:val="heading 5"/>
    <w:basedOn w:val="HeadingBase"/>
    <w:next w:val="Normal"/>
    <w:link w:val="Heading5Char"/>
    <w:qFormat/>
    <w:rsid w:val="00CD1047"/>
    <w:pPr>
      <w:spacing w:before="80"/>
      <w:outlineLvl w:val="4"/>
    </w:pPr>
    <w:rPr>
      <w:color w:val="918585"/>
      <w:sz w:val="20"/>
    </w:rPr>
  </w:style>
  <w:style w:type="paragraph" w:styleId="Heading6">
    <w:name w:val="heading 6"/>
    <w:basedOn w:val="HeadingBase"/>
    <w:next w:val="Normal"/>
    <w:link w:val="Heading6Char"/>
    <w:qFormat/>
    <w:rsid w:val="00CD1047"/>
    <w:pPr>
      <w:spacing w:before="60"/>
      <w:outlineLvl w:val="5"/>
    </w:pPr>
    <w:rPr>
      <w:color w:val="918585"/>
      <w:sz w:val="20"/>
    </w:rPr>
  </w:style>
  <w:style w:type="paragraph" w:styleId="Heading7">
    <w:name w:val="heading 7"/>
    <w:basedOn w:val="Normal"/>
    <w:next w:val="Normal"/>
    <w:link w:val="Heading7Char"/>
    <w:qFormat/>
    <w:rsid w:val="00CD1047"/>
    <w:pPr>
      <w:ind w:left="720"/>
      <w:outlineLvl w:val="6"/>
    </w:pPr>
    <w:rPr>
      <w:i/>
    </w:rPr>
  </w:style>
  <w:style w:type="paragraph" w:styleId="Heading8">
    <w:name w:val="heading 8"/>
    <w:basedOn w:val="Normal"/>
    <w:next w:val="Normal"/>
    <w:link w:val="Heading8Char"/>
    <w:qFormat/>
    <w:rsid w:val="00CD1047"/>
    <w:pPr>
      <w:ind w:left="720"/>
      <w:outlineLvl w:val="7"/>
    </w:pPr>
    <w:rPr>
      <w:i/>
    </w:rPr>
  </w:style>
  <w:style w:type="paragraph" w:styleId="Heading9">
    <w:name w:val="heading 9"/>
    <w:basedOn w:val="Normal"/>
    <w:next w:val="Normal"/>
    <w:link w:val="Heading9Char"/>
    <w:qFormat/>
    <w:rsid w:val="00CD1047"/>
    <w:pPr>
      <w:ind w:left="720"/>
      <w:outlineLvl w:val="8"/>
    </w:pPr>
    <w:rPr>
      <w:i/>
    </w:rPr>
  </w:style>
  <w:style w:type="character" w:default="1" w:styleId="DefaultParagraphFont">
    <w:name w:val="Default Paragraph Font"/>
    <w:uiPriority w:val="1"/>
    <w:unhideWhenUsed/>
    <w:rsid w:val="00CD1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047"/>
  </w:style>
  <w:style w:type="character" w:customStyle="1" w:styleId="Heading1Char">
    <w:name w:val="Heading 1 Char"/>
    <w:basedOn w:val="DefaultParagraphFont"/>
    <w:link w:val="Heading1"/>
    <w:rsid w:val="00CD1047"/>
    <w:rPr>
      <w:rFonts w:ascii="Times New Roman" w:eastAsia="Times New Roman" w:hAnsi="Times New Roman" w:cs="Times New Roman"/>
      <w:b/>
      <w:sz w:val="32"/>
      <w:szCs w:val="20"/>
      <w:lang w:eastAsia="en-US"/>
    </w:rPr>
  </w:style>
  <w:style w:type="paragraph" w:styleId="BodyText">
    <w:name w:val="Body Text"/>
    <w:basedOn w:val="Normal"/>
    <w:link w:val="BodyTextChar"/>
    <w:rsid w:val="00CD10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047"/>
    <w:rPr>
      <w:rFonts w:ascii="Times New Roman" w:eastAsia="Times New Roman" w:hAnsi="Times New Roman" w:cs="Times New Roman"/>
      <w:sz w:val="24"/>
      <w:lang w:eastAsia="en-US"/>
    </w:rPr>
  </w:style>
  <w:style w:type="paragraph" w:styleId="ListBullet">
    <w:name w:val="List Bullet"/>
    <w:basedOn w:val="List"/>
    <w:rsid w:val="00CD1047"/>
    <w:pPr>
      <w:numPr>
        <w:numId w:val="11"/>
      </w:numPr>
      <w:tabs>
        <w:tab w:val="clear" w:pos="340"/>
      </w:tabs>
      <w:spacing w:before="40" w:after="40"/>
    </w:pPr>
  </w:style>
  <w:style w:type="character" w:customStyle="1" w:styleId="SpecialBold">
    <w:name w:val="Special Bold"/>
    <w:basedOn w:val="DefaultParagraphFont"/>
    <w:rsid w:val="00CD1047"/>
    <w:rPr>
      <w:b/>
      <w:spacing w:val="0"/>
    </w:rPr>
  </w:style>
  <w:style w:type="paragraph" w:customStyle="1" w:styleId="SuperHeading">
    <w:name w:val="SuperHeading"/>
    <w:basedOn w:val="Normal"/>
    <w:rsid w:val="00CD1047"/>
    <w:pPr>
      <w:spacing w:before="240" w:after="120"/>
      <w:outlineLvl w:val="0"/>
    </w:pPr>
    <w:rPr>
      <w:rFonts w:ascii="Times New Roman" w:hAnsi="Times New Roman"/>
      <w:b/>
      <w:sz w:val="32"/>
    </w:rPr>
  </w:style>
  <w:style w:type="paragraph" w:customStyle="1" w:styleId="AllowPageBreak">
    <w:name w:val="AllowPageBreak"/>
    <w:rsid w:val="00CD10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047"/>
    <w:rPr>
      <w:rFonts w:ascii="Courier New" w:eastAsia="Times New Roman" w:hAnsi="Courier New" w:cs="Times New Roman"/>
      <w:i/>
      <w:szCs w:val="20"/>
      <w:lang w:eastAsia="en-US"/>
    </w:rPr>
  </w:style>
  <w:style w:type="paragraph" w:customStyle="1" w:styleId="HeadingBase">
    <w:name w:val="Heading Base"/>
    <w:rsid w:val="00CD1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047"/>
    <w:pPr>
      <w:tabs>
        <w:tab w:val="right" w:leader="dot" w:pos="9072"/>
      </w:tabs>
      <w:ind w:left="567"/>
    </w:pPr>
    <w:rPr>
      <w:szCs w:val="22"/>
    </w:rPr>
  </w:style>
  <w:style w:type="paragraph" w:customStyle="1" w:styleId="TOCBase">
    <w:name w:val="TOC Base"/>
    <w:rsid w:val="00CD1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047"/>
    <w:pPr>
      <w:tabs>
        <w:tab w:val="right" w:leader="dot" w:pos="9072"/>
      </w:tabs>
      <w:spacing w:before="40" w:after="40"/>
      <w:ind w:left="284"/>
    </w:pPr>
    <w:rPr>
      <w:rFonts w:ascii="Times New Roman" w:hAnsi="Times New Roman"/>
    </w:rPr>
  </w:style>
  <w:style w:type="paragraph" w:styleId="TOC1">
    <w:name w:val="toc 1"/>
    <w:basedOn w:val="TOCBase"/>
    <w:next w:val="Normal"/>
    <w:rsid w:val="00CD10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047"/>
    <w:rPr>
      <w:rFonts w:ascii="Times New Roman" w:eastAsia="Times New Roman" w:hAnsi="Times New Roman" w:cs="Times New Roman"/>
      <w:sz w:val="16"/>
      <w:lang w:eastAsia="en-US"/>
    </w:rPr>
  </w:style>
  <w:style w:type="paragraph" w:styleId="Title">
    <w:name w:val="Title"/>
    <w:basedOn w:val="HeadingBase"/>
    <w:link w:val="TitleChar"/>
    <w:qFormat/>
    <w:rsid w:val="00CD1047"/>
    <w:pPr>
      <w:spacing w:before="5040"/>
      <w:jc w:val="center"/>
    </w:pPr>
    <w:rPr>
      <w:sz w:val="48"/>
      <w:szCs w:val="72"/>
      <w:lang w:val="en-US"/>
    </w:rPr>
  </w:style>
  <w:style w:type="character" w:customStyle="1" w:styleId="TitleChar">
    <w:name w:val="Title Char"/>
    <w:basedOn w:val="DefaultParagraphFont"/>
    <w:link w:val="Title"/>
    <w:rsid w:val="00CD1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047"/>
    <w:pPr>
      <w:tabs>
        <w:tab w:val="left" w:pos="3600"/>
        <w:tab w:val="left" w:pos="3958"/>
      </w:tabs>
    </w:pPr>
  </w:style>
  <w:style w:type="paragraph" w:styleId="List">
    <w:name w:val="List"/>
    <w:basedOn w:val="BodyText"/>
    <w:next w:val="BodyText"/>
    <w:rsid w:val="00CD1047"/>
    <w:pPr>
      <w:tabs>
        <w:tab w:val="left" w:pos="340"/>
      </w:tabs>
      <w:spacing w:before="60" w:after="60"/>
      <w:ind w:left="340" w:hanging="340"/>
    </w:pPr>
  </w:style>
  <w:style w:type="paragraph" w:customStyle="1" w:styleId="Note">
    <w:name w:val="Note"/>
    <w:basedOn w:val="BodyText"/>
    <w:rsid w:val="00CD1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047"/>
    <w:pPr>
      <w:framePr w:wrap="auto" w:hAnchor="text" w:y="6049"/>
    </w:pPr>
    <w:rPr>
      <w:color w:val="000000"/>
      <w:sz w:val="40"/>
    </w:rPr>
  </w:style>
  <w:style w:type="paragraph" w:customStyle="1" w:styleId="TOCTitle">
    <w:name w:val="TOCTitle"/>
    <w:basedOn w:val="Heading1"/>
    <w:rsid w:val="00CD1047"/>
    <w:pPr>
      <w:spacing w:after="240"/>
      <w:jc w:val="center"/>
      <w:outlineLvl w:val="9"/>
    </w:pPr>
    <w:rPr>
      <w:caps/>
    </w:rPr>
  </w:style>
  <w:style w:type="paragraph" w:customStyle="1" w:styleId="Version">
    <w:name w:val="Version"/>
    <w:rsid w:val="00CD1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047"/>
    <w:pPr>
      <w:numPr>
        <w:numId w:val="12"/>
      </w:numPr>
      <w:tabs>
        <w:tab w:val="clear" w:pos="680"/>
      </w:tabs>
    </w:pPr>
  </w:style>
  <w:style w:type="paragraph" w:styleId="Index1">
    <w:name w:val="index 1"/>
    <w:basedOn w:val="Normal"/>
    <w:next w:val="Normal"/>
    <w:semiHidden/>
    <w:rsid w:val="00CD1047"/>
    <w:pPr>
      <w:keepNext w:val="0"/>
      <w:tabs>
        <w:tab w:val="right" w:pos="4176"/>
      </w:tabs>
      <w:ind w:left="198" w:hanging="198"/>
    </w:pPr>
    <w:rPr>
      <w:rFonts w:ascii="Garamond" w:hAnsi="Garamond"/>
    </w:rPr>
  </w:style>
  <w:style w:type="paragraph" w:styleId="IndexHeading">
    <w:name w:val="index heading"/>
    <w:basedOn w:val="Normal"/>
    <w:next w:val="Index1"/>
    <w:semiHidden/>
    <w:rsid w:val="00CD1047"/>
    <w:pPr>
      <w:spacing w:before="120" w:after="120"/>
    </w:pPr>
    <w:rPr>
      <w:rFonts w:ascii="Arial" w:hAnsi="Arial"/>
      <w:b/>
      <w:color w:val="918585"/>
      <w:sz w:val="24"/>
    </w:rPr>
  </w:style>
  <w:style w:type="paragraph" w:styleId="Header">
    <w:name w:val="header"/>
    <w:basedOn w:val="Normal"/>
    <w:link w:val="HeaderChar"/>
    <w:rsid w:val="00CD1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047"/>
    <w:rPr>
      <w:rFonts w:ascii="Times New Roman" w:eastAsia="Times New Roman" w:hAnsi="Times New Roman" w:cs="Times New Roman"/>
      <w:sz w:val="16"/>
      <w:szCs w:val="20"/>
      <w:lang w:val="en-GB" w:eastAsia="en-US"/>
    </w:rPr>
  </w:style>
  <w:style w:type="paragraph" w:customStyle="1" w:styleId="Chapter">
    <w:name w:val="Chapter"/>
    <w:basedOn w:val="Normal"/>
    <w:rsid w:val="00CD1047"/>
    <w:pPr>
      <w:spacing w:before="240"/>
    </w:pPr>
    <w:rPr>
      <w:rFonts w:ascii="Times New Roman" w:hAnsi="Times New Roman"/>
      <w:smallCaps/>
      <w:spacing w:val="80"/>
      <w:sz w:val="28"/>
    </w:rPr>
  </w:style>
  <w:style w:type="paragraph" w:customStyle="1" w:styleId="InChapter">
    <w:name w:val="InChapter"/>
    <w:basedOn w:val="Heading3"/>
    <w:rsid w:val="00CD1047"/>
    <w:pPr>
      <w:spacing w:after="240"/>
      <w:outlineLvl w:val="9"/>
    </w:pPr>
    <w:rPr>
      <w:noProof/>
    </w:rPr>
  </w:style>
  <w:style w:type="paragraph" w:styleId="Index2">
    <w:name w:val="index 2"/>
    <w:basedOn w:val="Normal"/>
    <w:next w:val="Normal"/>
    <w:semiHidden/>
    <w:rsid w:val="00CD1047"/>
    <w:pPr>
      <w:tabs>
        <w:tab w:val="right" w:pos="4176"/>
      </w:tabs>
      <w:ind w:left="568" w:hanging="284"/>
    </w:pPr>
    <w:rPr>
      <w:rFonts w:ascii="Garamond" w:hAnsi="Garamond"/>
    </w:rPr>
  </w:style>
  <w:style w:type="paragraph" w:customStyle="1" w:styleId="Byline">
    <w:name w:val="Byline"/>
    <w:rsid w:val="00CD1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047"/>
    <w:pPr>
      <w:tabs>
        <w:tab w:val="clear" w:pos="3600"/>
        <w:tab w:val="clear" w:pos="3958"/>
      </w:tabs>
      <w:jc w:val="right"/>
    </w:pPr>
  </w:style>
  <w:style w:type="character" w:styleId="Emphasis">
    <w:name w:val="Emphasis"/>
    <w:basedOn w:val="DefaultParagraphFont"/>
    <w:qFormat/>
    <w:rsid w:val="00CD1047"/>
    <w:rPr>
      <w:i/>
    </w:rPr>
  </w:style>
  <w:style w:type="paragraph" w:styleId="Caption">
    <w:name w:val="caption"/>
    <w:basedOn w:val="BodyText"/>
    <w:next w:val="Normal"/>
    <w:qFormat/>
    <w:rsid w:val="00CD1047"/>
    <w:pPr>
      <w:framePr w:w="2268" w:hSpace="181" w:vSpace="181" w:wrap="around" w:vAnchor="text" w:hAnchor="page" w:x="1135" w:y="285" w:anchorLock="1"/>
    </w:pPr>
    <w:rPr>
      <w:i/>
    </w:rPr>
  </w:style>
  <w:style w:type="paragraph" w:customStyle="1" w:styleId="MiniTOCTitle">
    <w:name w:val="MiniTOCTitle"/>
    <w:basedOn w:val="Heading4"/>
    <w:rsid w:val="00CD1047"/>
    <w:pPr>
      <w:spacing w:before="240"/>
      <w:outlineLvl w:val="9"/>
    </w:pPr>
    <w:rPr>
      <w:noProof/>
      <w:sz w:val="24"/>
    </w:rPr>
  </w:style>
  <w:style w:type="paragraph" w:customStyle="1" w:styleId="MiniTOCItem">
    <w:name w:val="MiniTOCItem"/>
    <w:basedOn w:val="ListBullet"/>
    <w:rsid w:val="00CD1047"/>
    <w:pPr>
      <w:numPr>
        <w:numId w:val="0"/>
      </w:numPr>
      <w:tabs>
        <w:tab w:val="right" w:leader="dot" w:pos="6521"/>
      </w:tabs>
      <w:spacing w:before="0" w:after="0"/>
    </w:pPr>
  </w:style>
  <w:style w:type="paragraph" w:customStyle="1" w:styleId="TOFTitle">
    <w:name w:val="TOFTitle"/>
    <w:basedOn w:val="TOCTitle"/>
    <w:rsid w:val="00CD1047"/>
  </w:style>
  <w:style w:type="paragraph" w:styleId="TableofFigures">
    <w:name w:val="table of figures"/>
    <w:basedOn w:val="Normal"/>
    <w:next w:val="Normal"/>
    <w:semiHidden/>
    <w:rsid w:val="00CD1047"/>
    <w:pPr>
      <w:tabs>
        <w:tab w:val="right" w:leader="dot" w:pos="9072"/>
      </w:tabs>
      <w:ind w:left="970" w:hanging="403"/>
    </w:pPr>
    <w:rPr>
      <w:rFonts w:ascii="Times New Roman" w:hAnsi="Times New Roman"/>
      <w:b/>
    </w:rPr>
  </w:style>
  <w:style w:type="paragraph" w:styleId="ListNumber">
    <w:name w:val="List Number"/>
    <w:basedOn w:val="List"/>
    <w:rsid w:val="00CD1047"/>
    <w:pPr>
      <w:numPr>
        <w:numId w:val="14"/>
      </w:numPr>
      <w:tabs>
        <w:tab w:val="clear" w:pos="340"/>
      </w:tabs>
    </w:pPr>
  </w:style>
  <w:style w:type="character" w:customStyle="1" w:styleId="WingdingSymbols">
    <w:name w:val="Wingding Symbols"/>
    <w:rsid w:val="00CD1047"/>
    <w:rPr>
      <w:rFonts w:ascii="Wingdings" w:hAnsi="Wingdings"/>
    </w:rPr>
  </w:style>
  <w:style w:type="paragraph" w:customStyle="1" w:styleId="TableHeading">
    <w:name w:val="Table Heading"/>
    <w:basedOn w:val="HeadingBase"/>
    <w:rsid w:val="00CD1047"/>
    <w:pPr>
      <w:keepLines/>
      <w:pBdr>
        <w:bottom w:val="single" w:sz="6" w:space="1" w:color="918585"/>
      </w:pBdr>
      <w:spacing w:before="240"/>
    </w:pPr>
  </w:style>
  <w:style w:type="character" w:customStyle="1" w:styleId="HotSpot">
    <w:name w:val="HotSpot"/>
    <w:rsid w:val="00CD1047"/>
    <w:rPr>
      <w:color w:val="0033CC"/>
      <w:u w:val="none"/>
    </w:rPr>
  </w:style>
  <w:style w:type="paragraph" w:customStyle="1" w:styleId="BodyTextRight">
    <w:name w:val="Body Text Right"/>
    <w:basedOn w:val="BodyText"/>
    <w:rsid w:val="00CD1047"/>
    <w:pPr>
      <w:spacing w:before="0" w:after="0"/>
      <w:jc w:val="right"/>
    </w:pPr>
  </w:style>
  <w:style w:type="paragraph" w:styleId="Index3">
    <w:name w:val="index 3"/>
    <w:basedOn w:val="ListNumber2"/>
    <w:next w:val="Normal"/>
    <w:semiHidden/>
    <w:rsid w:val="00CD1047"/>
    <w:pPr>
      <w:numPr>
        <w:numId w:val="0"/>
      </w:numPr>
      <w:tabs>
        <w:tab w:val="right" w:leader="dot" w:pos="4176"/>
      </w:tabs>
    </w:pPr>
  </w:style>
  <w:style w:type="paragraph" w:styleId="ListNumber2">
    <w:name w:val="List Number 2"/>
    <w:basedOn w:val="List2"/>
    <w:rsid w:val="00CD1047"/>
    <w:pPr>
      <w:numPr>
        <w:numId w:val="9"/>
      </w:numPr>
      <w:tabs>
        <w:tab w:val="clear" w:pos="1060"/>
      </w:tabs>
    </w:pPr>
  </w:style>
  <w:style w:type="paragraph" w:customStyle="1" w:styleId="MarginNote">
    <w:name w:val="Margin Note"/>
    <w:basedOn w:val="BodyText"/>
    <w:rsid w:val="00CD1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047"/>
    <w:rPr>
      <w:sz w:val="32"/>
    </w:rPr>
  </w:style>
  <w:style w:type="paragraph" w:customStyle="1" w:styleId="HeadingProcedure">
    <w:name w:val="Heading Procedure"/>
    <w:basedOn w:val="HeadingBase"/>
    <w:next w:val="Normal"/>
    <w:rsid w:val="00CD1047"/>
    <w:pPr>
      <w:tabs>
        <w:tab w:val="left" w:pos="0"/>
      </w:tabs>
      <w:spacing w:before="120" w:after="60"/>
    </w:pPr>
    <w:rPr>
      <w:i/>
      <w:color w:val="918585"/>
      <w:sz w:val="22"/>
    </w:rPr>
  </w:style>
  <w:style w:type="paragraph" w:customStyle="1" w:styleId="TableBodyText">
    <w:name w:val="Table Body Text"/>
    <w:basedOn w:val="BodyText"/>
    <w:rsid w:val="00CD1047"/>
    <w:pPr>
      <w:spacing w:before="60" w:after="60"/>
    </w:pPr>
  </w:style>
  <w:style w:type="paragraph" w:styleId="ListContinue">
    <w:name w:val="List Continue"/>
    <w:basedOn w:val="List"/>
    <w:rsid w:val="00CD1047"/>
    <w:pPr>
      <w:ind w:firstLine="0"/>
    </w:pPr>
  </w:style>
  <w:style w:type="paragraph" w:customStyle="1" w:styleId="ListNote">
    <w:name w:val="List Note"/>
    <w:basedOn w:val="List"/>
    <w:rsid w:val="00CD1047"/>
    <w:pPr>
      <w:pBdr>
        <w:top w:val="single" w:sz="6" w:space="2" w:color="918585"/>
        <w:bottom w:val="single" w:sz="6" w:space="2" w:color="918585"/>
      </w:pBdr>
      <w:tabs>
        <w:tab w:val="left" w:pos="1021"/>
      </w:tabs>
      <w:ind w:firstLine="0"/>
    </w:pPr>
  </w:style>
  <w:style w:type="paragraph" w:customStyle="1" w:styleId="Warning">
    <w:name w:val="Warning"/>
    <w:basedOn w:val="BodyText"/>
    <w:rsid w:val="00CD1047"/>
    <w:pPr>
      <w:shd w:val="clear" w:color="auto" w:fill="D9D9D9"/>
      <w:tabs>
        <w:tab w:val="left" w:pos="992"/>
      </w:tabs>
      <w:ind w:left="119" w:right="119"/>
    </w:pPr>
    <w:rPr>
      <w:sz w:val="20"/>
    </w:rPr>
  </w:style>
  <w:style w:type="paragraph" w:customStyle="1" w:styleId="MarginIcons">
    <w:name w:val="Margin Icons"/>
    <w:basedOn w:val="BodyText"/>
    <w:rsid w:val="00CD1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047"/>
    <w:rPr>
      <w:rFonts w:ascii="Courier New" w:hAnsi="Courier New"/>
    </w:rPr>
  </w:style>
  <w:style w:type="paragraph" w:customStyle="1" w:styleId="NoteBullet">
    <w:name w:val="Note Bullet"/>
    <w:basedOn w:val="Note"/>
    <w:rsid w:val="00CD1047"/>
    <w:pPr>
      <w:tabs>
        <w:tab w:val="clear" w:pos="680"/>
      </w:tabs>
      <w:spacing w:before="60" w:after="60"/>
    </w:pPr>
  </w:style>
  <w:style w:type="paragraph" w:customStyle="1" w:styleId="SubHeading2">
    <w:name w:val="SubHeading2"/>
    <w:basedOn w:val="HeadingBase"/>
    <w:rsid w:val="00CD1047"/>
    <w:pPr>
      <w:spacing w:before="240" w:after="60"/>
    </w:pPr>
    <w:rPr>
      <w:sz w:val="20"/>
    </w:rPr>
  </w:style>
  <w:style w:type="paragraph" w:customStyle="1" w:styleId="SubHeading1">
    <w:name w:val="SubHeading1"/>
    <w:basedOn w:val="HeadingBase"/>
    <w:rsid w:val="00CD1047"/>
    <w:pPr>
      <w:spacing w:before="240" w:after="60"/>
    </w:pPr>
    <w:rPr>
      <w:color w:val="918585"/>
      <w:sz w:val="22"/>
    </w:rPr>
  </w:style>
  <w:style w:type="paragraph" w:customStyle="1" w:styleId="SideHeading">
    <w:name w:val="Side Heading"/>
    <w:basedOn w:val="HeadingBase"/>
    <w:rsid w:val="00CD1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047"/>
    <w:pPr>
      <w:numPr>
        <w:numId w:val="10"/>
      </w:numPr>
    </w:pPr>
  </w:style>
  <w:style w:type="paragraph" w:styleId="PlainText">
    <w:name w:val="Plain Text"/>
    <w:basedOn w:val="Normal"/>
    <w:link w:val="PlainTextChar"/>
    <w:rsid w:val="00CD1047"/>
    <w:rPr>
      <w:sz w:val="20"/>
    </w:rPr>
  </w:style>
  <w:style w:type="character" w:customStyle="1" w:styleId="PlainTextChar">
    <w:name w:val="Plain Text Char"/>
    <w:basedOn w:val="DefaultParagraphFont"/>
    <w:link w:val="PlainText"/>
    <w:rsid w:val="00CD1047"/>
    <w:rPr>
      <w:rFonts w:ascii="Courier New" w:eastAsia="Times New Roman" w:hAnsi="Courier New" w:cs="Times New Roman"/>
      <w:sz w:val="20"/>
      <w:szCs w:val="20"/>
      <w:lang w:eastAsia="en-US"/>
    </w:rPr>
  </w:style>
  <w:style w:type="character" w:customStyle="1" w:styleId="MenuOption">
    <w:name w:val="Menu Option"/>
    <w:basedOn w:val="DefaultParagraphFont"/>
    <w:rsid w:val="00CD1047"/>
    <w:rPr>
      <w:b/>
      <w:smallCaps/>
    </w:rPr>
  </w:style>
  <w:style w:type="paragraph" w:customStyle="1" w:styleId="TableListNumber">
    <w:name w:val="Table List Number"/>
    <w:basedOn w:val="ListNumber"/>
    <w:rsid w:val="00CD1047"/>
    <w:pPr>
      <w:numPr>
        <w:numId w:val="0"/>
      </w:numPr>
    </w:pPr>
  </w:style>
  <w:style w:type="paragraph" w:styleId="TOC4">
    <w:name w:val="toc 4"/>
    <w:basedOn w:val="TOCBase"/>
    <w:next w:val="Normal"/>
    <w:semiHidden/>
    <w:rsid w:val="00CD1047"/>
    <w:pPr>
      <w:tabs>
        <w:tab w:val="right" w:leader="dot" w:pos="9071"/>
      </w:tabs>
      <w:ind w:left="1701"/>
    </w:pPr>
  </w:style>
  <w:style w:type="paragraph" w:customStyle="1" w:styleId="ListAlpha">
    <w:name w:val="List Alpha"/>
    <w:basedOn w:val="List"/>
    <w:rsid w:val="00CD1047"/>
    <w:pPr>
      <w:numPr>
        <w:numId w:val="8"/>
      </w:numPr>
    </w:pPr>
  </w:style>
  <w:style w:type="paragraph" w:customStyle="1" w:styleId="ListAlpha2">
    <w:name w:val="List Alpha 2"/>
    <w:basedOn w:val="List2"/>
    <w:rsid w:val="00CD1047"/>
    <w:pPr>
      <w:numPr>
        <w:numId w:val="7"/>
      </w:numPr>
    </w:pPr>
  </w:style>
  <w:style w:type="paragraph" w:styleId="List2">
    <w:name w:val="List 2"/>
    <w:basedOn w:val="BodyText"/>
    <w:rsid w:val="00CD1047"/>
    <w:pPr>
      <w:tabs>
        <w:tab w:val="left" w:pos="680"/>
      </w:tabs>
      <w:spacing w:before="60" w:after="60"/>
      <w:ind w:left="680" w:hanging="340"/>
    </w:pPr>
  </w:style>
  <w:style w:type="paragraph" w:styleId="List3">
    <w:name w:val="List 3"/>
    <w:basedOn w:val="BodyText"/>
    <w:rsid w:val="00CD1047"/>
    <w:pPr>
      <w:tabs>
        <w:tab w:val="left" w:pos="1021"/>
      </w:tabs>
      <w:spacing w:before="60" w:after="60"/>
      <w:ind w:left="1020" w:hanging="340"/>
    </w:pPr>
  </w:style>
  <w:style w:type="paragraph" w:styleId="List4">
    <w:name w:val="List 4"/>
    <w:basedOn w:val="BodyText"/>
    <w:rsid w:val="00CD1047"/>
    <w:pPr>
      <w:tabs>
        <w:tab w:val="left" w:pos="1361"/>
      </w:tabs>
      <w:spacing w:before="60" w:after="60"/>
      <w:ind w:left="1361" w:hanging="340"/>
    </w:pPr>
  </w:style>
  <w:style w:type="paragraph" w:styleId="List5">
    <w:name w:val="List 5"/>
    <w:basedOn w:val="BodyText"/>
    <w:rsid w:val="00CD1047"/>
    <w:pPr>
      <w:tabs>
        <w:tab w:val="left" w:pos="1701"/>
      </w:tabs>
      <w:spacing w:before="60" w:after="60"/>
      <w:ind w:left="1701" w:hanging="340"/>
    </w:pPr>
  </w:style>
  <w:style w:type="paragraph" w:styleId="ListBullet3">
    <w:name w:val="List Bullet 3"/>
    <w:basedOn w:val="List3"/>
    <w:rsid w:val="00CD1047"/>
    <w:pPr>
      <w:numPr>
        <w:numId w:val="13"/>
      </w:numPr>
      <w:tabs>
        <w:tab w:val="clear" w:pos="1021"/>
      </w:tabs>
      <w:ind w:left="1037" w:hanging="357"/>
    </w:pPr>
  </w:style>
  <w:style w:type="paragraph" w:styleId="ListBullet4">
    <w:name w:val="List Bullet 4"/>
    <w:basedOn w:val="List4"/>
    <w:rsid w:val="00CD1047"/>
    <w:pPr>
      <w:numPr>
        <w:numId w:val="2"/>
      </w:numPr>
      <w:tabs>
        <w:tab w:val="clear" w:pos="1361"/>
      </w:tabs>
    </w:pPr>
  </w:style>
  <w:style w:type="paragraph" w:styleId="ListBullet5">
    <w:name w:val="List Bullet 5"/>
    <w:basedOn w:val="List5"/>
    <w:rsid w:val="00CD1047"/>
    <w:pPr>
      <w:numPr>
        <w:numId w:val="3"/>
      </w:numPr>
    </w:pPr>
  </w:style>
  <w:style w:type="paragraph" w:styleId="ListContinue2">
    <w:name w:val="List Continue 2"/>
    <w:basedOn w:val="List2"/>
    <w:rsid w:val="00CD1047"/>
    <w:pPr>
      <w:ind w:firstLine="0"/>
    </w:pPr>
  </w:style>
  <w:style w:type="paragraph" w:styleId="ListContinue3">
    <w:name w:val="List Continue 3"/>
    <w:basedOn w:val="List3"/>
    <w:rsid w:val="00CD1047"/>
    <w:pPr>
      <w:ind w:left="1021" w:firstLine="0"/>
    </w:pPr>
  </w:style>
  <w:style w:type="paragraph" w:styleId="ListContinue4">
    <w:name w:val="List Continue 4"/>
    <w:basedOn w:val="List4"/>
    <w:rsid w:val="00CD1047"/>
    <w:pPr>
      <w:ind w:firstLine="0"/>
    </w:pPr>
  </w:style>
  <w:style w:type="paragraph" w:styleId="ListContinue5">
    <w:name w:val="List Continue 5"/>
    <w:basedOn w:val="List5"/>
    <w:rsid w:val="00CD1047"/>
    <w:pPr>
      <w:ind w:firstLine="0"/>
    </w:pPr>
  </w:style>
  <w:style w:type="paragraph" w:styleId="ListNumber3">
    <w:name w:val="List Number 3"/>
    <w:basedOn w:val="List3"/>
    <w:rsid w:val="00CD1047"/>
    <w:pPr>
      <w:numPr>
        <w:numId w:val="4"/>
      </w:numPr>
    </w:pPr>
  </w:style>
  <w:style w:type="paragraph" w:styleId="ListNumber4">
    <w:name w:val="List Number 4"/>
    <w:basedOn w:val="List4"/>
    <w:rsid w:val="00CD1047"/>
    <w:pPr>
      <w:numPr>
        <w:numId w:val="5"/>
      </w:numPr>
    </w:pPr>
  </w:style>
  <w:style w:type="paragraph" w:styleId="ListNumber5">
    <w:name w:val="List Number 5"/>
    <w:basedOn w:val="List5"/>
    <w:rsid w:val="00CD1047"/>
    <w:pPr>
      <w:numPr>
        <w:numId w:val="6"/>
      </w:numPr>
    </w:pPr>
  </w:style>
  <w:style w:type="paragraph" w:styleId="BlockText">
    <w:name w:val="Block Text"/>
    <w:basedOn w:val="Normal"/>
    <w:rsid w:val="00CD1047"/>
    <w:pPr>
      <w:spacing w:after="120"/>
      <w:ind w:left="1440" w:right="1440"/>
    </w:pPr>
  </w:style>
  <w:style w:type="character" w:customStyle="1" w:styleId="Subscript">
    <w:name w:val="Subscript"/>
    <w:basedOn w:val="DefaultParagraphFont"/>
    <w:rsid w:val="00CD1047"/>
    <w:rPr>
      <w:sz w:val="16"/>
      <w:vertAlign w:val="subscript"/>
    </w:rPr>
  </w:style>
  <w:style w:type="character" w:customStyle="1" w:styleId="Superscript">
    <w:name w:val="Superscript"/>
    <w:basedOn w:val="DefaultParagraphFont"/>
    <w:rsid w:val="00CD1047"/>
    <w:rPr>
      <w:sz w:val="16"/>
      <w:vertAlign w:val="superscript"/>
    </w:rPr>
  </w:style>
  <w:style w:type="character" w:customStyle="1" w:styleId="Symbols">
    <w:name w:val="Symbols"/>
    <w:basedOn w:val="DefaultParagraphFont"/>
    <w:rsid w:val="00CD1047"/>
    <w:rPr>
      <w:rFonts w:ascii="Symbol" w:hAnsi="Symbol"/>
    </w:rPr>
  </w:style>
  <w:style w:type="character" w:customStyle="1" w:styleId="MenuOptions">
    <w:name w:val="Menu Options"/>
    <w:basedOn w:val="DefaultParagraphFont"/>
    <w:rsid w:val="00CD1047"/>
    <w:rPr>
      <w:rFonts w:ascii="Arial Narrow" w:hAnsi="Arial Narrow"/>
      <w:smallCaps/>
    </w:rPr>
  </w:style>
  <w:style w:type="character" w:customStyle="1" w:styleId="Buttons">
    <w:name w:val="Buttons"/>
    <w:basedOn w:val="DefaultParagraphFont"/>
    <w:rsid w:val="00CD1047"/>
    <w:rPr>
      <w:b/>
    </w:rPr>
  </w:style>
  <w:style w:type="character" w:customStyle="1" w:styleId="Underlined">
    <w:name w:val="Underlined"/>
    <w:basedOn w:val="DefaultParagraphFont"/>
    <w:rsid w:val="00CD1047"/>
    <w:rPr>
      <w:u w:val="single"/>
    </w:rPr>
  </w:style>
  <w:style w:type="paragraph" w:customStyle="1" w:styleId="TableBodyTextRight">
    <w:name w:val="Table Body Text Right"/>
    <w:basedOn w:val="TableBodyText"/>
    <w:rsid w:val="00CD1047"/>
    <w:pPr>
      <w:widowControl w:val="0"/>
      <w:autoSpaceDE w:val="0"/>
      <w:autoSpaceDN w:val="0"/>
      <w:adjustRightInd w:val="0"/>
      <w:jc w:val="right"/>
    </w:pPr>
    <w:rPr>
      <w:rFonts w:cs="Arial"/>
      <w:szCs w:val="18"/>
    </w:rPr>
  </w:style>
  <w:style w:type="paragraph" w:customStyle="1" w:styleId="CopyrightText">
    <w:name w:val="Copyright Text"/>
    <w:basedOn w:val="BodyText"/>
    <w:rsid w:val="00CD1047"/>
    <w:rPr>
      <w:sz w:val="18"/>
    </w:rPr>
  </w:style>
  <w:style w:type="paragraph" w:customStyle="1" w:styleId="BodySmallRight">
    <w:name w:val="Body Small Right"/>
    <w:basedOn w:val="BodyTextRight"/>
    <w:rsid w:val="00CD1047"/>
    <w:rPr>
      <w:sz w:val="18"/>
      <w:szCs w:val="18"/>
    </w:rPr>
  </w:style>
  <w:style w:type="paragraph" w:customStyle="1" w:styleId="MarginEdition">
    <w:name w:val="Margin Edition"/>
    <w:basedOn w:val="MarginNote"/>
    <w:rsid w:val="00CD1047"/>
    <w:pPr>
      <w:spacing w:before="0" w:after="0"/>
    </w:pPr>
    <w:rPr>
      <w:rFonts w:ascii="Times New Roman" w:hAnsi="Times New Roman"/>
      <w:color w:val="999999"/>
    </w:rPr>
  </w:style>
  <w:style w:type="paragraph" w:customStyle="1" w:styleId="Spacer">
    <w:name w:val="Spacer"/>
    <w:basedOn w:val="Normal"/>
    <w:rsid w:val="00CD1047"/>
    <w:rPr>
      <w:sz w:val="2"/>
      <w:szCs w:val="2"/>
    </w:rPr>
  </w:style>
  <w:style w:type="character" w:customStyle="1" w:styleId="Small">
    <w:name w:val="Small"/>
    <w:basedOn w:val="DefaultParagraphFont"/>
    <w:rsid w:val="00CD1047"/>
    <w:rPr>
      <w:sz w:val="16"/>
    </w:rPr>
  </w:style>
  <w:style w:type="paragraph" w:customStyle="1" w:styleId="WideTable">
    <w:name w:val="Wide Table"/>
    <w:basedOn w:val="Normal"/>
    <w:rsid w:val="00CD1047"/>
    <w:pPr>
      <w:ind w:left="-1418"/>
    </w:pPr>
    <w:rPr>
      <w:sz w:val="2"/>
      <w:szCs w:val="2"/>
    </w:rPr>
  </w:style>
  <w:style w:type="character" w:styleId="PageNumber">
    <w:name w:val="page number"/>
    <w:basedOn w:val="DefaultParagraphFont"/>
    <w:rsid w:val="00CD1047"/>
  </w:style>
  <w:style w:type="paragraph" w:styleId="Quote">
    <w:name w:val="Quote"/>
    <w:basedOn w:val="Heading1"/>
    <w:link w:val="QuoteChar"/>
    <w:qFormat/>
    <w:rsid w:val="00CD1047"/>
    <w:rPr>
      <w:b w:val="0"/>
      <w:sz w:val="72"/>
      <w:szCs w:val="72"/>
      <w:lang w:val="en-NZ"/>
    </w:rPr>
  </w:style>
  <w:style w:type="character" w:customStyle="1" w:styleId="QuoteChar">
    <w:name w:val="Quote Char"/>
    <w:basedOn w:val="DefaultParagraphFont"/>
    <w:link w:val="Quote"/>
    <w:rsid w:val="00CD1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047"/>
    <w:pPr>
      <w:pageBreakBefore/>
    </w:pPr>
  </w:style>
  <w:style w:type="paragraph" w:customStyle="1" w:styleId="Border">
    <w:name w:val="Border"/>
    <w:basedOn w:val="Normal"/>
    <w:qFormat/>
    <w:rsid w:val="00CD1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047"/>
    <w:rPr>
      <w:b/>
      <w:bCs/>
      <w:i/>
      <w:iCs/>
      <w:color w:val="auto"/>
    </w:rPr>
  </w:style>
  <w:style w:type="paragraph" w:styleId="IntenseQuote">
    <w:name w:val="Intense Quote"/>
    <w:basedOn w:val="Normal"/>
    <w:next w:val="Normal"/>
    <w:link w:val="IntenseQuoteChar"/>
    <w:uiPriority w:val="30"/>
    <w:qFormat/>
    <w:rsid w:val="00CD1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047"/>
    <w:rPr>
      <w:smallCaps/>
      <w:color w:val="auto"/>
      <w:u w:val="single"/>
    </w:rPr>
  </w:style>
  <w:style w:type="character" w:styleId="IntenseReference">
    <w:name w:val="Intense Reference"/>
    <w:basedOn w:val="DefaultParagraphFont"/>
    <w:uiPriority w:val="32"/>
    <w:qFormat/>
    <w:rsid w:val="00CD1047"/>
    <w:rPr>
      <w:b/>
      <w:bCs/>
      <w:smallCaps/>
      <w:color w:val="auto"/>
      <w:spacing w:val="5"/>
      <w:u w:val="single"/>
    </w:rPr>
  </w:style>
  <w:style w:type="paragraph" w:customStyle="1" w:styleId="2ColumnHeading">
    <w:name w:val="2Column Heading"/>
    <w:basedOn w:val="BodyText"/>
    <w:qFormat/>
    <w:rsid w:val="00CD1047"/>
    <w:pPr>
      <w:spacing w:after="60"/>
      <w:ind w:left="-2268"/>
    </w:pPr>
    <w:rPr>
      <w:b/>
    </w:rPr>
  </w:style>
  <w:style w:type="paragraph" w:customStyle="1" w:styleId="Heading1TOC">
    <w:name w:val="Heading1 TOC"/>
    <w:basedOn w:val="Normal"/>
    <w:qFormat/>
    <w:rsid w:val="00CD1047"/>
    <w:pPr>
      <w:spacing w:before="240" w:after="120"/>
    </w:pPr>
    <w:rPr>
      <w:rFonts w:ascii="Times New Roman" w:hAnsi="Times New Roman"/>
      <w:b/>
      <w:sz w:val="32"/>
    </w:rPr>
  </w:style>
  <w:style w:type="paragraph" w:customStyle="1" w:styleId="Heading2TOC">
    <w:name w:val="Heading2 TOC"/>
    <w:basedOn w:val="Normal"/>
    <w:qFormat/>
    <w:rsid w:val="00CD1047"/>
    <w:pPr>
      <w:spacing w:before="240" w:after="60"/>
    </w:pPr>
    <w:rPr>
      <w:rFonts w:ascii="Times New Roman" w:hAnsi="Times New Roman"/>
      <w:b/>
      <w:sz w:val="28"/>
    </w:rPr>
  </w:style>
  <w:style w:type="character" w:customStyle="1" w:styleId="Underline">
    <w:name w:val="Underline"/>
    <w:basedOn w:val="DefaultParagraphFont"/>
    <w:qFormat/>
    <w:rsid w:val="00CD1047"/>
    <w:rPr>
      <w:u w:val="single"/>
    </w:rPr>
  </w:style>
  <w:style w:type="character" w:customStyle="1" w:styleId="BoldandItalics">
    <w:name w:val="Bold and Italics"/>
    <w:qFormat/>
    <w:rsid w:val="00CD1047"/>
    <w:rPr>
      <w:b/>
      <w:i/>
      <w:u w:val="none"/>
    </w:rPr>
  </w:style>
  <w:style w:type="paragraph" w:styleId="BalloonText">
    <w:name w:val="Balloon Text"/>
    <w:basedOn w:val="Normal"/>
    <w:link w:val="BalloonTextChar"/>
    <w:rsid w:val="00CD1047"/>
    <w:rPr>
      <w:rFonts w:ascii="Tahoma" w:hAnsi="Tahoma" w:cs="Tahoma"/>
      <w:sz w:val="16"/>
      <w:szCs w:val="16"/>
    </w:rPr>
  </w:style>
  <w:style w:type="character" w:customStyle="1" w:styleId="BalloonTextChar">
    <w:name w:val="Balloon Text Char"/>
    <w:basedOn w:val="DefaultParagraphFont"/>
    <w:link w:val="BalloonText"/>
    <w:rsid w:val="00CD1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0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047"/>
    <w:rPr>
      <w:b/>
      <w:color w:val="660033"/>
      <w:spacing w:val="0"/>
    </w:rPr>
  </w:style>
  <w:style w:type="paragraph" w:customStyle="1" w:styleId="Nameditemlist">
    <w:name w:val="Named item list"/>
    <w:basedOn w:val="BodyText"/>
    <w:qFormat/>
    <w:rsid w:val="00CD1047"/>
    <w:pPr>
      <w:tabs>
        <w:tab w:val="left" w:pos="2835"/>
      </w:tabs>
      <w:ind w:left="2835" w:hanging="2835"/>
    </w:pPr>
  </w:style>
  <w:style w:type="paragraph" w:customStyle="1" w:styleId="BodyTextnopadding">
    <w:name w:val="Body Text no padding"/>
    <w:basedOn w:val="BodyText"/>
    <w:qFormat/>
    <w:rsid w:val="00CD1047"/>
    <w:pPr>
      <w:spacing w:before="0" w:after="0"/>
    </w:pPr>
  </w:style>
  <w:style w:type="paragraph" w:customStyle="1" w:styleId="BodyTextBold">
    <w:name w:val="Body Text Bold"/>
    <w:basedOn w:val="BodyText"/>
    <w:qFormat/>
    <w:rsid w:val="00CD1047"/>
    <w:rPr>
      <w:b/>
    </w:rPr>
  </w:style>
  <w:style w:type="character" w:styleId="Hyperlink">
    <w:name w:val="Hyperlink"/>
    <w:basedOn w:val="DefaultParagraphFont"/>
    <w:uiPriority w:val="99"/>
    <w:unhideWhenUsed/>
    <w:rsid w:val="00E27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1230</Words>
  <Characters>8001</Characters>
  <Application>Microsoft Office Word</Application>
  <DocSecurity>0</DocSecurity>
  <Lines>228</Lines>
  <Paragraphs>188</Paragraphs>
  <ScaleCrop>false</ScaleCrop>
  <Company>Author-it Software Corporation Ltd.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UET40522 Certificate IV in ESI - Substations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2022-10-14T13:23:05Z</dcterms:created>
  <dcterms:modified xsi:type="dcterms:W3CDTF">2022-10-12T00:29:00Z</dcterms:modified>
</cp:coreProperties>
</file>