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C9F" w:rsidP="008D4C9F">
      <w:pPr>
        <w:pStyle w:val="Title"/>
      </w:pPr>
      <w:r>
        <w:fldChar w:fldCharType="begin"/>
      </w:r>
      <w:r>
        <w:instrText xml:space="preserve"> TITLE   \* MERGEFORMAT </w:instrText>
      </w:r>
      <w:r>
        <w:fldChar w:fldCharType="separate"/>
      </w:r>
      <w:r>
        <w:t>UET40422 Certificate IV in ESI - Network Systems</w:t>
      </w:r>
      <w:r>
        <w:fldChar w:fldCharType="end"/>
      </w:r>
    </w:p>
    <w:p w:rsidR="008D4C9F" w:rsidP="008D4C9F">
      <w:pPr>
        <w:pStyle w:val="Version"/>
        <w:sectPr w:rsidSect="00D83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415" w:rsidP="00D83415">
      <w:pPr>
        <w:pStyle w:val="SuperHeading"/>
      </w:pPr>
      <w:r w:rsidRPr="00D83415">
        <w:t>UET40422 Certificate IV in ESI - Network Systems</w:t>
      </w:r>
    </w:p>
    <w:p w:rsidR="00000000" w:rsidRPr="00D83415" w:rsidP="00D83415">
      <w:pPr>
        <w:pStyle w:val="Heading1"/>
      </w:pPr>
      <w:bookmarkStart w:id="1" w:name="O_1236283"/>
      <w:bookmarkEnd w:id="1"/>
      <w:r w:rsidRPr="00D83415">
        <w:t>Modification History</w:t>
      </w:r>
    </w:p>
    <w:tbl>
      <w:tblPr>
        <w:tblW w:w="9497" w:type="dxa"/>
        <w:tblLayout w:type="fixed"/>
        <w:tblCellMar>
          <w:left w:w="62" w:type="dxa"/>
          <w:right w:w="62" w:type="dxa"/>
        </w:tblCellMar>
        <w:tblLook w:val="0000"/>
      </w:tblPr>
      <w:tblGrid>
        <w:gridCol w:w="9497"/>
      </w:tblGrid>
      <w:tr w:rsidTr="00D83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Release 1. This is the first release of this qualification in the UET Transmission, Distribution and Rail Sector Training Package Release 4.0.</w:t>
            </w:r>
          </w:p>
        </w:tc>
      </w:tr>
    </w:tbl>
    <w:p w:rsidR="00000000" w:rsidRPr="00D83415" w:rsidP="00D83415">
      <w:pPr>
        <w:pStyle w:val="NoPaddingFontSize1"/>
      </w:pPr>
    </w:p>
    <w:p w:rsidR="00000000" w:rsidRPr="00D83415" w:rsidP="00D83415">
      <w:pPr>
        <w:pStyle w:val="AllowPageBreak"/>
      </w:pPr>
    </w:p>
    <w:p w:rsidR="00000000" w:rsidRPr="00D83415" w:rsidP="00D83415">
      <w:pPr>
        <w:pStyle w:val="Heading1"/>
      </w:pPr>
      <w:bookmarkStart w:id="2" w:name="O_1236284"/>
      <w:bookmarkEnd w:id="2"/>
      <w:r w:rsidRPr="00D83415">
        <w:t>Qualification Description</w:t>
      </w:r>
    </w:p>
    <w:tbl>
      <w:tblPr>
        <w:tblW w:w="9497" w:type="dxa"/>
        <w:tblLayout w:type="fixed"/>
        <w:tblCellMar>
          <w:left w:w="62" w:type="dxa"/>
          <w:right w:w="62" w:type="dxa"/>
        </w:tblCellMar>
        <w:tblLook w:val="0000"/>
      </w:tblPr>
      <w:tblGrid>
        <w:gridCol w:w="9497"/>
      </w:tblGrid>
      <w:tr w:rsidTr="00D83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This qualification provides the skil</w:t>
            </w:r>
            <w:r w:rsidRPr="00D83415">
              <w:t xml:space="preserve">ls and knowledge to work on network systems in the electricity supply industry (ESI). </w:t>
            </w:r>
          </w:p>
          <w:p w:rsidR="00000000" w:rsidRPr="00D83415" w:rsidP="00D83415">
            <w:pPr>
              <w:pStyle w:val="BodyText"/>
            </w:pPr>
            <w:r w:rsidRPr="00D83415">
              <w:t>This qualification covers work on the network systems in the specific fields of live line transmission, live line distribution, live line rail traction and/or installati</w:t>
            </w:r>
            <w:r w:rsidRPr="00D83415">
              <w:t>on and maintenance of specialised underground cables. These roles may lead or supervise work teams and work in transmission, distribution, rail or cable jointing. The qualification allows individuals to specialise in one of the following areas.</w:t>
            </w:r>
          </w:p>
          <w:p w:rsidR="00000000" w:rsidRPr="00D83415" w:rsidP="00D83415">
            <w:pPr>
              <w:pStyle w:val="BodyText"/>
            </w:pPr>
            <w:r w:rsidRPr="00D83415">
              <w:rPr>
                <w:rStyle w:val="SpecialBold"/>
              </w:rPr>
              <w:t>Group A: Di</w:t>
            </w:r>
            <w:r w:rsidRPr="00D83415">
              <w:rPr>
                <w:rStyle w:val="SpecialBold"/>
              </w:rPr>
              <w:t>stribution High Voltage Live Line</w:t>
            </w:r>
          </w:p>
          <w:p w:rsidR="00000000" w:rsidRPr="00D83415" w:rsidP="00D83415">
            <w:pPr>
              <w:pStyle w:val="BodyText"/>
            </w:pPr>
            <w:r w:rsidRPr="00D83415">
              <w:t>This specialisation covers the skills and knowledge required to work on high voltage (HV) live distribution networks.</w:t>
            </w:r>
          </w:p>
          <w:p w:rsidR="00000000" w:rsidRPr="00D83415" w:rsidP="00D83415">
            <w:pPr>
              <w:pStyle w:val="BodyText"/>
            </w:pPr>
            <w:r w:rsidRPr="00D83415">
              <w:rPr>
                <w:rStyle w:val="SpecialBold"/>
              </w:rPr>
              <w:t>Group B: Transmission Live Line</w:t>
            </w:r>
          </w:p>
          <w:p w:rsidR="00000000" w:rsidRPr="00D83415" w:rsidP="00D83415">
            <w:pPr>
              <w:pStyle w:val="BodyText"/>
            </w:pPr>
            <w:r w:rsidRPr="00D83415">
              <w:t xml:space="preserve">This specialisation covers the skills and knowledge required to work on </w:t>
            </w:r>
            <w:r w:rsidRPr="00D83415">
              <w:t>live line transmission networks.</w:t>
            </w:r>
          </w:p>
          <w:p w:rsidR="00000000" w:rsidRPr="00D83415" w:rsidP="00D83415">
            <w:pPr>
              <w:pStyle w:val="BodyText"/>
            </w:pPr>
            <w:r w:rsidRPr="00D83415">
              <w:rPr>
                <w:rStyle w:val="SpecialBold"/>
              </w:rPr>
              <w:t>Group C: Specialised Cable</w:t>
            </w:r>
          </w:p>
          <w:p w:rsidR="00000000" w:rsidRPr="00D83415" w:rsidP="00D83415">
            <w:pPr>
              <w:pStyle w:val="BodyText"/>
            </w:pPr>
            <w:r w:rsidRPr="00D83415">
              <w:t>This specialisation covers the skills and knowledge required to install and maintain gas and oil and/or polymeric 33kv and above underground cables.</w:t>
            </w:r>
          </w:p>
          <w:p w:rsidR="00000000" w:rsidRPr="00D83415" w:rsidP="00D83415">
            <w:pPr>
              <w:pStyle w:val="BodyText"/>
            </w:pPr>
            <w:r w:rsidRPr="00D83415">
              <w:rPr>
                <w:rStyle w:val="SpecialBold"/>
              </w:rPr>
              <w:t>Group D: Switching</w:t>
            </w:r>
          </w:p>
          <w:p w:rsidR="00000000" w:rsidRPr="00D83415" w:rsidP="00D83415">
            <w:pPr>
              <w:pStyle w:val="BodyText"/>
            </w:pPr>
            <w:r w:rsidRPr="00D83415">
              <w:t>This specialisation covers t</w:t>
            </w:r>
            <w:r w:rsidRPr="00D83415">
              <w:t>he skills and knowledge required to coordinate switching and/or develop switching schedules.</w:t>
            </w:r>
          </w:p>
          <w:p w:rsidR="00000000" w:rsidRPr="00D83415" w:rsidP="00D83415">
            <w:pPr>
              <w:pStyle w:val="BodyText"/>
            </w:pPr>
            <w:r w:rsidRPr="00D83415">
              <w:rPr>
                <w:rStyle w:val="SpecialBold"/>
              </w:rPr>
              <w:t>Group E: Testing</w:t>
            </w:r>
          </w:p>
          <w:p w:rsidR="00000000" w:rsidRPr="00D83415" w:rsidP="00D83415">
            <w:pPr>
              <w:pStyle w:val="BodyText"/>
            </w:pPr>
            <w:r w:rsidRPr="00D83415">
              <w:t>This specialisation covers the skills and knowledge required for certifying revenue metering instruments and/or injection testing of secondary dev</w:t>
            </w:r>
            <w:r w:rsidRPr="00D83415">
              <w:t>ices.</w:t>
            </w:r>
          </w:p>
          <w:p w:rsidR="00000000" w:rsidRPr="00D83415" w:rsidP="00D83415">
            <w:pPr>
              <w:pStyle w:val="BodyText"/>
            </w:pPr>
            <w:r w:rsidRPr="00D83415">
              <w:rPr>
                <w:rStyle w:val="BoldandItalics"/>
              </w:rPr>
              <w:t>Please note: RTO to insert on the testamur, the specialist elective unit group selected from the group choice below.</w:t>
            </w:r>
          </w:p>
          <w:p w:rsidR="00000000" w:rsidRPr="00D83415" w:rsidP="00D83415">
            <w:pPr>
              <w:pStyle w:val="BodyText"/>
            </w:pPr>
            <w:r w:rsidRPr="00D83415">
              <w:t>The skills and knowledge described within the units in this qualification may require a licence or permit to practice in the workplac</w:t>
            </w:r>
            <w:r w:rsidRPr="00D83415">
              <w:t>e.</w:t>
            </w:r>
          </w:p>
          <w:p w:rsidR="00000000" w:rsidRPr="00D83415" w:rsidP="00D83415">
            <w:pPr>
              <w:pStyle w:val="BodyText"/>
            </w:pPr>
            <w:r w:rsidRPr="00D83415">
              <w:t>Additional and/or other conditions may also apply under state and territory legislative and regulatory licensing requirements which must be confirmed prior to commencing the qualification.</w:t>
            </w:r>
          </w:p>
        </w:tc>
      </w:tr>
    </w:tbl>
    <w:p w:rsidR="00000000" w:rsidRPr="00D83415" w:rsidP="00D83415">
      <w:pPr>
        <w:pStyle w:val="NoPaddingFontSize1"/>
      </w:pPr>
    </w:p>
    <w:p w:rsidR="00000000" w:rsidRPr="00D83415" w:rsidP="00D83415">
      <w:pPr>
        <w:pStyle w:val="AllowPageBreak"/>
      </w:pPr>
    </w:p>
    <w:p w:rsidR="00000000" w:rsidRPr="00D83415" w:rsidP="00D83415">
      <w:pPr>
        <w:pStyle w:val="Heading1"/>
      </w:pPr>
      <w:bookmarkStart w:id="3" w:name="O_1236285"/>
      <w:bookmarkEnd w:id="3"/>
      <w:r w:rsidRPr="00D83415">
        <w:t>Entry Requirements</w:t>
      </w:r>
    </w:p>
    <w:tbl>
      <w:tblPr>
        <w:tblW w:w="9497" w:type="dxa"/>
        <w:tblLayout w:type="fixed"/>
        <w:tblCellMar>
          <w:left w:w="62" w:type="dxa"/>
          <w:right w:w="62" w:type="dxa"/>
        </w:tblCellMar>
        <w:tblLook w:val="0000"/>
      </w:tblPr>
      <w:tblGrid>
        <w:gridCol w:w="9497"/>
      </w:tblGrid>
      <w:tr w:rsidTr="00D83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There are no entry requirements for this qualification</w:t>
            </w:r>
          </w:p>
        </w:tc>
      </w:tr>
    </w:tbl>
    <w:p w:rsidR="00000000" w:rsidRPr="00D83415" w:rsidP="00D83415">
      <w:pPr>
        <w:pStyle w:val="NoPaddingFontSize1"/>
      </w:pPr>
    </w:p>
    <w:p w:rsidR="00000000" w:rsidRPr="00D83415" w:rsidP="00D83415">
      <w:pPr>
        <w:pStyle w:val="AllowPageBreak"/>
      </w:pPr>
    </w:p>
    <w:p w:rsidR="00000000" w:rsidRPr="00D83415" w:rsidP="00D83415">
      <w:pPr>
        <w:pStyle w:val="Heading1"/>
      </w:pPr>
      <w:bookmarkStart w:id="4" w:name="O_1236286"/>
      <w:bookmarkEnd w:id="4"/>
      <w:r w:rsidRPr="00D83415">
        <w:t>Packaging Rules</w:t>
      </w:r>
    </w:p>
    <w:tbl>
      <w:tblPr>
        <w:tblW w:w="9497" w:type="dxa"/>
        <w:tblLayout w:type="fixed"/>
        <w:tblCellMar>
          <w:left w:w="62" w:type="dxa"/>
          <w:right w:w="62" w:type="dxa"/>
        </w:tblCellMar>
        <w:tblLook w:val="0000"/>
      </w:tblPr>
      <w:tblGrid>
        <w:gridCol w:w="1849"/>
        <w:gridCol w:w="7648"/>
      </w:tblGrid>
      <w:tr w:rsidTr="00D8341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Total number of units</w:t>
            </w:r>
          </w:p>
          <w:p w:rsidR="00000000" w:rsidRPr="00D83415" w:rsidP="00D83415">
            <w:pPr>
              <w:pStyle w:val="BodyText"/>
            </w:pPr>
            <w:r w:rsidRPr="00D83415">
              <w:rPr>
                <w:rStyle w:val="SpecialBold"/>
              </w:rPr>
              <w:t>Specialisations</w:t>
            </w:r>
          </w:p>
          <w:p w:rsidR="00000000" w:rsidRPr="00D83415" w:rsidP="00D83415">
            <w:pPr>
              <w:pStyle w:val="BodyText"/>
            </w:pPr>
            <w:r w:rsidRPr="00D83415">
              <w:rPr>
                <w:rStyle w:val="SpecialBold"/>
              </w:rPr>
              <w:t>Distribution High Voltage Live Line</w:t>
            </w:r>
          </w:p>
          <w:p w:rsidR="00000000" w:rsidRPr="00D83415" w:rsidP="00D83415">
            <w:pPr>
              <w:pStyle w:val="BodyText"/>
            </w:pPr>
            <w:r w:rsidRPr="00D83415">
              <w:t xml:space="preserve">Total of </w:t>
            </w:r>
            <w:r w:rsidRPr="00D83415">
              <w:rPr>
                <w:rStyle w:val="SpecialBold"/>
              </w:rPr>
              <w:t>14 units</w:t>
            </w:r>
            <w:r w:rsidRPr="00D83415">
              <w:t xml:space="preserve"> of competency</w:t>
            </w:r>
          </w:p>
          <w:p w:rsidR="00000000" w:rsidRPr="00D83415" w:rsidP="00D83415">
            <w:pPr>
              <w:pStyle w:val="ListBullet"/>
            </w:pPr>
            <w:r w:rsidRPr="00D83415">
              <w:rPr>
                <w:rStyle w:val="SpecialBold"/>
              </w:rPr>
              <w:t>11 core units</w:t>
            </w:r>
            <w:r w:rsidRPr="00D83415">
              <w:t xml:space="preserve"> listed below, plus</w:t>
            </w:r>
          </w:p>
          <w:p w:rsidR="00000000" w:rsidRPr="00D83415" w:rsidP="00D83415">
            <w:pPr>
              <w:pStyle w:val="ListBullet"/>
            </w:pPr>
            <w:r w:rsidRPr="00D83415">
              <w:rPr>
                <w:rStyle w:val="SpecialBold"/>
              </w:rPr>
              <w:t>3 elective units</w:t>
            </w:r>
            <w:r w:rsidRPr="00D83415">
              <w:t xml:space="preserve"> from Gr</w:t>
            </w:r>
            <w:r w:rsidRPr="00D83415">
              <w:t>oup A.</w:t>
            </w:r>
          </w:p>
          <w:p w:rsidR="00000000" w:rsidRPr="00D83415" w:rsidP="00D83415">
            <w:pPr>
              <w:pStyle w:val="BodyText"/>
            </w:pPr>
            <w:r w:rsidRPr="00D83415">
              <w:rPr>
                <w:rStyle w:val="SpecialBold"/>
              </w:rPr>
              <w:t>Transmission Live Line</w:t>
            </w:r>
          </w:p>
          <w:p w:rsidR="00000000" w:rsidRPr="00D83415" w:rsidP="00D83415">
            <w:pPr>
              <w:pStyle w:val="BodyText"/>
            </w:pPr>
            <w:r w:rsidRPr="00D83415">
              <w:t xml:space="preserve">Total of </w:t>
            </w:r>
            <w:r w:rsidRPr="00D83415">
              <w:rPr>
                <w:rStyle w:val="SpecialBold"/>
              </w:rPr>
              <w:t>14 units</w:t>
            </w:r>
            <w:r w:rsidRPr="00D83415">
              <w:t xml:space="preserve"> of competency</w:t>
            </w:r>
          </w:p>
          <w:p w:rsidR="00000000" w:rsidRPr="00D83415" w:rsidP="00D83415">
            <w:pPr>
              <w:pStyle w:val="ListBullet"/>
            </w:pPr>
            <w:r w:rsidRPr="00D83415">
              <w:rPr>
                <w:rStyle w:val="SpecialBold"/>
              </w:rPr>
              <w:t>11 core units</w:t>
            </w:r>
            <w:r w:rsidRPr="00D83415">
              <w:t xml:space="preserve"> listed below, plus</w:t>
            </w:r>
          </w:p>
          <w:p w:rsidR="00000000" w:rsidRPr="00D83415" w:rsidP="00D83415">
            <w:pPr>
              <w:pStyle w:val="ListBullet"/>
            </w:pPr>
            <w:r w:rsidRPr="00D83415">
              <w:rPr>
                <w:rStyle w:val="SpecialBold"/>
              </w:rPr>
              <w:t>3 elective units</w:t>
            </w:r>
            <w:r w:rsidRPr="00D83415">
              <w:t xml:space="preserve"> from Group B.</w:t>
            </w:r>
          </w:p>
          <w:p w:rsidR="00000000" w:rsidRPr="00D83415" w:rsidP="00D83415">
            <w:pPr>
              <w:pStyle w:val="BodyText"/>
            </w:pPr>
            <w:r w:rsidRPr="00D83415">
              <w:rPr>
                <w:rStyle w:val="SpecialBold"/>
              </w:rPr>
              <w:t>Specialised Cable</w:t>
            </w:r>
          </w:p>
          <w:p w:rsidR="00000000" w:rsidRPr="00D83415" w:rsidP="00D83415">
            <w:pPr>
              <w:pStyle w:val="BodyText"/>
            </w:pPr>
            <w:r w:rsidRPr="00D83415">
              <w:t xml:space="preserve">Total of </w:t>
            </w:r>
            <w:r w:rsidRPr="00D83415">
              <w:rPr>
                <w:rStyle w:val="SpecialBold"/>
              </w:rPr>
              <w:t xml:space="preserve">14 units </w:t>
            </w:r>
            <w:r w:rsidRPr="00D83415">
              <w:t>of competency</w:t>
            </w:r>
          </w:p>
          <w:p w:rsidR="00000000" w:rsidRPr="00D83415" w:rsidP="00D83415">
            <w:pPr>
              <w:pStyle w:val="ListBullet"/>
            </w:pPr>
            <w:r w:rsidRPr="00D83415">
              <w:rPr>
                <w:rStyle w:val="SpecialBold"/>
              </w:rPr>
              <w:t>11 core units</w:t>
            </w:r>
            <w:r w:rsidRPr="00D83415">
              <w:t xml:space="preserve"> listed below, plus</w:t>
            </w:r>
          </w:p>
          <w:p w:rsidR="00000000" w:rsidRPr="00D83415" w:rsidP="00D83415">
            <w:pPr>
              <w:pStyle w:val="ListBullet"/>
            </w:pPr>
            <w:r w:rsidRPr="00D83415">
              <w:rPr>
                <w:rStyle w:val="SpecialBold"/>
              </w:rPr>
              <w:t>3 elective units</w:t>
            </w:r>
            <w:r w:rsidRPr="00D83415">
              <w:t xml:space="preserve"> from Group C.</w:t>
            </w:r>
          </w:p>
          <w:p w:rsidR="00000000" w:rsidRPr="00D83415" w:rsidP="00D83415">
            <w:pPr>
              <w:pStyle w:val="BodyText"/>
            </w:pPr>
            <w:r w:rsidRPr="00D83415">
              <w:rPr>
                <w:rStyle w:val="SpecialBold"/>
              </w:rPr>
              <w:t>Switching</w:t>
            </w:r>
          </w:p>
          <w:p w:rsidR="00000000" w:rsidRPr="00D83415" w:rsidP="00D83415">
            <w:pPr>
              <w:pStyle w:val="BodyText"/>
            </w:pPr>
            <w:r w:rsidRPr="00D83415">
              <w:t>Total of</w:t>
            </w:r>
            <w:r w:rsidRPr="00D83415">
              <w:rPr>
                <w:rStyle w:val="SpecialBold"/>
              </w:rPr>
              <w:t xml:space="preserve"> 14 units</w:t>
            </w:r>
            <w:r w:rsidRPr="00D83415">
              <w:t xml:space="preserve"> of competency</w:t>
            </w:r>
          </w:p>
          <w:p w:rsidR="00000000" w:rsidRPr="00D83415" w:rsidP="00D83415">
            <w:pPr>
              <w:pStyle w:val="ListBullet"/>
            </w:pPr>
            <w:r w:rsidRPr="00D83415">
              <w:rPr>
                <w:rStyle w:val="SpecialBold"/>
              </w:rPr>
              <w:t>11 core units</w:t>
            </w:r>
            <w:r w:rsidRPr="00D83415">
              <w:t xml:space="preserve"> listed below, plus</w:t>
            </w:r>
          </w:p>
          <w:p w:rsidR="00000000" w:rsidRPr="00D83415" w:rsidP="00D83415">
            <w:pPr>
              <w:pStyle w:val="ListBullet"/>
            </w:pPr>
            <w:r w:rsidRPr="00D83415">
              <w:rPr>
                <w:rStyle w:val="SpecialBold"/>
              </w:rPr>
              <w:t xml:space="preserve">3 elective units </w:t>
            </w:r>
            <w:r w:rsidRPr="00D83415">
              <w:t>from Group D.</w:t>
            </w:r>
          </w:p>
          <w:p w:rsidR="00000000" w:rsidRPr="00D83415" w:rsidP="00D83415">
            <w:pPr>
              <w:pStyle w:val="BodyText"/>
            </w:pPr>
            <w:r w:rsidRPr="00D83415">
              <w:rPr>
                <w:rStyle w:val="SpecialBold"/>
              </w:rPr>
              <w:t>Testing</w:t>
            </w:r>
          </w:p>
          <w:p w:rsidR="00000000" w:rsidRPr="00D83415" w:rsidP="00D83415">
            <w:pPr>
              <w:pStyle w:val="BodyText"/>
            </w:pPr>
            <w:r w:rsidRPr="00D83415">
              <w:t xml:space="preserve">Total of </w:t>
            </w:r>
            <w:r w:rsidRPr="00D83415">
              <w:rPr>
                <w:rStyle w:val="SpecialBold"/>
              </w:rPr>
              <w:t>13 units</w:t>
            </w:r>
            <w:r w:rsidRPr="00D83415">
              <w:t xml:space="preserve"> of competency</w:t>
            </w:r>
          </w:p>
          <w:p w:rsidR="00000000" w:rsidRPr="00D83415" w:rsidP="00D83415">
            <w:pPr>
              <w:pStyle w:val="ListBullet"/>
            </w:pPr>
            <w:r w:rsidRPr="00D83415">
              <w:rPr>
                <w:rStyle w:val="SpecialBold"/>
              </w:rPr>
              <w:t xml:space="preserve">11 core units </w:t>
            </w:r>
            <w:r w:rsidRPr="00D83415">
              <w:t>listed below, plus</w:t>
            </w:r>
          </w:p>
          <w:p w:rsidR="00000000" w:rsidRPr="00D83415" w:rsidP="00D83415">
            <w:pPr>
              <w:pStyle w:val="ListBullet"/>
            </w:pPr>
            <w:r w:rsidRPr="00D83415">
              <w:rPr>
                <w:rStyle w:val="SpecialBold"/>
              </w:rPr>
              <w:t xml:space="preserve">2 elective units </w:t>
            </w:r>
            <w:r w:rsidRPr="00D83415">
              <w:t>from Group E.</w:t>
            </w:r>
          </w:p>
          <w:p w:rsidR="00000000" w:rsidRPr="00D83415" w:rsidP="00D83415">
            <w:pPr>
              <w:pStyle w:val="BodyText"/>
            </w:pPr>
            <w:r w:rsidRPr="00D83415">
              <w:rPr>
                <w:rStyle w:val="SpecialBold"/>
              </w:rPr>
              <w:t>Up to 1 of the elective units</w:t>
            </w:r>
            <w:r w:rsidRPr="00D83415">
              <w:t xml:space="preserve"> may be selected, with ap</w:t>
            </w:r>
            <w:r w:rsidRPr="00D83415">
              <w:t>propriate contextualisation, from Group F – General electives or a qualification in this or any endorsed Training Package, provided the selected unit contributes to the vocational outcome of the qualification.</w:t>
            </w:r>
          </w:p>
          <w:p w:rsidR="00000000" w:rsidRPr="00D83415" w:rsidP="00D83415">
            <w:pPr>
              <w:pStyle w:val="BodyText"/>
            </w:pPr>
            <w:r w:rsidRPr="00D83415">
              <w:t>Where imported units are selected, care must b</w:t>
            </w:r>
            <w:r w:rsidRPr="00D83415">
              <w:t>e taken to ensure all prerequisite units specified are complied with. Prerequisites attached to any of the units must be obtained and are additional to the number of units required for the qualification.</w:t>
            </w:r>
          </w:p>
          <w:p w:rsidR="00000000" w:rsidP="00D83415">
            <w:pPr>
              <w:pStyle w:val="BodyText"/>
              <w:rPr>
                <w:lang w:val="en-NZ"/>
              </w:rPr>
            </w:pPr>
            <w:r w:rsidRPr="00D83415">
              <w:t>Where a prerequisite is attached to a unit it is ide</w:t>
            </w:r>
            <w:r w:rsidRPr="00D83415">
              <w:t xml:space="preserve">ntified by the symbol </w:t>
            </w:r>
            <w:r w:rsidRPr="00D83415">
              <w:t>∟</w:t>
            </w:r>
            <w:r w:rsidRPr="00D83415">
              <w:t>.</w:t>
            </w:r>
          </w:p>
        </w:tc>
      </w:tr>
      <w:tr w:rsidTr="00D83415">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rPr>
                <w:rStyle w:val="SpecialBold"/>
              </w:rPr>
              <w:t xml:space="preserve">Core units </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UEECD0007</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Apply work health and safety regulations, codes and practices in the workplace</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UEECD0019</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Fabricate, assemble and dismantle utilities industry components</w:t>
            </w:r>
          </w:p>
          <w:p w:rsidR="00000000" w:rsidP="00D83415">
            <w:pPr>
              <w:pStyle w:val="BodyText"/>
              <w:rPr>
                <w:lang w:val="en-NZ"/>
              </w:rPr>
            </w:pPr>
            <w:r w:rsidRPr="00D83415">
              <w:t>∟</w:t>
            </w:r>
            <w:r w:rsidRPr="00D83415">
              <w:t>UEECD0007 Apply work health and safety regulations, codes and practices in the workplace</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UEECD0044</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Solve problems in multiple path circuits</w:t>
            </w:r>
          </w:p>
          <w:p w:rsidR="00000000" w:rsidRPr="00D83415" w:rsidP="00D83415">
            <w:pPr>
              <w:pStyle w:val="BodyText"/>
            </w:pPr>
            <w:r w:rsidRPr="00D83415">
              <w:t>∟</w:t>
            </w:r>
            <w:r w:rsidRPr="00D83415">
              <w:t>UEECD0007 Apply work health and safety regulations, codes and practices in the workplace</w:t>
            </w:r>
          </w:p>
          <w:p w:rsidR="00000000" w:rsidP="00D83415">
            <w:pPr>
              <w:pStyle w:val="BodyText"/>
              <w:rPr>
                <w:lang w:val="en-NZ"/>
              </w:rPr>
            </w:pPr>
            <w:r w:rsidRPr="00D83415">
              <w:t>∟</w:t>
            </w:r>
            <w:r w:rsidRPr="00D83415">
              <w:t>UEECD0046 Solve problems in single path circuits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UEECD0046</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Solve problems in single path circuits</w:t>
            </w:r>
          </w:p>
          <w:p w:rsidR="00000000" w:rsidP="00D83415">
            <w:pPr>
              <w:pStyle w:val="BodyText"/>
              <w:rPr>
                <w:lang w:val="en-NZ"/>
              </w:rPr>
            </w:pPr>
            <w:r w:rsidRPr="00D83415">
              <w:t>∟</w:t>
            </w:r>
            <w:r w:rsidRPr="00D83415">
              <w:t>UEECD0007 Apply work health and safety regulations, codes and practices in the workplace</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UEECD0051</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 xml:space="preserve">Use drawings, diagrams, schedules, standards, codes and </w:t>
            </w:r>
            <w:r w:rsidRPr="00D83415">
              <w:t>specifications</w:t>
            </w:r>
          </w:p>
          <w:p w:rsidR="00000000" w:rsidP="00D83415">
            <w:pPr>
              <w:pStyle w:val="BodyText"/>
              <w:rPr>
                <w:lang w:val="en-NZ"/>
              </w:rPr>
            </w:pPr>
            <w:r w:rsidRPr="00D83415">
              <w:t>∟</w:t>
            </w:r>
            <w:r w:rsidRPr="00D83415">
              <w:t>UEECD0007 Apply work health and safety regulations, codes and practices in the workplace</w:t>
            </w:r>
          </w:p>
        </w:tc>
      </w:tr>
      <w:tr w:rsidTr="00D83415">
        <w:tblPrEx>
          <w:tblW w:w="9497" w:type="dxa"/>
          <w:tblLayout w:type="fixed"/>
          <w:tblCellMar>
            <w:left w:w="62" w:type="dxa"/>
            <w:right w:w="62" w:type="dxa"/>
          </w:tblCellMar>
          <w:tblLook w:val="0000"/>
        </w:tblPrEx>
        <w:trPr>
          <w:trHeight w:val="3471"/>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UEEEL0020</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Solve problems in low voltage a.c. circuits</w:t>
            </w:r>
          </w:p>
          <w:p w:rsidR="00000000" w:rsidRPr="00D83415" w:rsidP="00D83415">
            <w:pPr>
              <w:pStyle w:val="BodyText"/>
            </w:pPr>
            <w:r w:rsidRPr="00D83415">
              <w:t>∟</w:t>
            </w:r>
            <w:r w:rsidRPr="00D83415">
              <w:t xml:space="preserve">UEECD0007 Apply work health and safety regulations, codes and practices in the workplace </w:t>
            </w:r>
          </w:p>
          <w:p w:rsidR="00000000" w:rsidRPr="00D83415" w:rsidP="00D83415">
            <w:pPr>
              <w:pStyle w:val="BodyText"/>
            </w:pPr>
            <w:r w:rsidRPr="00D83415">
              <w:t>∟</w:t>
            </w:r>
            <w:r w:rsidRPr="00D83415">
              <w:t>UEEE</w:t>
            </w:r>
            <w:r w:rsidRPr="00D83415">
              <w:t>L0021 Solve problems in magnetic and electromagnetic devices</w:t>
            </w:r>
          </w:p>
          <w:p w:rsidR="00000000" w:rsidRPr="00D83415" w:rsidP="00D83415">
            <w:pPr>
              <w:pStyle w:val="BodyText"/>
            </w:pPr>
            <w:r w:rsidRPr="00D83415">
              <w:t>and</w:t>
            </w:r>
          </w:p>
          <w:p w:rsidR="00000000" w:rsidRPr="00D83415" w:rsidP="00D83415">
            <w:pPr>
              <w:pStyle w:val="BodyText"/>
            </w:pPr>
            <w:r w:rsidRPr="00D83415">
              <w:t>∟</w:t>
            </w:r>
            <w:r w:rsidRPr="00D83415">
              <w:t>UEECD0043 Solve problems in direct current circuits</w:t>
            </w:r>
          </w:p>
          <w:p w:rsidR="00000000" w:rsidRPr="00D83415" w:rsidP="00D83415">
            <w:pPr>
              <w:pStyle w:val="BodyText"/>
            </w:pPr>
            <w:r w:rsidRPr="00D83415">
              <w:t>or</w:t>
            </w:r>
          </w:p>
          <w:p w:rsidR="00000000" w:rsidRPr="00D83415" w:rsidP="00D83415">
            <w:pPr>
              <w:pStyle w:val="BodyText"/>
            </w:pPr>
            <w:r w:rsidRPr="00D83415">
              <w:t>∟</w:t>
            </w:r>
            <w:r w:rsidRPr="00D83415">
              <w:t>UEECD0044 Solve problems in multiple path circuits</w:t>
            </w:r>
          </w:p>
          <w:p w:rsidR="00000000" w:rsidP="00D83415">
            <w:pPr>
              <w:pStyle w:val="BodyText"/>
              <w:rPr>
                <w:lang w:val="en-NZ"/>
              </w:rPr>
            </w:pPr>
            <w:r w:rsidRPr="00D83415">
              <w:t>∟</w:t>
            </w:r>
            <w:r w:rsidRPr="00D83415">
              <w:t>UEECD0046 Solve problems in single path circuits</w:t>
            </w:r>
          </w:p>
        </w:tc>
      </w:tr>
      <w:tr w:rsidTr="00D83415">
        <w:tblPrEx>
          <w:tblW w:w="9497" w:type="dxa"/>
          <w:tblLayout w:type="fixed"/>
          <w:tblCellMar>
            <w:left w:w="62" w:type="dxa"/>
            <w:right w:w="62" w:type="dxa"/>
          </w:tblCellMar>
          <w:tblLook w:val="0000"/>
        </w:tblPrEx>
        <w:trPr>
          <w:trHeight w:val="106"/>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UEEEL0021</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Solve problems in magnetic and electromagnetic devices</w:t>
            </w:r>
          </w:p>
          <w:p w:rsidR="00000000" w:rsidRPr="00D83415" w:rsidP="00D83415">
            <w:pPr>
              <w:pStyle w:val="BodyText"/>
            </w:pPr>
            <w:r w:rsidRPr="00D83415">
              <w:t>∟</w:t>
            </w:r>
            <w:r w:rsidRPr="00D83415">
              <w:t xml:space="preserve">UEECD0007 Apply work health and safety regulations, codes and practices in the workplace </w:t>
            </w:r>
          </w:p>
          <w:p w:rsidR="00000000" w:rsidRPr="00D83415" w:rsidP="00D83415">
            <w:pPr>
              <w:pStyle w:val="BodyText"/>
            </w:pPr>
            <w:r w:rsidRPr="00D83415">
              <w:t>and</w:t>
            </w:r>
          </w:p>
          <w:p w:rsidR="00000000" w:rsidRPr="00D83415" w:rsidP="00D83415">
            <w:pPr>
              <w:pStyle w:val="BodyText"/>
            </w:pPr>
            <w:r w:rsidRPr="00D83415">
              <w:t>∟</w:t>
            </w:r>
            <w:r w:rsidRPr="00D83415">
              <w:t>UEECD0043 Solve problems in direct current circuits</w:t>
            </w:r>
          </w:p>
          <w:p w:rsidR="00000000" w:rsidRPr="00D83415" w:rsidP="00D83415">
            <w:pPr>
              <w:pStyle w:val="BodyText"/>
            </w:pPr>
            <w:r w:rsidRPr="00D83415">
              <w:t>or</w:t>
            </w:r>
          </w:p>
          <w:p w:rsidR="00000000" w:rsidRPr="00D83415" w:rsidP="00D83415">
            <w:pPr>
              <w:pStyle w:val="BodyText"/>
            </w:pPr>
            <w:r w:rsidRPr="00D83415">
              <w:t>∟</w:t>
            </w:r>
            <w:r w:rsidRPr="00D83415">
              <w:t>UEECD0044 Solve problems in multiple path circuit</w:t>
            </w:r>
            <w:r w:rsidRPr="00D83415">
              <w:t>s</w:t>
            </w:r>
          </w:p>
          <w:p w:rsidR="00000000" w:rsidP="00D83415">
            <w:pPr>
              <w:pStyle w:val="BodyText"/>
              <w:rPr>
                <w:lang w:val="en-NZ"/>
              </w:rPr>
            </w:pPr>
            <w:r w:rsidRPr="00D83415">
              <w:t>∟</w:t>
            </w:r>
            <w:r w:rsidRPr="00D83415">
              <w:t>UEECD0046 Solve problems in single path circuits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UETDREL001</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Apply environmental requirements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UETDREL005</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Work safely in the vicinity of live electrical apparatus</w:t>
            </w:r>
          </w:p>
          <w:p w:rsidR="00000000" w:rsidP="00D83415">
            <w:pPr>
              <w:pStyle w:val="BodyText"/>
              <w:rPr>
                <w:lang w:val="en-NZ"/>
              </w:rPr>
            </w:pPr>
            <w:r w:rsidRPr="00D83415">
              <w:t>∟</w:t>
            </w:r>
            <w:r w:rsidRPr="00D83415">
              <w:t>UEECD0007 Apply work health and safety regulations, codes and practices in the workplace</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UETDRIS028</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Implement and monitor environmental policies and procedures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UETDRIS029</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Implement and monitor organisational WHS/OHS policies, procedures and programs</w:t>
            </w:r>
          </w:p>
        </w:tc>
      </w:tr>
      <w:tr w:rsidTr="00D83415">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rPr>
                <w:rStyle w:val="SpecialBold"/>
              </w:rPr>
              <w:t>Group A: Distribution High Voltage Live Line</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UETDRDO003</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Maintain energised high voltage di</w:t>
            </w:r>
            <w:r w:rsidRPr="00D83415">
              <w:t>stribution overhead electrical apparatus (glove and barrier)</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UETDRDO004</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Maintain energised high voltage distribution overhead electrical apparatus (stick)</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UETDRIS020</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Contribute to coordinated high voltage live work</w:t>
            </w:r>
          </w:p>
          <w:p w:rsidR="00000000" w:rsidRPr="00D83415" w:rsidP="00D83415">
            <w:pPr>
              <w:pStyle w:val="BodyText"/>
            </w:pPr>
            <w:r w:rsidRPr="00D83415">
              <w:t>∟</w:t>
            </w:r>
            <w:r w:rsidRPr="00D83415">
              <w:t xml:space="preserve">UEECD0007 Apply work health and safety regulations, codes and practices in the workplace </w:t>
            </w:r>
          </w:p>
          <w:p w:rsidR="00000000" w:rsidP="00D83415">
            <w:pPr>
              <w:pStyle w:val="BodyText"/>
              <w:rPr>
                <w:lang w:val="en-NZ"/>
              </w:rPr>
            </w:pPr>
            <w:r w:rsidRPr="00D83415">
              <w:t>∟</w:t>
            </w:r>
            <w:r w:rsidRPr="00D83415">
              <w:t>UETDREL005 Work safely in the vicinity of live electrical apparatus</w:t>
            </w:r>
          </w:p>
        </w:tc>
      </w:tr>
      <w:tr w:rsidTr="00D83415">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rPr>
                <w:rStyle w:val="SpecialBold"/>
              </w:rPr>
              <w:t>Group B: Transmission Live Line</w:t>
            </w:r>
            <w:r w:rsidRPr="00D83415">
              <w:rPr>
                <w:rStyle w:val="SpecialBold"/>
              </w:rPr>
              <w:tab/>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UETDRIS020</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Contribute to coordinated high voltage live work</w:t>
            </w:r>
          </w:p>
          <w:p w:rsidR="00000000" w:rsidRPr="00D83415" w:rsidP="00D83415">
            <w:pPr>
              <w:pStyle w:val="BodyText"/>
            </w:pPr>
            <w:r w:rsidRPr="00D83415">
              <w:t>∟</w:t>
            </w:r>
            <w:r w:rsidRPr="00D83415">
              <w:t xml:space="preserve">UEECD0007 Apply work health and safety regulations, codes and practices in the workplace </w:t>
            </w:r>
          </w:p>
          <w:p w:rsidR="00000000" w:rsidP="00D83415">
            <w:pPr>
              <w:pStyle w:val="BodyText"/>
              <w:rPr>
                <w:lang w:val="en-NZ"/>
              </w:rPr>
            </w:pPr>
            <w:r w:rsidRPr="00D83415">
              <w:t>∟</w:t>
            </w:r>
            <w:r w:rsidRPr="00D83415">
              <w:t>UETDREL005 Work safely in the vicinity of live electrical apparatus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UETDRTO010</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Maintain energised transmission lines using barehand techniques from a helicopter</w:t>
            </w:r>
          </w:p>
          <w:p w:rsidR="00000000" w:rsidP="00D83415">
            <w:pPr>
              <w:pStyle w:val="BodyText"/>
              <w:rPr>
                <w:lang w:val="en-NZ"/>
              </w:rPr>
            </w:pPr>
            <w:r w:rsidRPr="00D83415">
              <w:t>∟</w:t>
            </w:r>
            <w:r w:rsidRPr="00D83415">
              <w:t>UETDRTO012 Maintain energised transmission lines using live work stick techniques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UETDRTO011</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Maintain energised transmission lines using live work barehand techniques</w:t>
            </w:r>
          </w:p>
          <w:p w:rsidR="00000000" w:rsidP="00D83415">
            <w:pPr>
              <w:pStyle w:val="BodyText"/>
              <w:rPr>
                <w:lang w:val="en-NZ"/>
              </w:rPr>
            </w:pPr>
            <w:r w:rsidRPr="00D83415">
              <w:t>∟</w:t>
            </w:r>
            <w:r w:rsidRPr="00D83415">
              <w:t>UETDRTO012 Maintain energised transmission lines using live work stick techniques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w:t>
            </w:r>
            <w:r w:rsidRPr="00D83415">
              <w:t>RTO012</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Maintain energised transmission lines using live work stick techniques</w:t>
            </w:r>
          </w:p>
        </w:tc>
      </w:tr>
      <w:tr w:rsidTr="00D83415">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rPr>
                <w:rStyle w:val="SpecialBold"/>
              </w:rPr>
              <w:t>Group C: Specialised Cable</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UETDRDU012</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Joint, terminate and maintain high voltage underground paper insulated cable</w:t>
            </w:r>
          </w:p>
          <w:p w:rsidR="00000000" w:rsidRPr="00D83415" w:rsidP="00D83415">
            <w:pPr>
              <w:pStyle w:val="BodyText"/>
            </w:pPr>
            <w:r w:rsidRPr="00D83415">
              <w:t>∟</w:t>
            </w:r>
            <w:r w:rsidRPr="00D83415">
              <w:t>UEECD0007 Apply work health and safety regulations, codes a</w:t>
            </w:r>
            <w:r w:rsidRPr="00D83415">
              <w:t>nd practices in the workplace</w:t>
            </w:r>
          </w:p>
          <w:p w:rsidR="00000000" w:rsidRPr="00D83415" w:rsidP="00D83415">
            <w:pPr>
              <w:pStyle w:val="BodyText"/>
            </w:pPr>
            <w:r w:rsidRPr="00D83415">
              <w:t>∟</w:t>
            </w:r>
            <w:r w:rsidRPr="00D83415">
              <w:t>UEECD0019 Fabricate, assemble and dismantle utilities industry components</w:t>
            </w:r>
          </w:p>
          <w:p w:rsidR="00000000" w:rsidRPr="00D83415" w:rsidP="00D83415">
            <w:pPr>
              <w:pStyle w:val="BodyText"/>
            </w:pPr>
            <w:r w:rsidRPr="00D83415">
              <w:t>∟</w:t>
            </w:r>
            <w:r w:rsidRPr="00D83415">
              <w:t>UEECD0044 Solve problems in multiple path circuits</w:t>
            </w:r>
          </w:p>
          <w:p w:rsidR="00000000" w:rsidRPr="00D83415" w:rsidP="00D83415">
            <w:pPr>
              <w:pStyle w:val="BodyText"/>
            </w:pPr>
            <w:r w:rsidRPr="00D83415">
              <w:t>∟</w:t>
            </w:r>
            <w:r w:rsidRPr="00D83415">
              <w:t>UEECD0046 Solve problems in single path circuits</w:t>
            </w:r>
          </w:p>
          <w:p w:rsidR="00000000" w:rsidRPr="00D83415" w:rsidP="00D83415">
            <w:pPr>
              <w:pStyle w:val="BodyText"/>
            </w:pPr>
            <w:r w:rsidRPr="00D83415">
              <w:t>∟</w:t>
            </w:r>
            <w:r w:rsidRPr="00D83415">
              <w:t>UEECD0051 Use drawings, diagrams, schedules, standards, codes and specifications</w:t>
            </w:r>
          </w:p>
          <w:p w:rsidR="00000000" w:rsidRPr="00D83415" w:rsidP="00D83415">
            <w:pPr>
              <w:pStyle w:val="BodyText"/>
            </w:pPr>
            <w:r w:rsidRPr="00D83415">
              <w:t>∟</w:t>
            </w:r>
            <w:r w:rsidRPr="00D83415">
              <w:t>UEEEL0020 Solve problems in low voltage a.c. circuits</w:t>
            </w:r>
          </w:p>
          <w:p w:rsidR="00000000" w:rsidRPr="00D83415" w:rsidP="00D83415">
            <w:pPr>
              <w:pStyle w:val="BodyText"/>
            </w:pPr>
            <w:r w:rsidRPr="00D83415">
              <w:t>∟</w:t>
            </w:r>
            <w:r w:rsidRPr="00D83415">
              <w:t>UEEEL0021 Solve problems in magnetic and electromagnetic devices</w:t>
            </w:r>
          </w:p>
          <w:p w:rsidR="00000000" w:rsidRPr="00D83415" w:rsidP="00D83415">
            <w:pPr>
              <w:pStyle w:val="BodyText"/>
            </w:pPr>
            <w:r w:rsidRPr="00D83415">
              <w:t>∟</w:t>
            </w:r>
            <w:r w:rsidRPr="00D83415">
              <w:t>UETDREL001 Apply environmental requirements</w:t>
            </w:r>
          </w:p>
          <w:p w:rsidR="00000000" w:rsidP="00D83415">
            <w:pPr>
              <w:pStyle w:val="BodyText"/>
              <w:rPr>
                <w:lang w:val="en-NZ"/>
              </w:rPr>
            </w:pPr>
            <w:r w:rsidRPr="00D83415">
              <w:t>∟</w:t>
            </w:r>
            <w:r w:rsidRPr="00D83415">
              <w:t>UETDREL0</w:t>
            </w:r>
            <w:r w:rsidRPr="00D83415">
              <w:t>05 Work safely in the vicinity of live electrical apparatus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UETDRDU013</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Joint, terminate and maintain high voltage underground polymeric cable</w:t>
            </w:r>
          </w:p>
          <w:p w:rsidR="00000000" w:rsidRPr="00D83415" w:rsidP="00D83415">
            <w:pPr>
              <w:pStyle w:val="BodyText"/>
            </w:pPr>
            <w:r w:rsidRPr="00D83415">
              <w:t>∟</w:t>
            </w:r>
            <w:r w:rsidRPr="00D83415">
              <w:t>UEECD0007 Apply work health and safety regulations, codes and practices in the workplace</w:t>
            </w:r>
          </w:p>
          <w:p w:rsidR="00000000" w:rsidRPr="00D83415" w:rsidP="00D83415">
            <w:pPr>
              <w:pStyle w:val="BodyText"/>
            </w:pPr>
            <w:r w:rsidRPr="00D83415">
              <w:t>∟</w:t>
            </w:r>
            <w:r w:rsidRPr="00D83415">
              <w:t>UEECD0019 Fabricate, a</w:t>
            </w:r>
            <w:r w:rsidRPr="00D83415">
              <w:t>ssemble and dismantle utilities industry components</w:t>
            </w:r>
          </w:p>
          <w:p w:rsidR="00000000" w:rsidRPr="00D83415" w:rsidP="00D83415">
            <w:pPr>
              <w:pStyle w:val="BodyText"/>
            </w:pPr>
            <w:r w:rsidRPr="00D83415">
              <w:t>∟</w:t>
            </w:r>
            <w:r w:rsidRPr="00D83415">
              <w:t>UEECD0044 Solve problems in multiple path circuits</w:t>
            </w:r>
          </w:p>
          <w:p w:rsidR="00000000" w:rsidRPr="00D83415" w:rsidP="00D83415">
            <w:pPr>
              <w:pStyle w:val="BodyText"/>
            </w:pPr>
            <w:r w:rsidRPr="00D83415">
              <w:t>∟</w:t>
            </w:r>
            <w:r w:rsidRPr="00D83415">
              <w:t>UEECD0046 Solve problems in single path circuits</w:t>
            </w:r>
          </w:p>
          <w:p w:rsidR="00000000" w:rsidRPr="00D83415" w:rsidP="00D83415">
            <w:pPr>
              <w:pStyle w:val="BodyText"/>
            </w:pPr>
            <w:r w:rsidRPr="00D83415">
              <w:t>∟</w:t>
            </w:r>
            <w:r w:rsidRPr="00D83415">
              <w:t>UEECD0051 Use drawings, diagrams, schedules, standards, codes and specifications</w:t>
            </w:r>
          </w:p>
          <w:p w:rsidR="00000000" w:rsidRPr="00D83415" w:rsidP="00D83415">
            <w:pPr>
              <w:pStyle w:val="BodyText"/>
            </w:pPr>
            <w:r w:rsidRPr="00D83415">
              <w:t>∟</w:t>
            </w:r>
            <w:r w:rsidRPr="00D83415">
              <w:t>UEEEL0020 Solve pro</w:t>
            </w:r>
            <w:r w:rsidRPr="00D83415">
              <w:t>blems in low voltage a.c. circuits</w:t>
            </w:r>
          </w:p>
          <w:p w:rsidR="00000000" w:rsidRPr="00D83415" w:rsidP="00D83415">
            <w:pPr>
              <w:pStyle w:val="BodyText"/>
            </w:pPr>
            <w:r w:rsidRPr="00D83415">
              <w:t>∟</w:t>
            </w:r>
            <w:r w:rsidRPr="00D83415">
              <w:t>UEEEL0021 Solve problems in magnetic and electromagnetic devices</w:t>
            </w:r>
          </w:p>
          <w:p w:rsidR="00000000" w:rsidRPr="00D83415" w:rsidP="00D83415">
            <w:pPr>
              <w:pStyle w:val="BodyText"/>
            </w:pPr>
            <w:r w:rsidRPr="00D83415">
              <w:t>∟</w:t>
            </w:r>
            <w:r w:rsidRPr="00D83415">
              <w:t>UETDREL001 Apply environmental requirements</w:t>
            </w:r>
          </w:p>
          <w:p w:rsidR="00000000" w:rsidP="00D83415">
            <w:pPr>
              <w:pStyle w:val="BodyText"/>
              <w:rPr>
                <w:lang w:val="en-NZ"/>
              </w:rPr>
            </w:pPr>
            <w:r w:rsidRPr="00D83415">
              <w:t>∟</w:t>
            </w:r>
            <w:r w:rsidRPr="00D83415">
              <w:t>UETDREL005 Work safely in the vicinity of live electrical apparatus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UETDRDU020</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Joint, terminate and maintain</w:t>
            </w:r>
            <w:r w:rsidRPr="00D83415">
              <w:t xml:space="preserve"> gas and oil filled underground cables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UETDRDU021</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 xml:space="preserve">Joint, terminate and maintain underground polymeric cable 33kV and above </w:t>
            </w:r>
          </w:p>
          <w:p w:rsidR="00000000" w:rsidRPr="00D83415" w:rsidP="00D83415">
            <w:pPr>
              <w:pStyle w:val="BodyText"/>
            </w:pPr>
            <w:r w:rsidRPr="00D83415">
              <w:t>∟</w:t>
            </w:r>
            <w:r w:rsidRPr="00D83415">
              <w:t>UEECD0007 Apply work health and safety regulations, codes and practices in the workplace</w:t>
            </w:r>
          </w:p>
          <w:p w:rsidR="00000000" w:rsidRPr="00D83415" w:rsidP="00D83415">
            <w:pPr>
              <w:pStyle w:val="BodyText"/>
            </w:pPr>
            <w:r w:rsidRPr="00D83415">
              <w:t>∟</w:t>
            </w:r>
            <w:r w:rsidRPr="00D83415">
              <w:t>UEECD0019 Fabricate, assemble and dismantle utilities industry components</w:t>
            </w:r>
          </w:p>
          <w:p w:rsidR="00000000" w:rsidRPr="00D83415" w:rsidP="00D83415">
            <w:pPr>
              <w:pStyle w:val="BodyText"/>
            </w:pPr>
            <w:r w:rsidRPr="00D83415">
              <w:t>∟</w:t>
            </w:r>
            <w:r w:rsidRPr="00D83415">
              <w:t>UEECD0044 Solve problems in multiple path circuits</w:t>
            </w:r>
          </w:p>
          <w:p w:rsidR="00000000" w:rsidRPr="00D83415" w:rsidP="00D83415">
            <w:pPr>
              <w:pStyle w:val="BodyText"/>
            </w:pPr>
            <w:r w:rsidRPr="00D83415">
              <w:t>∟</w:t>
            </w:r>
            <w:r w:rsidRPr="00D83415">
              <w:t xml:space="preserve">UEECD0046 Solve problems in single path circuits </w:t>
            </w:r>
          </w:p>
          <w:p w:rsidR="00000000" w:rsidRPr="00D83415" w:rsidP="00D83415">
            <w:pPr>
              <w:pStyle w:val="BodyText"/>
            </w:pPr>
            <w:r w:rsidRPr="00D83415">
              <w:t>∟</w:t>
            </w:r>
            <w:r w:rsidRPr="00D83415">
              <w:t>UEECD0051 Use drawings, diagrams, schedules, standards, codes and specificatio</w:t>
            </w:r>
            <w:r w:rsidRPr="00D83415">
              <w:t>ns</w:t>
            </w:r>
          </w:p>
          <w:p w:rsidR="00000000" w:rsidRPr="00D83415" w:rsidP="00D83415">
            <w:pPr>
              <w:pStyle w:val="BodyText"/>
            </w:pPr>
            <w:r w:rsidRPr="00D83415">
              <w:t>∟</w:t>
            </w:r>
            <w:r w:rsidRPr="00D83415">
              <w:t>UEEEL0020 Solve problems in low voltage a.c. circuits</w:t>
            </w:r>
          </w:p>
          <w:p w:rsidR="00000000" w:rsidRPr="00D83415" w:rsidP="00D83415">
            <w:pPr>
              <w:pStyle w:val="BodyText"/>
            </w:pPr>
            <w:r w:rsidRPr="00D83415">
              <w:t>∟</w:t>
            </w:r>
            <w:r w:rsidRPr="00D83415">
              <w:t>UEEEL0021 Solve problems in magnetic and electromagnetic devices</w:t>
            </w:r>
          </w:p>
          <w:p w:rsidR="00000000" w:rsidRPr="00D83415" w:rsidP="00D83415">
            <w:pPr>
              <w:pStyle w:val="BodyText"/>
            </w:pPr>
            <w:r w:rsidRPr="00D83415">
              <w:t>∟</w:t>
            </w:r>
            <w:r w:rsidRPr="00D83415">
              <w:t>UETDRDU013 Joint, terminate and maintain high voltage underground polymeric cable</w:t>
            </w:r>
          </w:p>
          <w:p w:rsidR="00000000" w:rsidRPr="00D83415" w:rsidP="00D83415">
            <w:pPr>
              <w:pStyle w:val="BodyText"/>
            </w:pPr>
            <w:r w:rsidRPr="00D83415">
              <w:t>∟</w:t>
            </w:r>
            <w:r w:rsidRPr="00D83415">
              <w:t>UETDREL001 Apply environmental requirements</w:t>
            </w:r>
          </w:p>
          <w:p w:rsidR="00000000" w:rsidP="00D83415">
            <w:pPr>
              <w:pStyle w:val="BodyText"/>
              <w:rPr>
                <w:lang w:val="en-NZ"/>
              </w:rPr>
            </w:pPr>
            <w:r w:rsidRPr="00D83415">
              <w:t>∟</w:t>
            </w:r>
            <w:r w:rsidRPr="00D83415">
              <w:t>UET</w:t>
            </w:r>
            <w:r w:rsidRPr="00D83415">
              <w:t>DREL005 Work safely in the vicinity of live electrical apparatus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UETDRDU022</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Maintain gas and oil pressure systems for underground cables</w:t>
            </w:r>
          </w:p>
          <w:p w:rsidR="00000000" w:rsidP="00D83415">
            <w:pPr>
              <w:pStyle w:val="BodyText"/>
              <w:rPr>
                <w:lang w:val="en-NZ"/>
              </w:rPr>
            </w:pPr>
            <w:r w:rsidRPr="00D83415">
              <w:t>∟</w:t>
            </w:r>
            <w:r w:rsidRPr="00D83415">
              <w:t>UETDRDU020 Joint, terminate and maintain gas and oil filled underground cables</w:t>
            </w:r>
          </w:p>
        </w:tc>
      </w:tr>
      <w:tr w:rsidTr="00D83415">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rPr>
                <w:rStyle w:val="SpecialBold"/>
              </w:rPr>
              <w:t>Group D: Switching</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UETDRIS021</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Coordinate and direct switching programs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UETDRIS022</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Coordinate permit procedures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UETDRIS023</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Develop and validate high voltage distribution switching programs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UETDRIS024</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Develop and validate low voltage distribution switching programs</w:t>
            </w:r>
          </w:p>
        </w:tc>
      </w:tr>
      <w:tr w:rsidTr="00D83415">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rPr>
                <w:rStyle w:val="SpecialBold"/>
              </w:rPr>
              <w:t xml:space="preserve">Group E: Testing </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 xml:space="preserve">UEEEL0019 </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Solve problems in direct current (d.c.) machines</w:t>
            </w:r>
          </w:p>
          <w:p w:rsidR="00000000" w:rsidRPr="00D83415" w:rsidP="00D83415">
            <w:pPr>
              <w:pStyle w:val="BodyText"/>
            </w:pPr>
            <w:r w:rsidRPr="00D83415">
              <w:t>∟</w:t>
            </w:r>
            <w:r w:rsidRPr="00D83415">
              <w:t>UEECD0007 Apply work health and safety regulations, codes and practices in the workplace</w:t>
            </w:r>
          </w:p>
          <w:p w:rsidR="00000000" w:rsidRPr="00D83415" w:rsidP="00D83415">
            <w:pPr>
              <w:pStyle w:val="BodyText"/>
            </w:pPr>
            <w:r w:rsidRPr="00D83415">
              <w:t>∟</w:t>
            </w:r>
            <w:r w:rsidRPr="00D83415">
              <w:t>UEEEL0021 Solve problems in magnetic and electromagnetic devices</w:t>
            </w:r>
          </w:p>
          <w:p w:rsidR="00000000" w:rsidRPr="00D83415" w:rsidP="00D83415">
            <w:pPr>
              <w:pStyle w:val="BodyText"/>
            </w:pPr>
            <w:r w:rsidRPr="00D83415">
              <w:t>and</w:t>
            </w:r>
          </w:p>
          <w:p w:rsidR="00000000" w:rsidRPr="00D83415" w:rsidP="00D83415">
            <w:pPr>
              <w:pStyle w:val="BodyText"/>
            </w:pPr>
            <w:r w:rsidRPr="00D83415">
              <w:t>∟</w:t>
            </w:r>
            <w:r w:rsidRPr="00D83415">
              <w:t>UEECD0043 Solve problems in direct current circuits</w:t>
            </w:r>
          </w:p>
          <w:p w:rsidR="00000000" w:rsidRPr="00D83415" w:rsidP="00D83415">
            <w:pPr>
              <w:pStyle w:val="BodyText"/>
            </w:pPr>
            <w:r w:rsidRPr="00D83415">
              <w:t>or</w:t>
            </w:r>
          </w:p>
          <w:p w:rsidR="00000000" w:rsidRPr="00D83415" w:rsidP="00D83415">
            <w:pPr>
              <w:pStyle w:val="BodyText"/>
            </w:pPr>
            <w:r w:rsidRPr="00D83415">
              <w:t>∟</w:t>
            </w:r>
            <w:r w:rsidRPr="00D83415">
              <w:t>UEECD0044 Solve problems in multiple path circuits</w:t>
            </w:r>
          </w:p>
          <w:p w:rsidR="00000000" w:rsidP="00D83415">
            <w:pPr>
              <w:pStyle w:val="BodyText"/>
              <w:rPr>
                <w:lang w:val="en-NZ"/>
              </w:rPr>
            </w:pPr>
            <w:r w:rsidRPr="00D83415">
              <w:t>∟</w:t>
            </w:r>
            <w:r w:rsidRPr="00D83415">
              <w:t>UEECD0046 Solve problems in single path circuits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UETDRTS028</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Calibrate, verify and certify revenue metering/energy measurement instruments</w:t>
            </w:r>
          </w:p>
          <w:p w:rsidR="00000000" w:rsidRPr="00D83415" w:rsidP="00D83415">
            <w:pPr>
              <w:pStyle w:val="BodyText"/>
            </w:pPr>
            <w:r w:rsidRPr="00D83415">
              <w:t>∟</w:t>
            </w:r>
            <w:r w:rsidRPr="00D83415">
              <w:t>UEECD000</w:t>
            </w:r>
            <w:r w:rsidRPr="00D83415">
              <w:t xml:space="preserve">7 Apply work health and safety regulations, codes and practices in the workplace </w:t>
            </w:r>
          </w:p>
          <w:p w:rsidR="00000000" w:rsidRPr="00D83415" w:rsidP="00D83415">
            <w:pPr>
              <w:pStyle w:val="BodyText"/>
            </w:pPr>
            <w:r w:rsidRPr="00D83415">
              <w:t>∟</w:t>
            </w:r>
            <w:r w:rsidRPr="00D83415">
              <w:t xml:space="preserve">UEECD0019 Fabricate, assemble and dismantle utilities industry components </w:t>
            </w:r>
          </w:p>
          <w:p w:rsidR="00000000" w:rsidRPr="00D83415" w:rsidP="00D83415">
            <w:pPr>
              <w:pStyle w:val="BodyText"/>
            </w:pPr>
            <w:r w:rsidRPr="00D83415">
              <w:t>∟</w:t>
            </w:r>
            <w:r w:rsidRPr="00D83415">
              <w:t>UEECD0044 Solve problems in multiple path circuits</w:t>
            </w:r>
          </w:p>
          <w:p w:rsidR="00000000" w:rsidRPr="00D83415" w:rsidP="00D83415">
            <w:pPr>
              <w:pStyle w:val="BodyText"/>
            </w:pPr>
            <w:r w:rsidRPr="00D83415">
              <w:t>∟</w:t>
            </w:r>
            <w:r w:rsidRPr="00D83415">
              <w:t>UEECD0046 Solve problems in single path circu</w:t>
            </w:r>
            <w:r w:rsidRPr="00D83415">
              <w:t>its</w:t>
            </w:r>
          </w:p>
          <w:p w:rsidR="00000000" w:rsidRPr="00D83415" w:rsidP="00D83415">
            <w:pPr>
              <w:pStyle w:val="BodyText"/>
            </w:pPr>
            <w:r w:rsidRPr="00D83415">
              <w:t>∟</w:t>
            </w:r>
            <w:r w:rsidRPr="00D83415">
              <w:t xml:space="preserve">UEECD0051 Use drawings, diagrams, schedules, standards, codes and specifications </w:t>
            </w:r>
          </w:p>
          <w:p w:rsidR="00000000" w:rsidRPr="00D83415" w:rsidP="00D83415">
            <w:pPr>
              <w:pStyle w:val="BodyText"/>
            </w:pPr>
            <w:r w:rsidRPr="00D83415">
              <w:t>∟</w:t>
            </w:r>
            <w:r w:rsidRPr="00D83415">
              <w:t>UEEEL0019 Solve problems in direct current (d.c.) machines</w:t>
            </w:r>
          </w:p>
          <w:p w:rsidR="00000000" w:rsidRPr="00D83415" w:rsidP="00D83415">
            <w:pPr>
              <w:pStyle w:val="BodyText"/>
            </w:pPr>
            <w:r w:rsidRPr="00D83415">
              <w:t>∟</w:t>
            </w:r>
            <w:r w:rsidRPr="00D83415">
              <w:t xml:space="preserve">UEEEL0020 Solve problems in low voltage a.c. circuits </w:t>
            </w:r>
          </w:p>
          <w:p w:rsidR="00000000" w:rsidRPr="00D83415" w:rsidP="00D83415">
            <w:pPr>
              <w:pStyle w:val="BodyText"/>
            </w:pPr>
            <w:r w:rsidRPr="00D83415">
              <w:t>∟</w:t>
            </w:r>
            <w:r w:rsidRPr="00D83415">
              <w:t>UEEEL0021 Solve problems in magnetic and electromagn</w:t>
            </w:r>
            <w:r w:rsidRPr="00D83415">
              <w:t>etic devices</w:t>
            </w:r>
          </w:p>
          <w:p w:rsidR="00000000" w:rsidP="00D83415">
            <w:pPr>
              <w:pStyle w:val="BodyText"/>
              <w:rPr>
                <w:lang w:val="en-NZ"/>
              </w:rPr>
            </w:pPr>
            <w:r w:rsidRPr="00D83415">
              <w:t>∟</w:t>
            </w:r>
            <w:r w:rsidRPr="00D83415">
              <w:t>UETDREL005 Work safely in the vicinity of live electrical apparatus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UETDRTS039</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Perform current injection testing of secondary devices</w:t>
            </w:r>
          </w:p>
          <w:p w:rsidR="00000000" w:rsidRPr="00D83415" w:rsidP="00D83415">
            <w:pPr>
              <w:pStyle w:val="BodyText"/>
            </w:pPr>
            <w:r w:rsidRPr="00D83415">
              <w:t>∟</w:t>
            </w:r>
            <w:r w:rsidRPr="00D83415">
              <w:t xml:space="preserve">UEECD0007 Apply work health and safety regulations, codes and practices in the workplace </w:t>
            </w:r>
          </w:p>
          <w:p w:rsidR="00000000" w:rsidRPr="00D83415" w:rsidP="00D83415">
            <w:pPr>
              <w:pStyle w:val="BodyText"/>
            </w:pPr>
            <w:r w:rsidRPr="00D83415">
              <w:t>∟</w:t>
            </w:r>
            <w:r w:rsidRPr="00D83415">
              <w:t xml:space="preserve">UEECD0019 Fabricate, assemble and dismantle utilities industry components </w:t>
            </w:r>
          </w:p>
          <w:p w:rsidR="00000000" w:rsidRPr="00D83415" w:rsidP="00D83415">
            <w:pPr>
              <w:pStyle w:val="BodyText"/>
            </w:pPr>
            <w:r w:rsidRPr="00D83415">
              <w:t>∟</w:t>
            </w:r>
            <w:r w:rsidRPr="00D83415">
              <w:t>UEECD0044 Solve problems in multiple path circuits</w:t>
            </w:r>
          </w:p>
          <w:p w:rsidR="00000000" w:rsidRPr="00D83415" w:rsidP="00D83415">
            <w:pPr>
              <w:pStyle w:val="BodyText"/>
            </w:pPr>
            <w:r w:rsidRPr="00D83415">
              <w:t>∟</w:t>
            </w:r>
            <w:r w:rsidRPr="00D83415">
              <w:t>UEECD0046 Solve problems in single path circuits</w:t>
            </w:r>
          </w:p>
          <w:p w:rsidR="00000000" w:rsidRPr="00D83415" w:rsidP="00D83415">
            <w:pPr>
              <w:pStyle w:val="BodyText"/>
            </w:pPr>
            <w:r w:rsidRPr="00D83415">
              <w:t>∟</w:t>
            </w:r>
            <w:r w:rsidRPr="00D83415">
              <w:t>UEECD0051 Use drawings, diagrams, schedules, standards, codes and specificatio</w:t>
            </w:r>
            <w:r w:rsidRPr="00D83415">
              <w:t>ns</w:t>
            </w:r>
          </w:p>
          <w:p w:rsidR="00000000" w:rsidRPr="00D83415" w:rsidP="00D83415">
            <w:pPr>
              <w:pStyle w:val="BodyText"/>
            </w:pPr>
            <w:r w:rsidRPr="00D83415">
              <w:t>∟</w:t>
            </w:r>
            <w:r w:rsidRPr="00D83415">
              <w:t xml:space="preserve">UEEEL0020 Solve problems in low voltage a.c. circuits </w:t>
            </w:r>
          </w:p>
          <w:p w:rsidR="00000000" w:rsidRPr="00D83415" w:rsidP="00D83415">
            <w:pPr>
              <w:pStyle w:val="BodyText"/>
            </w:pPr>
            <w:r w:rsidRPr="00D83415">
              <w:t>∟</w:t>
            </w:r>
            <w:r w:rsidRPr="00D83415">
              <w:t>UEEEL0021 Solve problems in magnetic and electromagnetic devices</w:t>
            </w:r>
          </w:p>
          <w:p w:rsidR="00000000" w:rsidP="00D83415">
            <w:pPr>
              <w:pStyle w:val="BodyText"/>
              <w:rPr>
                <w:lang w:val="en-NZ"/>
              </w:rPr>
            </w:pPr>
            <w:r w:rsidRPr="00D83415">
              <w:t>∟</w:t>
            </w:r>
            <w:r w:rsidRPr="00D83415">
              <w:t>UETDREL005 Work safely in the vicinity of live electrical apparatus</w:t>
            </w:r>
          </w:p>
        </w:tc>
      </w:tr>
      <w:tr w:rsidTr="00D83415">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rPr>
                <w:rStyle w:val="SpecialBold"/>
              </w:rPr>
              <w:t>Group F: General</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BSBINS402</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Coordinate workplace information</w:t>
            </w:r>
            <w:r w:rsidRPr="00D83415">
              <w:t xml:space="preserve"> systems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D83415">
            <w:pPr>
              <w:pStyle w:val="BodyText"/>
              <w:rPr>
                <w:lang w:val="en-NZ"/>
              </w:rPr>
            </w:pPr>
            <w:r w:rsidRPr="00D83415">
              <w:t>BSBLDR413</w:t>
            </w:r>
          </w:p>
        </w:tc>
        <w:tc>
          <w:tcPr>
            <w:tcW w:w="7648" w:type="dxa"/>
            <w:tcBorders>
              <w:top w:val="nil"/>
              <w:left w:val="nil"/>
              <w:bottom w:val="nil"/>
              <w:right w:val="nil"/>
            </w:tcBorders>
            <w:tcMar>
              <w:top w:w="0" w:type="dxa"/>
              <w:left w:w="62" w:type="dxa"/>
              <w:bottom w:w="0" w:type="dxa"/>
              <w:right w:w="62" w:type="dxa"/>
            </w:tcMar>
            <w:vAlign w:val="bottom"/>
          </w:tcPr>
          <w:p w:rsidR="00000000" w:rsidP="00D83415">
            <w:pPr>
              <w:pStyle w:val="BodyText"/>
              <w:rPr>
                <w:lang w:val="en-NZ"/>
              </w:rPr>
            </w:pPr>
            <w:r w:rsidRPr="00D83415">
              <w:t>Lead effective workplace relationships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D83415">
            <w:pPr>
              <w:pStyle w:val="BodyText"/>
              <w:rPr>
                <w:lang w:val="en-NZ"/>
              </w:rPr>
            </w:pPr>
            <w:r w:rsidRPr="00D83415">
              <w:t>BSBLDR414</w:t>
            </w:r>
          </w:p>
        </w:tc>
        <w:tc>
          <w:tcPr>
            <w:tcW w:w="7648" w:type="dxa"/>
            <w:tcBorders>
              <w:top w:val="nil"/>
              <w:left w:val="nil"/>
              <w:bottom w:val="nil"/>
              <w:right w:val="nil"/>
            </w:tcBorders>
            <w:tcMar>
              <w:top w:w="0" w:type="dxa"/>
              <w:left w:w="62" w:type="dxa"/>
              <w:bottom w:w="0" w:type="dxa"/>
              <w:right w:w="62" w:type="dxa"/>
            </w:tcMar>
            <w:vAlign w:val="bottom"/>
          </w:tcPr>
          <w:p w:rsidR="00000000" w:rsidP="00D83415">
            <w:pPr>
              <w:pStyle w:val="BodyText"/>
              <w:rPr>
                <w:lang w:val="en-NZ"/>
              </w:rPr>
            </w:pPr>
            <w:r w:rsidRPr="00D83415">
              <w:t>Lead team effectiveness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D83415">
            <w:pPr>
              <w:pStyle w:val="BodyText"/>
              <w:rPr>
                <w:lang w:val="en-NZ"/>
              </w:rPr>
            </w:pPr>
            <w:r w:rsidRPr="00D83415">
              <w:t>BSBOPS402</w:t>
            </w:r>
          </w:p>
        </w:tc>
        <w:tc>
          <w:tcPr>
            <w:tcW w:w="7648" w:type="dxa"/>
            <w:tcBorders>
              <w:top w:val="nil"/>
              <w:left w:val="nil"/>
              <w:bottom w:val="nil"/>
              <w:right w:val="nil"/>
            </w:tcBorders>
            <w:tcMar>
              <w:top w:w="0" w:type="dxa"/>
              <w:left w:w="62" w:type="dxa"/>
              <w:bottom w:w="0" w:type="dxa"/>
              <w:right w:w="62" w:type="dxa"/>
            </w:tcMar>
            <w:vAlign w:val="bottom"/>
          </w:tcPr>
          <w:p w:rsidR="00000000" w:rsidP="00D83415">
            <w:pPr>
              <w:pStyle w:val="BodyText"/>
              <w:rPr>
                <w:lang w:val="en-NZ"/>
              </w:rPr>
            </w:pPr>
            <w:r w:rsidRPr="00D83415">
              <w:t>Coordinate business operational plans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D83415">
            <w:pPr>
              <w:pStyle w:val="BodyText"/>
              <w:rPr>
                <w:lang w:val="en-NZ"/>
              </w:rPr>
            </w:pPr>
            <w:r w:rsidRPr="00D83415">
              <w:t>BSBSTR402</w:t>
            </w:r>
          </w:p>
        </w:tc>
        <w:tc>
          <w:tcPr>
            <w:tcW w:w="7648" w:type="dxa"/>
            <w:tcBorders>
              <w:top w:val="nil"/>
              <w:left w:val="nil"/>
              <w:bottom w:val="nil"/>
              <w:right w:val="nil"/>
            </w:tcBorders>
            <w:tcMar>
              <w:top w:w="0" w:type="dxa"/>
              <w:left w:w="62" w:type="dxa"/>
              <w:bottom w:w="0" w:type="dxa"/>
              <w:right w:w="62" w:type="dxa"/>
            </w:tcMar>
            <w:vAlign w:val="bottom"/>
          </w:tcPr>
          <w:p w:rsidR="00000000" w:rsidP="00D83415">
            <w:pPr>
              <w:pStyle w:val="BodyText"/>
              <w:rPr>
                <w:lang w:val="en-NZ"/>
              </w:rPr>
            </w:pPr>
            <w:r w:rsidRPr="00D83415">
              <w:t>Implement continuous improvement</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UETDRIS030</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Install high voltage mobile generator</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UETDRRT015</w:t>
            </w:r>
          </w:p>
        </w:tc>
        <w:tc>
          <w:tcPr>
            <w:tcW w:w="7648"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Maintain energised rail traction networks</w:t>
            </w:r>
          </w:p>
        </w:tc>
      </w:tr>
      <w:tr w:rsidTr="00D83415">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83415">
            <w:pPr>
              <w:pStyle w:val="BodyText"/>
              <w:rPr>
                <w:lang w:val="en-NZ"/>
              </w:rPr>
            </w:pPr>
            <w:r w:rsidRPr="00D83415">
              <w:t>UETDRVC012</w:t>
            </w:r>
          </w:p>
        </w:tc>
        <w:tc>
          <w:tcPr>
            <w:tcW w:w="7648"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Coordinate vegetation control operations</w:t>
            </w:r>
          </w:p>
          <w:p w:rsidR="00000000" w:rsidRPr="00D83415" w:rsidP="00D83415">
            <w:pPr>
              <w:pStyle w:val="BodyText"/>
            </w:pPr>
            <w:r w:rsidRPr="00D83415">
              <w:t>∟</w:t>
            </w:r>
            <w:r w:rsidRPr="00D83415">
              <w:t>UETDREL002 Comply with environmental requirements</w:t>
            </w:r>
          </w:p>
          <w:p w:rsidR="00000000" w:rsidRPr="00D83415" w:rsidP="00D83415">
            <w:pPr>
              <w:pStyle w:val="BodyText"/>
            </w:pPr>
            <w:r w:rsidRPr="00D83415">
              <w:t>∟</w:t>
            </w:r>
            <w:r w:rsidRPr="00D83415">
              <w:t>UETDREL006 Work safely in the vicinity of live electrical apparatus as a non-electrical worker</w:t>
            </w:r>
          </w:p>
          <w:p w:rsidR="00000000" w:rsidRPr="00D83415" w:rsidP="00D83415">
            <w:pPr>
              <w:pStyle w:val="BodyText"/>
            </w:pPr>
            <w:r w:rsidRPr="00D83415">
              <w:t>∟</w:t>
            </w:r>
            <w:r w:rsidRPr="00D83415">
              <w:t>UETDRVC001 Apply work health and safety requirements for powerline vegetation control</w:t>
            </w:r>
          </w:p>
          <w:p w:rsidR="00000000" w:rsidRPr="00D83415" w:rsidP="00D83415">
            <w:pPr>
              <w:pStyle w:val="BodyText"/>
            </w:pPr>
            <w:r w:rsidRPr="00D83415">
              <w:t>or</w:t>
            </w:r>
          </w:p>
          <w:p w:rsidR="00000000" w:rsidRPr="00D83415" w:rsidP="00D83415">
            <w:pPr>
              <w:pStyle w:val="BodyText"/>
            </w:pPr>
            <w:r w:rsidRPr="00D83415">
              <w:t>∟</w:t>
            </w:r>
            <w:r w:rsidRPr="00D83415">
              <w:t>UEECD0007 Apply work health and safety regulations, codes and practices in the workplace</w:t>
            </w:r>
          </w:p>
          <w:p w:rsidR="00000000" w:rsidRPr="00D83415" w:rsidP="00D83415">
            <w:pPr>
              <w:pStyle w:val="BodyText"/>
            </w:pPr>
            <w:r w:rsidRPr="00D83415">
              <w:t>∟</w:t>
            </w:r>
            <w:r w:rsidRPr="00D83415">
              <w:t>UETDREL001 Apply environmental requirements</w:t>
            </w:r>
          </w:p>
          <w:p w:rsidR="00000000" w:rsidRPr="00D83415" w:rsidP="00D83415">
            <w:pPr>
              <w:pStyle w:val="BodyText"/>
            </w:pPr>
            <w:r w:rsidRPr="00D83415">
              <w:t>∟</w:t>
            </w:r>
            <w:r w:rsidRPr="00D83415">
              <w:t>UETDREL005 Work safely in the v</w:t>
            </w:r>
            <w:r w:rsidRPr="00D83415">
              <w:t>icinity of live electrical apparatus</w:t>
            </w:r>
          </w:p>
        </w:tc>
      </w:tr>
    </w:tbl>
    <w:p w:rsidR="00000000" w:rsidRPr="00D83415" w:rsidP="00D83415">
      <w:pPr>
        <w:pStyle w:val="NoPaddingFontSize1"/>
      </w:pPr>
    </w:p>
    <w:p w:rsidR="00000000" w:rsidRPr="00D83415" w:rsidP="00D83415">
      <w:pPr>
        <w:pStyle w:val="AllowPageBreak"/>
      </w:pPr>
    </w:p>
    <w:p w:rsidR="00000000" w:rsidRPr="00D83415" w:rsidP="00D83415">
      <w:pPr>
        <w:pStyle w:val="Heading1"/>
      </w:pPr>
      <w:bookmarkStart w:id="5" w:name="O_1236287"/>
      <w:bookmarkEnd w:id="5"/>
      <w:r w:rsidRPr="00D83415">
        <w:t>Qualification Mapping Information</w:t>
      </w:r>
    </w:p>
    <w:tbl>
      <w:tblPr>
        <w:tblW w:w="9497" w:type="dxa"/>
        <w:tblLayout w:type="fixed"/>
        <w:tblCellMar>
          <w:left w:w="62" w:type="dxa"/>
          <w:right w:w="62" w:type="dxa"/>
        </w:tblCellMar>
        <w:tblLook w:val="0000"/>
      </w:tblPr>
      <w:tblGrid>
        <w:gridCol w:w="9497"/>
      </w:tblGrid>
      <w:tr w:rsidTr="00D83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415" w:rsidP="00D83415">
            <w:pPr>
              <w:pStyle w:val="BodyText"/>
            </w:pPr>
            <w:r w:rsidRPr="00D83415">
              <w:t>This qualification replaces and is not equivalent to UET40421 Certificate IV in ESI - Network Systems</w:t>
            </w:r>
          </w:p>
        </w:tc>
      </w:tr>
    </w:tbl>
    <w:p w:rsidR="00000000" w:rsidRPr="00D83415" w:rsidP="00D83415">
      <w:pPr>
        <w:pStyle w:val="NoPaddingFontSize1"/>
      </w:pPr>
    </w:p>
    <w:p w:rsidR="00000000" w:rsidRPr="00D83415" w:rsidP="00D83415">
      <w:pPr>
        <w:pStyle w:val="AllowPageBreak"/>
      </w:pPr>
    </w:p>
    <w:p w:rsidR="00000000" w:rsidRPr="00D83415" w:rsidP="00D83415">
      <w:pPr>
        <w:pStyle w:val="Heading1"/>
      </w:pPr>
      <w:bookmarkStart w:id="6" w:name="O_1236289"/>
      <w:bookmarkEnd w:id="6"/>
      <w:r w:rsidRPr="00D83415">
        <w:t>Links</w:t>
      </w:r>
    </w:p>
    <w:p w:rsidR="00000000" w:rsidRPr="00D83415" w:rsidP="008D4C9F">
      <w:pPr>
        <w:pStyle w:val="BodyText"/>
      </w:pPr>
      <w:r w:rsidRPr="00D83415">
        <w:t>Companion Volume Implementation Gui</w:t>
      </w:r>
      <w:r w:rsidRPr="00D83415">
        <w:t xml:space="preserve">des are found in VETNet - </w:t>
      </w:r>
      <w:r>
        <w:fldChar w:fldCharType="begin"/>
      </w:r>
      <w:r>
        <w:instrText xml:space="preserve"> HYPERLINK "https://vetnet.gov.au/Pages/TrainingDocs.aspx?q=229bace1-b7bc-4653-9300-dffb13ecfad7" </w:instrText>
      </w:r>
      <w:r>
        <w:fldChar w:fldCharType="separate"/>
      </w:r>
      <w:r w:rsidRPr="00B43511">
        <w:rPr>
          <w:rStyle w:val="Hyperlink"/>
        </w:rPr>
        <w:t>https://vetnet.gov.au/Pages/TrainingDocs.aspx?q=229bace1-b7bc-4653-9300-dffb13ecfad7</w:t>
      </w:r>
      <w:r>
        <w:fldChar w:fldCharType="end"/>
      </w:r>
    </w:p>
    <w:p w:rsidR="00000000" w:rsidRPr="00D83415" w:rsidP="00D83415"/>
    <w:sectPr w:rsidSect="00D834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15" w:rsidRPr="008D4C9F" w:rsidP="008D4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9F" w:rsidP="00D83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8D4C9F" w:rsidP="00D834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4C9F" w:rsidP="00D83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415" w:rsidRPr="008D4C9F" w:rsidP="008D4C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9F" w:rsidRPr="002D2AF8" w:rsidP="00D83415">
    <w:pPr>
      <w:pStyle w:val="Header"/>
      <w:framePr w:wrap="around"/>
    </w:pPr>
    <w:r>
      <w:fldChar w:fldCharType="begin"/>
    </w:r>
    <w:r>
      <w:instrText xml:space="preserve"> TITLE   \* MERGEFORMAT </w:instrText>
    </w:r>
    <w:r>
      <w:fldChar w:fldCharType="separate"/>
    </w:r>
    <w:r>
      <w:t>UET40422 Certificate IV in ESI -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October 2022</w:t>
    </w:r>
    <w:r>
      <w:fldChar w:fldCharType="end"/>
    </w:r>
  </w:p>
  <w:p w:rsidR="008D4C9F" w:rsidP="00D83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686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A8E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415"/>
    <w:pPr>
      <w:spacing w:before="360" w:after="60"/>
      <w:outlineLvl w:val="0"/>
    </w:pPr>
    <w:rPr>
      <w:sz w:val="32"/>
    </w:rPr>
  </w:style>
  <w:style w:type="paragraph" w:styleId="Heading2">
    <w:name w:val="heading 2"/>
    <w:basedOn w:val="HeadingBase"/>
    <w:next w:val="BodyText"/>
    <w:link w:val="Heading2Char"/>
    <w:qFormat/>
    <w:rsid w:val="00D83415"/>
    <w:pPr>
      <w:keepLines/>
      <w:spacing w:before="240" w:after="120"/>
      <w:outlineLvl w:val="1"/>
    </w:pPr>
    <w:rPr>
      <w:sz w:val="28"/>
      <w:szCs w:val="40"/>
    </w:rPr>
  </w:style>
  <w:style w:type="paragraph" w:styleId="Heading3">
    <w:name w:val="heading 3"/>
    <w:basedOn w:val="HeadingBase"/>
    <w:next w:val="BodyText"/>
    <w:link w:val="Heading3Char"/>
    <w:qFormat/>
    <w:rsid w:val="00D83415"/>
    <w:pPr>
      <w:spacing w:before="180" w:after="120"/>
      <w:outlineLvl w:val="2"/>
    </w:pPr>
    <w:rPr>
      <w:spacing w:val="-10"/>
      <w:kern w:val="32"/>
    </w:rPr>
  </w:style>
  <w:style w:type="paragraph" w:styleId="Heading4">
    <w:name w:val="heading 4"/>
    <w:basedOn w:val="HeadingBase"/>
    <w:next w:val="BodyText"/>
    <w:link w:val="Heading4Char"/>
    <w:qFormat/>
    <w:rsid w:val="00D83415"/>
    <w:pPr>
      <w:spacing w:before="160" w:after="120"/>
      <w:outlineLvl w:val="3"/>
    </w:pPr>
    <w:rPr>
      <w:sz w:val="22"/>
    </w:rPr>
  </w:style>
  <w:style w:type="paragraph" w:styleId="Heading5">
    <w:name w:val="heading 5"/>
    <w:basedOn w:val="HeadingBase"/>
    <w:next w:val="Normal"/>
    <w:link w:val="Heading5Char"/>
    <w:qFormat/>
    <w:rsid w:val="00D83415"/>
    <w:pPr>
      <w:spacing w:before="80"/>
      <w:outlineLvl w:val="4"/>
    </w:pPr>
    <w:rPr>
      <w:color w:val="918585"/>
      <w:sz w:val="20"/>
    </w:rPr>
  </w:style>
  <w:style w:type="paragraph" w:styleId="Heading6">
    <w:name w:val="heading 6"/>
    <w:basedOn w:val="HeadingBase"/>
    <w:next w:val="Normal"/>
    <w:link w:val="Heading6Char"/>
    <w:qFormat/>
    <w:rsid w:val="00D83415"/>
    <w:pPr>
      <w:spacing w:before="60"/>
      <w:outlineLvl w:val="5"/>
    </w:pPr>
    <w:rPr>
      <w:color w:val="918585"/>
      <w:sz w:val="20"/>
    </w:rPr>
  </w:style>
  <w:style w:type="paragraph" w:styleId="Heading7">
    <w:name w:val="heading 7"/>
    <w:basedOn w:val="Normal"/>
    <w:next w:val="Normal"/>
    <w:link w:val="Heading7Char"/>
    <w:qFormat/>
    <w:rsid w:val="00D83415"/>
    <w:pPr>
      <w:ind w:left="720"/>
      <w:outlineLvl w:val="6"/>
    </w:pPr>
    <w:rPr>
      <w:i/>
    </w:rPr>
  </w:style>
  <w:style w:type="paragraph" w:styleId="Heading8">
    <w:name w:val="heading 8"/>
    <w:basedOn w:val="Normal"/>
    <w:next w:val="Normal"/>
    <w:link w:val="Heading8Char"/>
    <w:qFormat/>
    <w:rsid w:val="00D83415"/>
    <w:pPr>
      <w:ind w:left="720"/>
      <w:outlineLvl w:val="7"/>
    </w:pPr>
    <w:rPr>
      <w:i/>
    </w:rPr>
  </w:style>
  <w:style w:type="paragraph" w:styleId="Heading9">
    <w:name w:val="heading 9"/>
    <w:basedOn w:val="Normal"/>
    <w:next w:val="Normal"/>
    <w:link w:val="Heading9Char"/>
    <w:qFormat/>
    <w:rsid w:val="00D83415"/>
    <w:pPr>
      <w:ind w:left="720"/>
      <w:outlineLvl w:val="8"/>
    </w:pPr>
    <w:rPr>
      <w:i/>
    </w:rPr>
  </w:style>
  <w:style w:type="character" w:default="1" w:styleId="DefaultParagraphFont">
    <w:name w:val="Default Paragraph Font"/>
    <w:uiPriority w:val="1"/>
    <w:unhideWhenUsed/>
    <w:rsid w:val="00D83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415"/>
  </w:style>
  <w:style w:type="character" w:customStyle="1" w:styleId="Heading1Char">
    <w:name w:val="Heading 1 Char"/>
    <w:basedOn w:val="DefaultParagraphFont"/>
    <w:link w:val="Heading1"/>
    <w:rsid w:val="00D83415"/>
    <w:rPr>
      <w:rFonts w:ascii="Times New Roman" w:eastAsia="Times New Roman" w:hAnsi="Times New Roman" w:cs="Times New Roman"/>
      <w:b/>
      <w:sz w:val="32"/>
      <w:szCs w:val="20"/>
      <w:lang w:eastAsia="en-US"/>
    </w:rPr>
  </w:style>
  <w:style w:type="paragraph" w:styleId="BodyText">
    <w:name w:val="Body Text"/>
    <w:basedOn w:val="Normal"/>
    <w:link w:val="BodyTextChar"/>
    <w:rsid w:val="00D83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415"/>
    <w:rPr>
      <w:rFonts w:ascii="Times New Roman" w:eastAsia="Times New Roman" w:hAnsi="Times New Roman" w:cs="Times New Roman"/>
      <w:sz w:val="24"/>
      <w:lang w:eastAsia="en-US"/>
    </w:rPr>
  </w:style>
  <w:style w:type="paragraph" w:styleId="ListBullet">
    <w:name w:val="List Bullet"/>
    <w:basedOn w:val="List"/>
    <w:rsid w:val="00D83415"/>
    <w:pPr>
      <w:numPr>
        <w:numId w:val="11"/>
      </w:numPr>
      <w:tabs>
        <w:tab w:val="clear" w:pos="340"/>
      </w:tabs>
      <w:spacing w:before="40" w:after="40"/>
    </w:pPr>
  </w:style>
  <w:style w:type="character" w:customStyle="1" w:styleId="SpecialBold">
    <w:name w:val="Special Bold"/>
    <w:basedOn w:val="DefaultParagraphFont"/>
    <w:rsid w:val="00D83415"/>
    <w:rPr>
      <w:b/>
      <w:spacing w:val="0"/>
    </w:rPr>
  </w:style>
  <w:style w:type="paragraph" w:customStyle="1" w:styleId="SuperHeading">
    <w:name w:val="SuperHeading"/>
    <w:basedOn w:val="Normal"/>
    <w:rsid w:val="00D83415"/>
    <w:pPr>
      <w:spacing w:before="240" w:after="120"/>
      <w:outlineLvl w:val="0"/>
    </w:pPr>
    <w:rPr>
      <w:rFonts w:ascii="Times New Roman" w:hAnsi="Times New Roman"/>
      <w:b/>
      <w:sz w:val="32"/>
    </w:rPr>
  </w:style>
  <w:style w:type="paragraph" w:customStyle="1" w:styleId="AllowPageBreak">
    <w:name w:val="AllowPageBreak"/>
    <w:rsid w:val="00D83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3415"/>
    <w:rPr>
      <w:b/>
      <w:i/>
      <w:u w:val="none"/>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3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415"/>
    <w:rPr>
      <w:rFonts w:ascii="Courier New" w:eastAsia="Times New Roman" w:hAnsi="Courier New" w:cs="Times New Roman"/>
      <w:i/>
      <w:szCs w:val="20"/>
      <w:lang w:eastAsia="en-US"/>
    </w:rPr>
  </w:style>
  <w:style w:type="paragraph" w:customStyle="1" w:styleId="HeadingBase">
    <w:name w:val="Heading Base"/>
    <w:rsid w:val="00D83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415"/>
    <w:pPr>
      <w:tabs>
        <w:tab w:val="right" w:leader="dot" w:pos="9072"/>
      </w:tabs>
      <w:ind w:left="567"/>
    </w:pPr>
    <w:rPr>
      <w:szCs w:val="22"/>
    </w:rPr>
  </w:style>
  <w:style w:type="paragraph" w:customStyle="1" w:styleId="TOCBase">
    <w:name w:val="TOC Base"/>
    <w:rsid w:val="00D83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415"/>
    <w:pPr>
      <w:tabs>
        <w:tab w:val="right" w:leader="dot" w:pos="9072"/>
      </w:tabs>
      <w:spacing w:before="40" w:after="40"/>
      <w:ind w:left="284"/>
    </w:pPr>
    <w:rPr>
      <w:rFonts w:ascii="Times New Roman" w:hAnsi="Times New Roman"/>
    </w:rPr>
  </w:style>
  <w:style w:type="paragraph" w:styleId="TOC1">
    <w:name w:val="toc 1"/>
    <w:basedOn w:val="TOCBase"/>
    <w:next w:val="Normal"/>
    <w:rsid w:val="00D83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415"/>
    <w:rPr>
      <w:rFonts w:ascii="Times New Roman" w:eastAsia="Times New Roman" w:hAnsi="Times New Roman" w:cs="Times New Roman"/>
      <w:sz w:val="16"/>
      <w:lang w:eastAsia="en-US"/>
    </w:rPr>
  </w:style>
  <w:style w:type="paragraph" w:styleId="Title">
    <w:name w:val="Title"/>
    <w:basedOn w:val="HeadingBase"/>
    <w:link w:val="TitleChar"/>
    <w:qFormat/>
    <w:rsid w:val="00D83415"/>
    <w:pPr>
      <w:spacing w:before="5040"/>
      <w:jc w:val="center"/>
    </w:pPr>
    <w:rPr>
      <w:sz w:val="48"/>
      <w:szCs w:val="72"/>
      <w:lang w:val="en-US"/>
    </w:rPr>
  </w:style>
  <w:style w:type="character" w:customStyle="1" w:styleId="TitleChar">
    <w:name w:val="Title Char"/>
    <w:basedOn w:val="DefaultParagraphFont"/>
    <w:link w:val="Title"/>
    <w:rsid w:val="00D83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415"/>
    <w:pPr>
      <w:tabs>
        <w:tab w:val="left" w:pos="3600"/>
        <w:tab w:val="left" w:pos="3958"/>
      </w:tabs>
    </w:pPr>
  </w:style>
  <w:style w:type="paragraph" w:styleId="List">
    <w:name w:val="List"/>
    <w:basedOn w:val="BodyText"/>
    <w:next w:val="BodyText"/>
    <w:rsid w:val="00D83415"/>
    <w:pPr>
      <w:tabs>
        <w:tab w:val="left" w:pos="340"/>
      </w:tabs>
      <w:spacing w:before="60" w:after="60"/>
      <w:ind w:left="340" w:hanging="340"/>
    </w:pPr>
  </w:style>
  <w:style w:type="paragraph" w:customStyle="1" w:styleId="Note">
    <w:name w:val="Note"/>
    <w:basedOn w:val="BodyText"/>
    <w:rsid w:val="00D83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415"/>
    <w:pPr>
      <w:framePr w:wrap="auto" w:hAnchor="text" w:y="6049"/>
    </w:pPr>
    <w:rPr>
      <w:color w:val="000000"/>
      <w:sz w:val="40"/>
    </w:rPr>
  </w:style>
  <w:style w:type="paragraph" w:customStyle="1" w:styleId="TOCTitle">
    <w:name w:val="TOCTitle"/>
    <w:basedOn w:val="Heading1"/>
    <w:rsid w:val="00D83415"/>
    <w:pPr>
      <w:spacing w:after="240"/>
      <w:jc w:val="center"/>
      <w:outlineLvl w:val="9"/>
    </w:pPr>
    <w:rPr>
      <w:caps/>
    </w:rPr>
  </w:style>
  <w:style w:type="paragraph" w:customStyle="1" w:styleId="Version">
    <w:name w:val="Version"/>
    <w:rsid w:val="00D834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415"/>
    <w:pPr>
      <w:numPr>
        <w:numId w:val="12"/>
      </w:numPr>
      <w:tabs>
        <w:tab w:val="clear" w:pos="680"/>
      </w:tabs>
    </w:pPr>
  </w:style>
  <w:style w:type="paragraph" w:styleId="Index1">
    <w:name w:val="index 1"/>
    <w:basedOn w:val="Normal"/>
    <w:next w:val="Normal"/>
    <w:semiHidden/>
    <w:rsid w:val="00D83415"/>
    <w:pPr>
      <w:keepNext w:val="0"/>
      <w:tabs>
        <w:tab w:val="right" w:pos="4176"/>
      </w:tabs>
      <w:ind w:left="198" w:hanging="198"/>
    </w:pPr>
    <w:rPr>
      <w:rFonts w:ascii="Garamond" w:hAnsi="Garamond"/>
    </w:rPr>
  </w:style>
  <w:style w:type="paragraph" w:styleId="IndexHeading">
    <w:name w:val="index heading"/>
    <w:basedOn w:val="Normal"/>
    <w:next w:val="Index1"/>
    <w:semiHidden/>
    <w:rsid w:val="00D83415"/>
    <w:pPr>
      <w:spacing w:before="120" w:after="120"/>
    </w:pPr>
    <w:rPr>
      <w:rFonts w:ascii="Arial" w:hAnsi="Arial"/>
      <w:b/>
      <w:color w:val="918585"/>
      <w:sz w:val="24"/>
    </w:rPr>
  </w:style>
  <w:style w:type="paragraph" w:styleId="Header">
    <w:name w:val="header"/>
    <w:basedOn w:val="Normal"/>
    <w:link w:val="HeaderChar"/>
    <w:rsid w:val="00D83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415"/>
    <w:rPr>
      <w:rFonts w:ascii="Times New Roman" w:eastAsia="Times New Roman" w:hAnsi="Times New Roman" w:cs="Times New Roman"/>
      <w:sz w:val="16"/>
      <w:szCs w:val="20"/>
      <w:lang w:val="en-GB" w:eastAsia="en-US"/>
    </w:rPr>
  </w:style>
  <w:style w:type="paragraph" w:customStyle="1" w:styleId="Chapter">
    <w:name w:val="Chapter"/>
    <w:basedOn w:val="Normal"/>
    <w:rsid w:val="00D83415"/>
    <w:pPr>
      <w:spacing w:before="240"/>
    </w:pPr>
    <w:rPr>
      <w:rFonts w:ascii="Times New Roman" w:hAnsi="Times New Roman"/>
      <w:smallCaps/>
      <w:spacing w:val="80"/>
      <w:sz w:val="28"/>
    </w:rPr>
  </w:style>
  <w:style w:type="paragraph" w:customStyle="1" w:styleId="InChapter">
    <w:name w:val="InChapter"/>
    <w:basedOn w:val="Heading3"/>
    <w:rsid w:val="00D83415"/>
    <w:pPr>
      <w:spacing w:after="240"/>
      <w:outlineLvl w:val="9"/>
    </w:pPr>
    <w:rPr>
      <w:noProof/>
    </w:rPr>
  </w:style>
  <w:style w:type="paragraph" w:styleId="Index2">
    <w:name w:val="index 2"/>
    <w:basedOn w:val="Normal"/>
    <w:next w:val="Normal"/>
    <w:semiHidden/>
    <w:rsid w:val="00D83415"/>
    <w:pPr>
      <w:tabs>
        <w:tab w:val="right" w:pos="4176"/>
      </w:tabs>
      <w:ind w:left="568" w:hanging="284"/>
    </w:pPr>
    <w:rPr>
      <w:rFonts w:ascii="Garamond" w:hAnsi="Garamond"/>
    </w:rPr>
  </w:style>
  <w:style w:type="paragraph" w:customStyle="1" w:styleId="Byline">
    <w:name w:val="Byline"/>
    <w:rsid w:val="00D83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415"/>
    <w:pPr>
      <w:tabs>
        <w:tab w:val="clear" w:pos="3600"/>
        <w:tab w:val="clear" w:pos="3958"/>
      </w:tabs>
      <w:jc w:val="right"/>
    </w:pPr>
  </w:style>
  <w:style w:type="character" w:styleId="Emphasis">
    <w:name w:val="Emphasis"/>
    <w:basedOn w:val="DefaultParagraphFont"/>
    <w:qFormat/>
    <w:rsid w:val="00D83415"/>
    <w:rPr>
      <w:i/>
    </w:rPr>
  </w:style>
  <w:style w:type="paragraph" w:styleId="Caption">
    <w:name w:val="caption"/>
    <w:basedOn w:val="BodyText"/>
    <w:next w:val="Normal"/>
    <w:qFormat/>
    <w:rsid w:val="00D83415"/>
    <w:pPr>
      <w:framePr w:w="2268" w:hSpace="181" w:vSpace="181" w:wrap="around" w:vAnchor="text" w:hAnchor="page" w:x="1135" w:y="285" w:anchorLock="1"/>
    </w:pPr>
    <w:rPr>
      <w:i/>
    </w:rPr>
  </w:style>
  <w:style w:type="paragraph" w:customStyle="1" w:styleId="MiniTOCTitle">
    <w:name w:val="MiniTOCTitle"/>
    <w:basedOn w:val="Heading4"/>
    <w:rsid w:val="00D83415"/>
    <w:pPr>
      <w:spacing w:before="240"/>
      <w:outlineLvl w:val="9"/>
    </w:pPr>
    <w:rPr>
      <w:noProof/>
      <w:sz w:val="24"/>
    </w:rPr>
  </w:style>
  <w:style w:type="paragraph" w:customStyle="1" w:styleId="MiniTOCItem">
    <w:name w:val="MiniTOCItem"/>
    <w:basedOn w:val="ListBullet"/>
    <w:rsid w:val="00D83415"/>
    <w:pPr>
      <w:numPr>
        <w:numId w:val="0"/>
      </w:numPr>
      <w:tabs>
        <w:tab w:val="right" w:leader="dot" w:pos="6521"/>
      </w:tabs>
      <w:spacing w:before="0" w:after="0"/>
    </w:pPr>
  </w:style>
  <w:style w:type="paragraph" w:customStyle="1" w:styleId="TOFTitle">
    <w:name w:val="TOFTitle"/>
    <w:basedOn w:val="TOCTitle"/>
    <w:rsid w:val="00D83415"/>
  </w:style>
  <w:style w:type="paragraph" w:styleId="TableofFigures">
    <w:name w:val="table of figures"/>
    <w:basedOn w:val="Normal"/>
    <w:next w:val="Normal"/>
    <w:semiHidden/>
    <w:rsid w:val="00D83415"/>
    <w:pPr>
      <w:tabs>
        <w:tab w:val="right" w:leader="dot" w:pos="9072"/>
      </w:tabs>
      <w:ind w:left="970" w:hanging="403"/>
    </w:pPr>
    <w:rPr>
      <w:rFonts w:ascii="Times New Roman" w:hAnsi="Times New Roman"/>
      <w:b/>
    </w:rPr>
  </w:style>
  <w:style w:type="paragraph" w:styleId="ListNumber">
    <w:name w:val="List Number"/>
    <w:basedOn w:val="List"/>
    <w:rsid w:val="00D83415"/>
    <w:pPr>
      <w:numPr>
        <w:numId w:val="14"/>
      </w:numPr>
      <w:tabs>
        <w:tab w:val="clear" w:pos="340"/>
      </w:tabs>
    </w:pPr>
  </w:style>
  <w:style w:type="character" w:customStyle="1" w:styleId="WingdingSymbols">
    <w:name w:val="Wingding Symbols"/>
    <w:rsid w:val="00D83415"/>
    <w:rPr>
      <w:rFonts w:ascii="Wingdings" w:hAnsi="Wingdings"/>
    </w:rPr>
  </w:style>
  <w:style w:type="paragraph" w:customStyle="1" w:styleId="TableHeading">
    <w:name w:val="Table Heading"/>
    <w:basedOn w:val="HeadingBase"/>
    <w:rsid w:val="00D83415"/>
    <w:pPr>
      <w:keepLines/>
      <w:pBdr>
        <w:bottom w:val="single" w:sz="6" w:space="1" w:color="918585"/>
      </w:pBdr>
      <w:spacing w:before="240"/>
    </w:pPr>
  </w:style>
  <w:style w:type="character" w:customStyle="1" w:styleId="HotSpot">
    <w:name w:val="HotSpot"/>
    <w:rsid w:val="00D83415"/>
    <w:rPr>
      <w:color w:val="0033CC"/>
      <w:u w:val="none"/>
    </w:rPr>
  </w:style>
  <w:style w:type="paragraph" w:customStyle="1" w:styleId="BodyTextRight">
    <w:name w:val="Body Text Right"/>
    <w:basedOn w:val="BodyText"/>
    <w:rsid w:val="00D83415"/>
    <w:pPr>
      <w:spacing w:before="0" w:after="0"/>
      <w:jc w:val="right"/>
    </w:pPr>
  </w:style>
  <w:style w:type="paragraph" w:styleId="Index3">
    <w:name w:val="index 3"/>
    <w:basedOn w:val="ListNumber2"/>
    <w:next w:val="Normal"/>
    <w:semiHidden/>
    <w:rsid w:val="00D83415"/>
    <w:pPr>
      <w:numPr>
        <w:numId w:val="0"/>
      </w:numPr>
      <w:tabs>
        <w:tab w:val="right" w:leader="dot" w:pos="4176"/>
      </w:tabs>
    </w:pPr>
  </w:style>
  <w:style w:type="paragraph" w:styleId="ListNumber2">
    <w:name w:val="List Number 2"/>
    <w:basedOn w:val="List2"/>
    <w:rsid w:val="00D83415"/>
    <w:pPr>
      <w:numPr>
        <w:numId w:val="9"/>
      </w:numPr>
      <w:tabs>
        <w:tab w:val="clear" w:pos="1060"/>
      </w:tabs>
    </w:pPr>
  </w:style>
  <w:style w:type="paragraph" w:customStyle="1" w:styleId="MarginNote">
    <w:name w:val="Margin Note"/>
    <w:basedOn w:val="BodyText"/>
    <w:rsid w:val="00D83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415"/>
    <w:rPr>
      <w:sz w:val="32"/>
    </w:rPr>
  </w:style>
  <w:style w:type="paragraph" w:customStyle="1" w:styleId="HeadingProcedure">
    <w:name w:val="Heading Procedure"/>
    <w:basedOn w:val="HeadingBase"/>
    <w:next w:val="Normal"/>
    <w:rsid w:val="00D83415"/>
    <w:pPr>
      <w:tabs>
        <w:tab w:val="left" w:pos="0"/>
      </w:tabs>
      <w:spacing w:before="120" w:after="60"/>
    </w:pPr>
    <w:rPr>
      <w:i/>
      <w:color w:val="918585"/>
      <w:sz w:val="22"/>
    </w:rPr>
  </w:style>
  <w:style w:type="paragraph" w:customStyle="1" w:styleId="TableBodyText">
    <w:name w:val="Table Body Text"/>
    <w:basedOn w:val="BodyText"/>
    <w:rsid w:val="00D83415"/>
    <w:pPr>
      <w:spacing w:before="60" w:after="60"/>
    </w:pPr>
  </w:style>
  <w:style w:type="paragraph" w:styleId="ListContinue">
    <w:name w:val="List Continue"/>
    <w:basedOn w:val="List"/>
    <w:rsid w:val="00D83415"/>
    <w:pPr>
      <w:ind w:firstLine="0"/>
    </w:pPr>
  </w:style>
  <w:style w:type="paragraph" w:customStyle="1" w:styleId="ListNote">
    <w:name w:val="List Note"/>
    <w:basedOn w:val="List"/>
    <w:rsid w:val="00D83415"/>
    <w:pPr>
      <w:pBdr>
        <w:top w:val="single" w:sz="6" w:space="2" w:color="918585"/>
        <w:bottom w:val="single" w:sz="6" w:space="2" w:color="918585"/>
      </w:pBdr>
      <w:tabs>
        <w:tab w:val="left" w:pos="1021"/>
      </w:tabs>
      <w:ind w:firstLine="0"/>
    </w:pPr>
  </w:style>
  <w:style w:type="paragraph" w:customStyle="1" w:styleId="Warning">
    <w:name w:val="Warning"/>
    <w:basedOn w:val="BodyText"/>
    <w:rsid w:val="00D83415"/>
    <w:pPr>
      <w:shd w:val="clear" w:color="auto" w:fill="D9D9D9"/>
      <w:tabs>
        <w:tab w:val="left" w:pos="992"/>
      </w:tabs>
      <w:ind w:left="119" w:right="119"/>
    </w:pPr>
    <w:rPr>
      <w:sz w:val="20"/>
    </w:rPr>
  </w:style>
  <w:style w:type="paragraph" w:customStyle="1" w:styleId="MarginIcons">
    <w:name w:val="Margin Icons"/>
    <w:basedOn w:val="BodyText"/>
    <w:rsid w:val="00D83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415"/>
    <w:rPr>
      <w:rFonts w:ascii="Courier New" w:hAnsi="Courier New"/>
    </w:rPr>
  </w:style>
  <w:style w:type="paragraph" w:customStyle="1" w:styleId="NoteBullet">
    <w:name w:val="Note Bullet"/>
    <w:basedOn w:val="Note"/>
    <w:rsid w:val="00D83415"/>
    <w:pPr>
      <w:tabs>
        <w:tab w:val="clear" w:pos="680"/>
      </w:tabs>
      <w:spacing w:before="60" w:after="60"/>
    </w:pPr>
  </w:style>
  <w:style w:type="paragraph" w:customStyle="1" w:styleId="SubHeading2">
    <w:name w:val="SubHeading2"/>
    <w:basedOn w:val="HeadingBase"/>
    <w:rsid w:val="00D83415"/>
    <w:pPr>
      <w:spacing w:before="240" w:after="60"/>
    </w:pPr>
    <w:rPr>
      <w:sz w:val="20"/>
    </w:rPr>
  </w:style>
  <w:style w:type="paragraph" w:customStyle="1" w:styleId="SubHeading1">
    <w:name w:val="SubHeading1"/>
    <w:basedOn w:val="HeadingBase"/>
    <w:rsid w:val="00D83415"/>
    <w:pPr>
      <w:spacing w:before="240" w:after="60"/>
    </w:pPr>
    <w:rPr>
      <w:color w:val="918585"/>
      <w:sz w:val="22"/>
    </w:rPr>
  </w:style>
  <w:style w:type="paragraph" w:customStyle="1" w:styleId="SideHeading">
    <w:name w:val="Side Heading"/>
    <w:basedOn w:val="HeadingBase"/>
    <w:rsid w:val="00D83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415"/>
    <w:pPr>
      <w:numPr>
        <w:numId w:val="10"/>
      </w:numPr>
    </w:pPr>
  </w:style>
  <w:style w:type="paragraph" w:styleId="PlainText">
    <w:name w:val="Plain Text"/>
    <w:basedOn w:val="Normal"/>
    <w:link w:val="PlainTextChar"/>
    <w:rsid w:val="00D83415"/>
    <w:rPr>
      <w:sz w:val="20"/>
    </w:rPr>
  </w:style>
  <w:style w:type="character" w:customStyle="1" w:styleId="PlainTextChar">
    <w:name w:val="Plain Text Char"/>
    <w:basedOn w:val="DefaultParagraphFont"/>
    <w:link w:val="PlainText"/>
    <w:rsid w:val="00D83415"/>
    <w:rPr>
      <w:rFonts w:ascii="Courier New" w:eastAsia="Times New Roman" w:hAnsi="Courier New" w:cs="Times New Roman"/>
      <w:sz w:val="20"/>
      <w:szCs w:val="20"/>
      <w:lang w:eastAsia="en-US"/>
    </w:rPr>
  </w:style>
  <w:style w:type="character" w:customStyle="1" w:styleId="MenuOption">
    <w:name w:val="Menu Option"/>
    <w:basedOn w:val="DefaultParagraphFont"/>
    <w:rsid w:val="00D83415"/>
    <w:rPr>
      <w:b/>
      <w:smallCaps/>
    </w:rPr>
  </w:style>
  <w:style w:type="paragraph" w:customStyle="1" w:styleId="TableListNumber">
    <w:name w:val="Table List Number"/>
    <w:basedOn w:val="ListNumber"/>
    <w:rsid w:val="00D83415"/>
    <w:pPr>
      <w:numPr>
        <w:numId w:val="0"/>
      </w:numPr>
    </w:pPr>
  </w:style>
  <w:style w:type="paragraph" w:styleId="TOC4">
    <w:name w:val="toc 4"/>
    <w:basedOn w:val="TOCBase"/>
    <w:next w:val="Normal"/>
    <w:semiHidden/>
    <w:rsid w:val="00D83415"/>
    <w:pPr>
      <w:tabs>
        <w:tab w:val="right" w:leader="dot" w:pos="9071"/>
      </w:tabs>
      <w:ind w:left="1701"/>
    </w:pPr>
  </w:style>
  <w:style w:type="paragraph" w:customStyle="1" w:styleId="ListAlpha">
    <w:name w:val="List Alpha"/>
    <w:basedOn w:val="List"/>
    <w:rsid w:val="00D83415"/>
    <w:pPr>
      <w:numPr>
        <w:numId w:val="8"/>
      </w:numPr>
    </w:pPr>
  </w:style>
  <w:style w:type="paragraph" w:customStyle="1" w:styleId="ListAlpha2">
    <w:name w:val="List Alpha 2"/>
    <w:basedOn w:val="List2"/>
    <w:rsid w:val="00D83415"/>
    <w:pPr>
      <w:numPr>
        <w:numId w:val="7"/>
      </w:numPr>
    </w:pPr>
  </w:style>
  <w:style w:type="paragraph" w:styleId="List2">
    <w:name w:val="List 2"/>
    <w:basedOn w:val="BodyText"/>
    <w:rsid w:val="00D83415"/>
    <w:pPr>
      <w:tabs>
        <w:tab w:val="left" w:pos="680"/>
      </w:tabs>
      <w:spacing w:before="60" w:after="60"/>
      <w:ind w:left="680" w:hanging="340"/>
    </w:pPr>
  </w:style>
  <w:style w:type="paragraph" w:styleId="List3">
    <w:name w:val="List 3"/>
    <w:basedOn w:val="BodyText"/>
    <w:rsid w:val="00D83415"/>
    <w:pPr>
      <w:tabs>
        <w:tab w:val="left" w:pos="1021"/>
      </w:tabs>
      <w:spacing w:before="60" w:after="60"/>
      <w:ind w:left="1020" w:hanging="340"/>
    </w:pPr>
  </w:style>
  <w:style w:type="paragraph" w:styleId="List4">
    <w:name w:val="List 4"/>
    <w:basedOn w:val="BodyText"/>
    <w:rsid w:val="00D83415"/>
    <w:pPr>
      <w:tabs>
        <w:tab w:val="left" w:pos="1361"/>
      </w:tabs>
      <w:spacing w:before="60" w:after="60"/>
      <w:ind w:left="1361" w:hanging="340"/>
    </w:pPr>
  </w:style>
  <w:style w:type="paragraph" w:styleId="List5">
    <w:name w:val="List 5"/>
    <w:basedOn w:val="BodyText"/>
    <w:rsid w:val="00D83415"/>
    <w:pPr>
      <w:tabs>
        <w:tab w:val="left" w:pos="1701"/>
      </w:tabs>
      <w:spacing w:before="60" w:after="60"/>
      <w:ind w:left="1701" w:hanging="340"/>
    </w:pPr>
  </w:style>
  <w:style w:type="paragraph" w:styleId="ListBullet3">
    <w:name w:val="List Bullet 3"/>
    <w:basedOn w:val="List3"/>
    <w:rsid w:val="00D83415"/>
    <w:pPr>
      <w:numPr>
        <w:numId w:val="13"/>
      </w:numPr>
      <w:tabs>
        <w:tab w:val="clear" w:pos="1021"/>
      </w:tabs>
      <w:ind w:left="1037" w:hanging="357"/>
    </w:pPr>
  </w:style>
  <w:style w:type="paragraph" w:styleId="ListBullet4">
    <w:name w:val="List Bullet 4"/>
    <w:basedOn w:val="List4"/>
    <w:rsid w:val="00D83415"/>
    <w:pPr>
      <w:numPr>
        <w:numId w:val="2"/>
      </w:numPr>
      <w:tabs>
        <w:tab w:val="clear" w:pos="1361"/>
      </w:tabs>
    </w:pPr>
  </w:style>
  <w:style w:type="paragraph" w:styleId="ListBullet5">
    <w:name w:val="List Bullet 5"/>
    <w:basedOn w:val="List5"/>
    <w:rsid w:val="00D83415"/>
    <w:pPr>
      <w:numPr>
        <w:numId w:val="3"/>
      </w:numPr>
    </w:pPr>
  </w:style>
  <w:style w:type="paragraph" w:styleId="ListContinue2">
    <w:name w:val="List Continue 2"/>
    <w:basedOn w:val="List2"/>
    <w:rsid w:val="00D83415"/>
    <w:pPr>
      <w:ind w:firstLine="0"/>
    </w:pPr>
  </w:style>
  <w:style w:type="paragraph" w:styleId="ListContinue3">
    <w:name w:val="List Continue 3"/>
    <w:basedOn w:val="List3"/>
    <w:rsid w:val="00D83415"/>
    <w:pPr>
      <w:ind w:left="1021" w:firstLine="0"/>
    </w:pPr>
  </w:style>
  <w:style w:type="paragraph" w:styleId="ListContinue4">
    <w:name w:val="List Continue 4"/>
    <w:basedOn w:val="List4"/>
    <w:rsid w:val="00D83415"/>
    <w:pPr>
      <w:ind w:firstLine="0"/>
    </w:pPr>
  </w:style>
  <w:style w:type="paragraph" w:styleId="ListContinue5">
    <w:name w:val="List Continue 5"/>
    <w:basedOn w:val="List5"/>
    <w:rsid w:val="00D83415"/>
    <w:pPr>
      <w:ind w:firstLine="0"/>
    </w:pPr>
  </w:style>
  <w:style w:type="paragraph" w:styleId="ListNumber3">
    <w:name w:val="List Number 3"/>
    <w:basedOn w:val="List3"/>
    <w:rsid w:val="00D83415"/>
    <w:pPr>
      <w:numPr>
        <w:numId w:val="4"/>
      </w:numPr>
    </w:pPr>
  </w:style>
  <w:style w:type="paragraph" w:styleId="ListNumber4">
    <w:name w:val="List Number 4"/>
    <w:basedOn w:val="List4"/>
    <w:rsid w:val="00D83415"/>
    <w:pPr>
      <w:numPr>
        <w:numId w:val="5"/>
      </w:numPr>
    </w:pPr>
  </w:style>
  <w:style w:type="paragraph" w:styleId="ListNumber5">
    <w:name w:val="List Number 5"/>
    <w:basedOn w:val="List5"/>
    <w:rsid w:val="00D83415"/>
    <w:pPr>
      <w:numPr>
        <w:numId w:val="6"/>
      </w:numPr>
    </w:pPr>
  </w:style>
  <w:style w:type="paragraph" w:styleId="BlockText">
    <w:name w:val="Block Text"/>
    <w:basedOn w:val="Normal"/>
    <w:rsid w:val="00D83415"/>
    <w:pPr>
      <w:spacing w:after="120"/>
      <w:ind w:left="1440" w:right="1440"/>
    </w:pPr>
  </w:style>
  <w:style w:type="character" w:customStyle="1" w:styleId="Subscript">
    <w:name w:val="Subscript"/>
    <w:basedOn w:val="DefaultParagraphFont"/>
    <w:rsid w:val="00D83415"/>
    <w:rPr>
      <w:sz w:val="16"/>
      <w:vertAlign w:val="subscript"/>
    </w:rPr>
  </w:style>
  <w:style w:type="character" w:customStyle="1" w:styleId="Superscript">
    <w:name w:val="Superscript"/>
    <w:basedOn w:val="DefaultParagraphFont"/>
    <w:rsid w:val="00D83415"/>
    <w:rPr>
      <w:sz w:val="16"/>
      <w:vertAlign w:val="superscript"/>
    </w:rPr>
  </w:style>
  <w:style w:type="character" w:customStyle="1" w:styleId="Symbols">
    <w:name w:val="Symbols"/>
    <w:basedOn w:val="DefaultParagraphFont"/>
    <w:rsid w:val="00D83415"/>
    <w:rPr>
      <w:rFonts w:ascii="Symbol" w:hAnsi="Symbol"/>
    </w:rPr>
  </w:style>
  <w:style w:type="character" w:customStyle="1" w:styleId="MenuOptions">
    <w:name w:val="Menu Options"/>
    <w:basedOn w:val="DefaultParagraphFont"/>
    <w:rsid w:val="00D83415"/>
    <w:rPr>
      <w:rFonts w:ascii="Arial Narrow" w:hAnsi="Arial Narrow"/>
      <w:smallCaps/>
    </w:rPr>
  </w:style>
  <w:style w:type="character" w:customStyle="1" w:styleId="Buttons">
    <w:name w:val="Buttons"/>
    <w:basedOn w:val="DefaultParagraphFont"/>
    <w:rsid w:val="00D83415"/>
    <w:rPr>
      <w:b/>
    </w:rPr>
  </w:style>
  <w:style w:type="character" w:customStyle="1" w:styleId="Underlined">
    <w:name w:val="Underlined"/>
    <w:basedOn w:val="DefaultParagraphFont"/>
    <w:rsid w:val="00D83415"/>
    <w:rPr>
      <w:u w:val="single"/>
    </w:rPr>
  </w:style>
  <w:style w:type="paragraph" w:customStyle="1" w:styleId="TableBodyTextRight">
    <w:name w:val="Table Body Text Right"/>
    <w:basedOn w:val="TableBodyText"/>
    <w:rsid w:val="00D83415"/>
    <w:pPr>
      <w:widowControl w:val="0"/>
      <w:autoSpaceDE w:val="0"/>
      <w:autoSpaceDN w:val="0"/>
      <w:adjustRightInd w:val="0"/>
      <w:jc w:val="right"/>
    </w:pPr>
    <w:rPr>
      <w:rFonts w:cs="Arial"/>
      <w:szCs w:val="18"/>
    </w:rPr>
  </w:style>
  <w:style w:type="paragraph" w:customStyle="1" w:styleId="CopyrightText">
    <w:name w:val="Copyright Text"/>
    <w:basedOn w:val="BodyText"/>
    <w:rsid w:val="00D83415"/>
    <w:rPr>
      <w:sz w:val="18"/>
    </w:rPr>
  </w:style>
  <w:style w:type="paragraph" w:customStyle="1" w:styleId="BodySmallRight">
    <w:name w:val="Body Small Right"/>
    <w:basedOn w:val="BodyTextRight"/>
    <w:rsid w:val="00D83415"/>
    <w:rPr>
      <w:sz w:val="18"/>
      <w:szCs w:val="18"/>
    </w:rPr>
  </w:style>
  <w:style w:type="paragraph" w:customStyle="1" w:styleId="MarginEdition">
    <w:name w:val="Margin Edition"/>
    <w:basedOn w:val="MarginNote"/>
    <w:rsid w:val="00D83415"/>
    <w:pPr>
      <w:spacing w:before="0" w:after="0"/>
    </w:pPr>
    <w:rPr>
      <w:rFonts w:ascii="Times New Roman" w:hAnsi="Times New Roman"/>
      <w:color w:val="999999"/>
    </w:rPr>
  </w:style>
  <w:style w:type="paragraph" w:customStyle="1" w:styleId="Spacer">
    <w:name w:val="Spacer"/>
    <w:basedOn w:val="Normal"/>
    <w:rsid w:val="00D83415"/>
    <w:rPr>
      <w:sz w:val="2"/>
      <w:szCs w:val="2"/>
    </w:rPr>
  </w:style>
  <w:style w:type="character" w:customStyle="1" w:styleId="Small">
    <w:name w:val="Small"/>
    <w:basedOn w:val="DefaultParagraphFont"/>
    <w:rsid w:val="00D83415"/>
    <w:rPr>
      <w:sz w:val="16"/>
    </w:rPr>
  </w:style>
  <w:style w:type="paragraph" w:customStyle="1" w:styleId="WideTable">
    <w:name w:val="Wide Table"/>
    <w:basedOn w:val="Normal"/>
    <w:rsid w:val="00D83415"/>
    <w:pPr>
      <w:ind w:left="-1418"/>
    </w:pPr>
    <w:rPr>
      <w:sz w:val="2"/>
      <w:szCs w:val="2"/>
    </w:rPr>
  </w:style>
  <w:style w:type="character" w:styleId="PageNumber">
    <w:name w:val="page number"/>
    <w:basedOn w:val="DefaultParagraphFont"/>
    <w:rsid w:val="00D83415"/>
  </w:style>
  <w:style w:type="paragraph" w:styleId="Quote">
    <w:name w:val="Quote"/>
    <w:basedOn w:val="Heading1"/>
    <w:link w:val="QuoteChar"/>
    <w:qFormat/>
    <w:rsid w:val="00D83415"/>
    <w:rPr>
      <w:b w:val="0"/>
      <w:sz w:val="72"/>
      <w:szCs w:val="72"/>
      <w:lang w:val="en-NZ"/>
    </w:rPr>
  </w:style>
  <w:style w:type="character" w:customStyle="1" w:styleId="QuoteChar">
    <w:name w:val="Quote Char"/>
    <w:basedOn w:val="DefaultParagraphFont"/>
    <w:link w:val="Quote"/>
    <w:rsid w:val="00D83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415"/>
    <w:pPr>
      <w:pageBreakBefore/>
    </w:pPr>
  </w:style>
  <w:style w:type="paragraph" w:customStyle="1" w:styleId="Border">
    <w:name w:val="Border"/>
    <w:basedOn w:val="Normal"/>
    <w:qFormat/>
    <w:rsid w:val="00D83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415"/>
    <w:rPr>
      <w:b/>
      <w:bCs/>
      <w:i/>
      <w:iCs/>
      <w:color w:val="auto"/>
    </w:rPr>
  </w:style>
  <w:style w:type="paragraph" w:styleId="IntenseQuote">
    <w:name w:val="Intense Quote"/>
    <w:basedOn w:val="Normal"/>
    <w:next w:val="Normal"/>
    <w:link w:val="IntenseQuoteChar"/>
    <w:uiPriority w:val="30"/>
    <w:qFormat/>
    <w:rsid w:val="00D83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415"/>
    <w:rPr>
      <w:smallCaps/>
      <w:color w:val="auto"/>
      <w:u w:val="single"/>
    </w:rPr>
  </w:style>
  <w:style w:type="character" w:styleId="IntenseReference">
    <w:name w:val="Intense Reference"/>
    <w:basedOn w:val="DefaultParagraphFont"/>
    <w:uiPriority w:val="32"/>
    <w:qFormat/>
    <w:rsid w:val="00D83415"/>
    <w:rPr>
      <w:b/>
      <w:bCs/>
      <w:smallCaps/>
      <w:color w:val="auto"/>
      <w:spacing w:val="5"/>
      <w:u w:val="single"/>
    </w:rPr>
  </w:style>
  <w:style w:type="paragraph" w:customStyle="1" w:styleId="2ColumnHeading">
    <w:name w:val="2Column Heading"/>
    <w:basedOn w:val="BodyText"/>
    <w:qFormat/>
    <w:rsid w:val="00D83415"/>
    <w:pPr>
      <w:spacing w:after="60"/>
      <w:ind w:left="-2268"/>
    </w:pPr>
    <w:rPr>
      <w:b/>
    </w:rPr>
  </w:style>
  <w:style w:type="paragraph" w:customStyle="1" w:styleId="Heading1TOC">
    <w:name w:val="Heading1 TOC"/>
    <w:basedOn w:val="Normal"/>
    <w:qFormat/>
    <w:rsid w:val="00D83415"/>
    <w:pPr>
      <w:spacing w:before="240" w:after="120"/>
    </w:pPr>
    <w:rPr>
      <w:rFonts w:ascii="Times New Roman" w:hAnsi="Times New Roman"/>
      <w:b/>
      <w:sz w:val="32"/>
    </w:rPr>
  </w:style>
  <w:style w:type="paragraph" w:customStyle="1" w:styleId="Heading2TOC">
    <w:name w:val="Heading2 TOC"/>
    <w:basedOn w:val="Normal"/>
    <w:qFormat/>
    <w:rsid w:val="00D83415"/>
    <w:pPr>
      <w:spacing w:before="240" w:after="60"/>
    </w:pPr>
    <w:rPr>
      <w:rFonts w:ascii="Times New Roman" w:hAnsi="Times New Roman"/>
      <w:b/>
      <w:sz w:val="28"/>
    </w:rPr>
  </w:style>
  <w:style w:type="character" w:customStyle="1" w:styleId="Underline">
    <w:name w:val="Underline"/>
    <w:basedOn w:val="DefaultParagraphFont"/>
    <w:qFormat/>
    <w:rsid w:val="00D83415"/>
    <w:rPr>
      <w:u w:val="single"/>
    </w:rPr>
  </w:style>
  <w:style w:type="paragraph" w:styleId="BalloonText">
    <w:name w:val="Balloon Text"/>
    <w:basedOn w:val="Normal"/>
    <w:link w:val="BalloonTextChar"/>
    <w:rsid w:val="00D83415"/>
    <w:rPr>
      <w:rFonts w:ascii="Tahoma" w:hAnsi="Tahoma" w:cs="Tahoma"/>
      <w:sz w:val="16"/>
      <w:szCs w:val="16"/>
    </w:rPr>
  </w:style>
  <w:style w:type="character" w:customStyle="1" w:styleId="BalloonTextChar">
    <w:name w:val="Balloon Text Char"/>
    <w:basedOn w:val="DefaultParagraphFont"/>
    <w:link w:val="BalloonText"/>
    <w:rsid w:val="00D83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415"/>
    <w:rPr>
      <w:b/>
      <w:color w:val="660033"/>
      <w:spacing w:val="0"/>
    </w:rPr>
  </w:style>
  <w:style w:type="paragraph" w:customStyle="1" w:styleId="Nameditemlist">
    <w:name w:val="Named item list"/>
    <w:basedOn w:val="BodyText"/>
    <w:qFormat/>
    <w:rsid w:val="00D83415"/>
    <w:pPr>
      <w:tabs>
        <w:tab w:val="left" w:pos="2835"/>
      </w:tabs>
      <w:ind w:left="2835" w:hanging="2835"/>
    </w:pPr>
  </w:style>
  <w:style w:type="paragraph" w:customStyle="1" w:styleId="BodyTextnopadding">
    <w:name w:val="Body Text no padding"/>
    <w:basedOn w:val="BodyText"/>
    <w:qFormat/>
    <w:rsid w:val="00D83415"/>
    <w:pPr>
      <w:spacing w:before="0" w:after="0"/>
    </w:pPr>
  </w:style>
  <w:style w:type="paragraph" w:customStyle="1" w:styleId="BodyTextBold">
    <w:name w:val="Body Text Bold"/>
    <w:basedOn w:val="BodyText"/>
    <w:qFormat/>
    <w:rsid w:val="00D83415"/>
    <w:rPr>
      <w:b/>
    </w:rPr>
  </w:style>
  <w:style w:type="character" w:styleId="Hyperlink">
    <w:name w:val="Hyperlink"/>
    <w:basedOn w:val="DefaultParagraphFont"/>
    <w:uiPriority w:val="99"/>
    <w:unhideWhenUsed/>
    <w:rsid w:val="008D4C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1619</Words>
  <Characters>10366</Characters>
  <Application>Microsoft Office Word</Application>
  <DocSecurity>0</DocSecurity>
  <Lines>304</Lines>
  <Paragraphs>260</Paragraphs>
  <ScaleCrop>false</ScaleCrop>
  <Company>Author-it Software Corporation Ltd.</Company>
  <LinksUpToDate>false</LinksUpToDate>
  <CharactersWithSpaces>11725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UET40422 Certificate IV in ESI - Network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2022-10-14T13:08:06Z</dcterms:created>
  <dcterms:modified xsi:type="dcterms:W3CDTF">2022-10-12T00:31:00Z</dcterms:modified>
</cp:coreProperties>
</file>