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36F" w:rsidP="00CA7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UEPSS00002 High Risk Licensing - Licence to operate a steam turbine</w:t>
      </w:r>
      <w:r>
        <w:fldChar w:fldCharType="end"/>
      </w:r>
    </w:p>
    <w:p w:rsidR="00CA736F" w:rsidP="00CA736F">
      <w:pPr>
        <w:pStyle w:val="Version"/>
        <w:sectPr w:rsidSect="00931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ED1" w:rsidP="00931ED1">
      <w:pPr>
        <w:pStyle w:val="SuperHeading"/>
      </w:pPr>
      <w:r w:rsidRPr="00931ED1">
        <w:t>UEPSS00002 High Risk Licensing - Licence to operate a steam turbine</w:t>
      </w:r>
    </w:p>
    <w:p w:rsidR="00000000" w:rsidRPr="00931ED1" w:rsidP="00931ED1">
      <w:pPr>
        <w:pStyle w:val="Heading1"/>
      </w:pPr>
      <w:bookmarkStart w:id="1" w:name="O_480606"/>
      <w:bookmarkEnd w:id="1"/>
      <w:r w:rsidRPr="00931ED1">
        <w:t>Modification History</w:t>
      </w:r>
    </w:p>
    <w:p w:rsidR="00000000" w:rsidRPr="00931ED1" w:rsidP="00931ED1">
      <w:pPr>
        <w:pStyle w:val="BodyText"/>
      </w:pPr>
      <w:r w:rsidRPr="00931ED1">
        <w:t>Not applicable.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2" w:name="O_480607"/>
      <w:bookmarkEnd w:id="2"/>
      <w:r w:rsidRPr="00931ED1">
        <w:t>Description</w:t>
      </w:r>
    </w:p>
    <w:p w:rsidR="00000000" w:rsidRPr="00931ED1" w:rsidP="00931ED1">
      <w:pPr>
        <w:pStyle w:val="BodyText"/>
      </w:pPr>
      <w:r w:rsidRPr="00931ED1">
        <w:t>Not applicable.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3" w:name="O_480608"/>
      <w:bookmarkEnd w:id="3"/>
      <w:r w:rsidRPr="00931ED1">
        <w:t>Pathways Information</w:t>
      </w:r>
    </w:p>
    <w:p w:rsidR="00000000" w:rsidRPr="00931ED1" w:rsidP="00931ED1">
      <w:pPr>
        <w:pStyle w:val="BodyText"/>
      </w:pPr>
      <w:r w:rsidRPr="00931ED1">
        <w:t>This Skill Set can be a stand-alone licensing outcome or the unit it comprises credited in any qualification where it is included as core or an elective option.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4" w:name="O_480609"/>
      <w:bookmarkEnd w:id="4"/>
      <w:r w:rsidRPr="00931ED1">
        <w:t>Licensing/Regulatory Information</w:t>
      </w:r>
    </w:p>
    <w:p w:rsidR="00000000" w:rsidRPr="00931ED1" w:rsidP="00931ED1">
      <w:pPr>
        <w:pStyle w:val="BodyText"/>
      </w:pPr>
      <w:r w:rsidRPr="00931ED1">
        <w:t>Meets national High Risk Work Licensing for o</w:t>
      </w:r>
      <w:r w:rsidRPr="00931ED1">
        <w:t xml:space="preserve">perators of Steam Trubines 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5" w:name="O_480610"/>
      <w:bookmarkEnd w:id="5"/>
      <w:r w:rsidRPr="00931ED1">
        <w:t>Skill Set Requirements</w:t>
      </w:r>
    </w:p>
    <w:p w:rsidR="00000000" w:rsidRPr="00931ED1" w:rsidP="00931ED1">
      <w:pPr>
        <w:pStyle w:val="BodyText"/>
      </w:pPr>
      <w:r w:rsidRPr="00931ED1">
        <w:t>UEPOPL001A Licence to operate a steam turbine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6" w:name="O_480611"/>
      <w:bookmarkEnd w:id="6"/>
      <w:r w:rsidRPr="00931ED1">
        <w:t>Target Group</w:t>
      </w:r>
    </w:p>
    <w:p w:rsidR="00000000" w:rsidRPr="00931ED1" w:rsidP="00931ED1">
      <w:pPr>
        <w:pStyle w:val="BodyText"/>
      </w:pPr>
      <w:r w:rsidRPr="00931ED1">
        <w:t xml:space="preserve">The target group is steam turbine operators, operating steam turbines, that require occupational licencing by a </w:t>
      </w:r>
      <w:r w:rsidRPr="00931ED1">
        <w:t>State or Territory OHS regulator.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7" w:name="O_480612"/>
      <w:bookmarkEnd w:id="7"/>
      <w:r w:rsidRPr="00931ED1">
        <w:t>Suggested words for Statement of Attainment</w:t>
      </w:r>
    </w:p>
    <w:p w:rsidR="00000000" w:rsidRPr="00931ED1" w:rsidP="00931ED1">
      <w:pPr>
        <w:pStyle w:val="BodyText"/>
      </w:pPr>
      <w:r w:rsidRPr="00931ED1">
        <w:t>This Skill Set meets the minimum industry requirements for high risk work licensing of operators of steam turbines.</w:t>
      </w:r>
    </w:p>
    <w:p w:rsidR="00000000" w:rsidRPr="00931ED1" w:rsidP="00931ED1">
      <w:pPr>
        <w:pStyle w:val="AllowPageBreak"/>
      </w:pPr>
    </w:p>
    <w:p w:rsidR="00000000" w:rsidRPr="00931ED1" w:rsidP="00931ED1">
      <w:pPr>
        <w:pStyle w:val="Heading1"/>
      </w:pPr>
      <w:bookmarkStart w:id="8" w:name="O_480613"/>
      <w:bookmarkEnd w:id="8"/>
      <w:r w:rsidRPr="00931ED1">
        <w:t>Custom Content Section</w:t>
      </w:r>
    </w:p>
    <w:p w:rsidR="00000000" w:rsidRPr="00931ED1" w:rsidP="00931ED1">
      <w:pPr>
        <w:pStyle w:val="BodyText"/>
      </w:pPr>
      <w:r w:rsidRPr="00931ED1">
        <w:t>Not a</w:t>
      </w:r>
      <w:r w:rsidRPr="00931ED1">
        <w:t>pplicable.</w:t>
      </w:r>
    </w:p>
    <w:p w:rsidR="00000000" w:rsidRPr="00931ED1" w:rsidP="00931ED1"/>
    <w:sectPr w:rsidSect="00931E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D1" w:rsidRPr="00CA736F" w:rsidP="00CA7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6F" w:rsidP="00931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A736F" w:rsidP="00931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CA736F" w:rsidP="00931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D1" w:rsidRPr="00CA736F" w:rsidP="00CA73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36F" w:rsidRPr="002D2AF8" w:rsidP="00931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UEPSS00002 High Risk Licensing - Licence to operate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A736F" w:rsidP="00931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ED1"/>
  </w:style>
  <w:style w:type="character" w:customStyle="1" w:styleId="Heading1Char">
    <w:name w:val="Heading 1 Char"/>
    <w:basedOn w:val="DefaultParagraphFont"/>
    <w:link w:val="Heading1"/>
    <w:rsid w:val="00931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E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ED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1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E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E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ED1"/>
    <w:rPr>
      <w:b/>
      <w:spacing w:val="0"/>
    </w:rPr>
  </w:style>
  <w:style w:type="paragraph" w:customStyle="1" w:styleId="SuperTitle">
    <w:name w:val="SuperTitle"/>
    <w:basedOn w:val="Title"/>
    <w:rsid w:val="00931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E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ED1"/>
    <w:rPr>
      <w:i/>
    </w:rPr>
  </w:style>
  <w:style w:type="paragraph" w:styleId="Caption">
    <w:name w:val="caption"/>
    <w:basedOn w:val="BodyText"/>
    <w:next w:val="Normal"/>
    <w:qFormat/>
    <w:rsid w:val="00931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ED1"/>
  </w:style>
  <w:style w:type="paragraph" w:styleId="TableofFigures">
    <w:name w:val="table of figures"/>
    <w:basedOn w:val="Normal"/>
    <w:next w:val="Normal"/>
    <w:semiHidden/>
    <w:rsid w:val="00931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ED1"/>
    <w:pPr>
      <w:numPr>
        <w:numId w:val="9"/>
      </w:numPr>
    </w:pPr>
  </w:style>
  <w:style w:type="character" w:customStyle="1" w:styleId="WingdingSymbols">
    <w:name w:val="Wingding Symbols"/>
    <w:rsid w:val="00931ED1"/>
    <w:rPr>
      <w:rFonts w:ascii="Wingdings" w:hAnsi="Wingdings"/>
    </w:rPr>
  </w:style>
  <w:style w:type="paragraph" w:customStyle="1" w:styleId="TableHeading">
    <w:name w:val="Table Heading"/>
    <w:basedOn w:val="HeadingBase"/>
    <w:rsid w:val="00931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ED1"/>
    <w:rPr>
      <w:color w:val="0033CC"/>
      <w:u w:val="none"/>
    </w:rPr>
  </w:style>
  <w:style w:type="paragraph" w:customStyle="1" w:styleId="BodyTextRight">
    <w:name w:val="Body Text Right"/>
    <w:basedOn w:val="BodyText"/>
    <w:rsid w:val="00931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E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ED1"/>
    <w:rPr>
      <w:sz w:val="32"/>
    </w:rPr>
  </w:style>
  <w:style w:type="paragraph" w:customStyle="1" w:styleId="HeadingProcedure">
    <w:name w:val="Heading Procedure"/>
    <w:basedOn w:val="HeadingBase"/>
    <w:next w:val="Normal"/>
    <w:rsid w:val="00931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ED1"/>
    <w:pPr>
      <w:spacing w:before="60" w:after="60"/>
    </w:pPr>
  </w:style>
  <w:style w:type="paragraph" w:styleId="ListContinue">
    <w:name w:val="List Continue"/>
    <w:basedOn w:val="List"/>
    <w:rsid w:val="00931ED1"/>
    <w:pPr>
      <w:ind w:firstLine="0"/>
    </w:pPr>
  </w:style>
  <w:style w:type="paragraph" w:customStyle="1" w:styleId="ListNote">
    <w:name w:val="List Note"/>
    <w:basedOn w:val="List"/>
    <w:rsid w:val="00931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ED1"/>
    <w:rPr>
      <w:rFonts w:ascii="Courier New" w:hAnsi="Courier New"/>
    </w:rPr>
  </w:style>
  <w:style w:type="paragraph" w:customStyle="1" w:styleId="NoteBullet">
    <w:name w:val="Note Bullet"/>
    <w:basedOn w:val="Note"/>
    <w:rsid w:val="00931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E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ED1"/>
    <w:rPr>
      <w:b/>
      <w:smallCaps/>
    </w:rPr>
  </w:style>
  <w:style w:type="paragraph" w:customStyle="1" w:styleId="TableListNumber">
    <w:name w:val="Table List Number"/>
    <w:basedOn w:val="ListNumber"/>
    <w:rsid w:val="00931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ED1"/>
    <w:pPr>
      <w:numPr>
        <w:numId w:val="7"/>
      </w:numPr>
    </w:pPr>
  </w:style>
  <w:style w:type="paragraph" w:customStyle="1" w:styleId="ListAlpha2">
    <w:name w:val="List Alpha 2"/>
    <w:basedOn w:val="List2"/>
    <w:rsid w:val="00931ED1"/>
    <w:pPr>
      <w:numPr>
        <w:numId w:val="6"/>
      </w:numPr>
    </w:pPr>
  </w:style>
  <w:style w:type="paragraph" w:styleId="List2">
    <w:name w:val="List 2"/>
    <w:basedOn w:val="BodyText"/>
    <w:rsid w:val="00931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E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ED1"/>
    <w:pPr>
      <w:numPr>
        <w:numId w:val="1"/>
      </w:numPr>
    </w:pPr>
  </w:style>
  <w:style w:type="paragraph" w:styleId="ListBullet5">
    <w:name w:val="List Bullet 5"/>
    <w:basedOn w:val="List5"/>
    <w:rsid w:val="00931ED1"/>
    <w:pPr>
      <w:numPr>
        <w:numId w:val="2"/>
      </w:numPr>
    </w:pPr>
  </w:style>
  <w:style w:type="paragraph" w:styleId="ListContinue2">
    <w:name w:val="List Continue 2"/>
    <w:basedOn w:val="List2"/>
    <w:rsid w:val="00931ED1"/>
    <w:pPr>
      <w:ind w:firstLine="0"/>
    </w:pPr>
  </w:style>
  <w:style w:type="paragraph" w:styleId="ListContinue3">
    <w:name w:val="List Continue 3"/>
    <w:basedOn w:val="List3"/>
    <w:rsid w:val="00931ED1"/>
    <w:pPr>
      <w:ind w:left="1021" w:firstLine="0"/>
    </w:pPr>
  </w:style>
  <w:style w:type="paragraph" w:styleId="ListContinue4">
    <w:name w:val="List Continue 4"/>
    <w:basedOn w:val="List4"/>
    <w:rsid w:val="00931ED1"/>
    <w:pPr>
      <w:ind w:firstLine="0"/>
    </w:pPr>
  </w:style>
  <w:style w:type="paragraph" w:styleId="ListContinue5">
    <w:name w:val="List Continue 5"/>
    <w:basedOn w:val="List5"/>
    <w:rsid w:val="00931ED1"/>
    <w:pPr>
      <w:ind w:firstLine="0"/>
    </w:pPr>
  </w:style>
  <w:style w:type="paragraph" w:styleId="ListNumber3">
    <w:name w:val="List Number 3"/>
    <w:basedOn w:val="List3"/>
    <w:rsid w:val="00931ED1"/>
    <w:pPr>
      <w:numPr>
        <w:numId w:val="3"/>
      </w:numPr>
    </w:pPr>
  </w:style>
  <w:style w:type="paragraph" w:styleId="ListNumber4">
    <w:name w:val="List Number 4"/>
    <w:basedOn w:val="List4"/>
    <w:rsid w:val="00931ED1"/>
    <w:pPr>
      <w:numPr>
        <w:numId w:val="4"/>
      </w:numPr>
    </w:pPr>
  </w:style>
  <w:style w:type="paragraph" w:styleId="ListNumber5">
    <w:name w:val="List Number 5"/>
    <w:basedOn w:val="List5"/>
    <w:rsid w:val="00931ED1"/>
    <w:pPr>
      <w:numPr>
        <w:numId w:val="5"/>
      </w:numPr>
    </w:pPr>
  </w:style>
  <w:style w:type="paragraph" w:styleId="BlockText">
    <w:name w:val="Block Text"/>
    <w:basedOn w:val="Normal"/>
    <w:rsid w:val="00931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ED1"/>
    <w:rPr>
      <w:sz w:val="16"/>
      <w:vertAlign w:val="superscript"/>
    </w:rPr>
  </w:style>
  <w:style w:type="character" w:customStyle="1" w:styleId="Symbols">
    <w:name w:val="Symbols"/>
    <w:basedOn w:val="DefaultParagraphFont"/>
    <w:rsid w:val="00931ED1"/>
    <w:rPr>
      <w:rFonts w:ascii="Symbol" w:hAnsi="Symbol"/>
    </w:rPr>
  </w:style>
  <w:style w:type="character" w:customStyle="1" w:styleId="MenuOptions">
    <w:name w:val="Menu Options"/>
    <w:basedOn w:val="DefaultParagraphFont"/>
    <w:rsid w:val="00931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ED1"/>
    <w:rPr>
      <w:b/>
    </w:rPr>
  </w:style>
  <w:style w:type="character" w:customStyle="1" w:styleId="Underlined">
    <w:name w:val="Underlined"/>
    <w:basedOn w:val="DefaultParagraphFont"/>
    <w:rsid w:val="00931ED1"/>
    <w:rPr>
      <w:u w:val="single"/>
    </w:rPr>
  </w:style>
  <w:style w:type="paragraph" w:customStyle="1" w:styleId="TableBodyTextRight">
    <w:name w:val="Table Body Text Right"/>
    <w:basedOn w:val="TableBodyText"/>
    <w:rsid w:val="00931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ED1"/>
    <w:rPr>
      <w:sz w:val="18"/>
    </w:rPr>
  </w:style>
  <w:style w:type="paragraph" w:customStyle="1" w:styleId="BodySmallRight">
    <w:name w:val="Body Small Right"/>
    <w:basedOn w:val="BodyTextRight"/>
    <w:rsid w:val="00931ED1"/>
    <w:rPr>
      <w:sz w:val="18"/>
      <w:szCs w:val="18"/>
    </w:rPr>
  </w:style>
  <w:style w:type="paragraph" w:customStyle="1" w:styleId="MarginEdition">
    <w:name w:val="Margin Edition"/>
    <w:basedOn w:val="MarginNote"/>
    <w:rsid w:val="00931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ED1"/>
    <w:rPr>
      <w:sz w:val="2"/>
      <w:szCs w:val="2"/>
    </w:rPr>
  </w:style>
  <w:style w:type="character" w:customStyle="1" w:styleId="Small">
    <w:name w:val="Small"/>
    <w:basedOn w:val="DefaultParagraphFont"/>
    <w:rsid w:val="00931ED1"/>
    <w:rPr>
      <w:sz w:val="16"/>
    </w:rPr>
  </w:style>
  <w:style w:type="paragraph" w:customStyle="1" w:styleId="WideTable">
    <w:name w:val="Wide Table"/>
    <w:basedOn w:val="Normal"/>
    <w:rsid w:val="00931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ED1"/>
  </w:style>
  <w:style w:type="paragraph" w:styleId="Quote">
    <w:name w:val="Quote"/>
    <w:basedOn w:val="Heading1"/>
    <w:link w:val="QuoteChar"/>
    <w:qFormat/>
    <w:rsid w:val="00931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ED1"/>
    <w:pPr>
      <w:pageBreakBefore/>
    </w:pPr>
  </w:style>
  <w:style w:type="paragraph" w:customStyle="1" w:styleId="Border">
    <w:name w:val="Border"/>
    <w:basedOn w:val="Normal"/>
    <w:qFormat/>
    <w:rsid w:val="00931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ED1"/>
    <w:rPr>
      <w:u w:val="single"/>
    </w:rPr>
  </w:style>
  <w:style w:type="character" w:customStyle="1" w:styleId="BoldandItalics">
    <w:name w:val="Bold and Italics"/>
    <w:qFormat/>
    <w:rsid w:val="00931ED1"/>
    <w:rPr>
      <w:b/>
      <w:i/>
      <w:u w:val="none"/>
    </w:rPr>
  </w:style>
  <w:style w:type="paragraph" w:styleId="BalloonText">
    <w:name w:val="Balloon Text"/>
    <w:basedOn w:val="Normal"/>
    <w:link w:val="BalloonTextChar"/>
    <w:rsid w:val="00931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E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E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790</Characters>
  <Application>Microsoft Office Word</Application>
  <DocSecurity>0</DocSecurity>
  <Lines>32</Lines>
  <Paragraphs>19</Paragraphs>
  <ScaleCrop>false</ScaleCrop>
  <Company>Author-it Software Corporation Ltd.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UEPSS00002 High Risk Licensing - Licence to operate a steam turbine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2013-04-19T05:30:00Z</dcterms:created>
  <dcterms:modified xsi:type="dcterms:W3CDTF">2013-04-19T05:30:00Z</dcterms:modified>
</cp:coreProperties>
</file>