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50219" w:rsidP="00450219">
      <w:pPr>
        <w:pStyle w:val="Title"/>
      </w:pPr>
      <w:r>
        <w:fldChar w:fldCharType="begin"/>
      </w:r>
      <w:r>
        <w:instrText xml:space="preserve"> TITLE   \* MERGEFORMAT </w:instrText>
      </w:r>
      <w:r>
        <w:fldChar w:fldCharType="separate"/>
      </w:r>
      <w:r>
        <w:t>UEP40312 Certificate IV in ESI Generation Maintenance (Mechanical)</w:t>
      </w:r>
      <w:r>
        <w:fldChar w:fldCharType="end"/>
      </w:r>
    </w:p>
    <w:p w:rsidR="00450219" w:rsidP="00450219">
      <w:pPr>
        <w:pStyle w:val="Version"/>
        <w:sectPr w:rsidSect="00180CD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180CD5" w:rsidP="00180CD5">
      <w:pPr>
        <w:pStyle w:val="SuperHeading"/>
      </w:pPr>
      <w:r w:rsidRPr="00180CD5">
        <w:t>UEP40312 Certificate IV in ESI Generation Maintenance (Mechanical)</w:t>
      </w:r>
    </w:p>
    <w:p w:rsidR="00000000" w:rsidRPr="00180CD5" w:rsidP="00180CD5">
      <w:pPr>
        <w:pStyle w:val="Heading1"/>
      </w:pPr>
      <w:bookmarkStart w:id="1" w:name="O_594355"/>
      <w:bookmarkEnd w:id="1"/>
      <w:r w:rsidRPr="00180CD5">
        <w:t>Modification History</w:t>
      </w:r>
    </w:p>
    <w:tbl>
      <w:tblPr>
        <w:tblW w:w="9639" w:type="dxa"/>
        <w:tblLayout w:type="fixed"/>
        <w:tblCellMar>
          <w:left w:w="62" w:type="dxa"/>
          <w:right w:w="62" w:type="dxa"/>
        </w:tblCellMar>
        <w:tblLook w:val="0000"/>
      </w:tblPr>
      <w:tblGrid>
        <w:gridCol w:w="819"/>
        <w:gridCol w:w="818"/>
        <w:gridCol w:w="1482"/>
        <w:gridCol w:w="5429"/>
        <w:gridCol w:w="1091"/>
      </w:tblGrid>
      <w:tr w:rsidTr="00450219">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0CD5">
            <w:pPr>
              <w:pStyle w:val="BodyText"/>
              <w:rPr>
                <w:lang w:val="en-NZ"/>
              </w:rPr>
            </w:pPr>
            <w:r w:rsidRPr="00180CD5">
              <w:t xml:space="preserve">Release </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0CD5">
            <w:pPr>
              <w:pStyle w:val="BodyText"/>
              <w:rPr>
                <w:lang w:val="en-NZ"/>
              </w:rPr>
            </w:pPr>
            <w:r w:rsidRPr="00180CD5">
              <w:t>Action</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0CD5">
            <w:pPr>
              <w:pStyle w:val="BodyText"/>
              <w:rPr>
                <w:lang w:val="en-NZ"/>
              </w:rPr>
            </w:pPr>
            <w:r w:rsidRPr="00180CD5">
              <w:t>Core/Elective</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0CD5">
            <w:pPr>
              <w:pStyle w:val="BodyText"/>
              <w:rPr>
                <w:lang w:val="en-NZ"/>
              </w:rPr>
            </w:pPr>
            <w:r w:rsidRPr="00180CD5">
              <w:t>Details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0CD5">
            <w:pPr>
              <w:pStyle w:val="BodyText"/>
              <w:rPr>
                <w:lang w:val="en-NZ"/>
              </w:rPr>
            </w:pPr>
            <w:r w:rsidRPr="00180CD5">
              <w:t>Points</w:t>
            </w:r>
          </w:p>
        </w:tc>
      </w:tr>
      <w:tr w:rsidTr="00450219">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0CD5">
            <w:pPr>
              <w:pStyle w:val="BodyText"/>
              <w:rPr>
                <w:lang w:val="en-NZ"/>
              </w:rPr>
            </w:pPr>
            <w:r w:rsidRPr="00180CD5">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0CD5">
            <w:pPr>
              <w:pStyle w:val="BodyText"/>
              <w:rPr>
                <w:lang w:val="en-NZ"/>
              </w:rPr>
            </w:pPr>
            <w:r w:rsidRPr="00180CD5">
              <w:t>Update</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0CD5">
            <w:pPr>
              <w:pStyle w:val="BodyText"/>
              <w:rPr>
                <w:lang w:val="en-NZ"/>
              </w:rPr>
            </w:pPr>
            <w:r w:rsidRPr="00180CD5">
              <w:t>Group A</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0CD5" w:rsidP="00180CD5">
            <w:pPr>
              <w:pStyle w:val="BodyText"/>
            </w:pPr>
            <w:r w:rsidRPr="00180CD5">
              <w:t xml:space="preserve">Correct unit Title </w:t>
            </w:r>
          </w:p>
          <w:p w:rsidR="00000000" w:rsidP="00180CD5">
            <w:pPr>
              <w:pStyle w:val="BodyText"/>
              <w:rPr>
                <w:lang w:val="en-NZ"/>
              </w:rPr>
            </w:pPr>
            <w:r w:rsidRPr="00180CD5">
              <w:t>TAEDEL301A  Provide work skill instruction</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0CD5">
            <w:pPr>
              <w:pStyle w:val="BodyText"/>
              <w:rPr>
                <w:lang w:val="en-NZ"/>
              </w:rPr>
            </w:pPr>
            <w:r w:rsidRPr="00180CD5">
              <w:t>40</w:t>
            </w:r>
          </w:p>
        </w:tc>
      </w:tr>
      <w:tr w:rsidTr="00450219">
        <w:tblPrEx>
          <w:tblW w:w="9639" w:type="dxa"/>
          <w:tblLayout w:type="fixed"/>
          <w:tblCellMar>
            <w:left w:w="62" w:type="dxa"/>
            <w:right w:w="62" w:type="dxa"/>
          </w:tblCellMar>
          <w:tblLook w:val="0000"/>
        </w:tblPrEx>
        <w:trPr>
          <w:trHeight w:val="334"/>
        </w:trPr>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0CD5">
            <w:pPr>
              <w:pStyle w:val="BodyText"/>
              <w:rPr>
                <w:lang w:val="en-NZ"/>
              </w:rPr>
            </w:pPr>
            <w:r w:rsidRPr="00180CD5">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0CD5">
            <w:pPr>
              <w:pStyle w:val="BodyText"/>
              <w:rPr>
                <w:lang w:val="en-NZ"/>
              </w:rPr>
            </w:pPr>
            <w:r w:rsidRPr="00180CD5">
              <w:t>Update</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0CD5">
            <w:pPr>
              <w:pStyle w:val="BodyText"/>
              <w:rPr>
                <w:lang w:val="en-NZ"/>
              </w:rPr>
            </w:pPr>
            <w:r w:rsidRPr="00180CD5">
              <w:t>Group A</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0CD5">
            <w:pPr>
              <w:pStyle w:val="BodyText"/>
              <w:rPr>
                <w:lang w:val="en-NZ"/>
              </w:rPr>
            </w:pPr>
            <w:r w:rsidRPr="00180CD5">
              <w:t>CPCCCM2007B Use explosive power tool</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0CD5" w:rsidP="00180CD5">
            <w:pPr>
              <w:pStyle w:val="BodyText"/>
            </w:pPr>
            <w:r w:rsidRPr="00180CD5">
              <w:t>15</w:t>
            </w:r>
          </w:p>
        </w:tc>
      </w:tr>
    </w:tbl>
    <w:p w:rsidR="00000000" w:rsidRPr="00180CD5" w:rsidP="00180CD5">
      <w:pPr>
        <w:pStyle w:val="BodyText"/>
      </w:pPr>
    </w:p>
    <w:tbl>
      <w:tblPr>
        <w:tblW w:w="9639" w:type="dxa"/>
        <w:tblLayout w:type="fixed"/>
        <w:tblCellMar>
          <w:left w:w="62" w:type="dxa"/>
          <w:right w:w="62" w:type="dxa"/>
        </w:tblCellMar>
        <w:tblLook w:val="0000"/>
      </w:tblPr>
      <w:tblGrid>
        <w:gridCol w:w="819"/>
        <w:gridCol w:w="882"/>
        <w:gridCol w:w="1560"/>
        <w:gridCol w:w="5287"/>
        <w:gridCol w:w="1091"/>
      </w:tblGrid>
      <w:tr w:rsidTr="00450219">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0CD5">
            <w:pPr>
              <w:pStyle w:val="BodyText"/>
              <w:rPr>
                <w:lang w:val="en-NZ"/>
              </w:rPr>
            </w:pPr>
            <w:r w:rsidRPr="00180CD5">
              <w:t>3</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0CD5">
            <w:pPr>
              <w:pStyle w:val="BodyText"/>
              <w:rPr>
                <w:lang w:val="en-NZ"/>
              </w:rPr>
            </w:pPr>
            <w:r w:rsidRPr="00180CD5">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0CD5">
            <w:pPr>
              <w:pStyle w:val="BodyText"/>
              <w:rPr>
                <w:lang w:val="en-NZ"/>
              </w:rPr>
            </w:pPr>
            <w:r w:rsidRPr="00180CD5">
              <w:t>Group C</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0CD5">
            <w:pPr>
              <w:pStyle w:val="BodyText"/>
              <w:rPr>
                <w:lang w:val="en-NZ"/>
              </w:rPr>
            </w:pPr>
            <w:r w:rsidRPr="00180CD5">
              <w:t>Correct weighting points of UEPMNT419B – Perform civil drafting</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80CD5" w:rsidP="00180CD5">
            <w:pPr>
              <w:pStyle w:val="BodyText"/>
            </w:pPr>
            <w:r w:rsidRPr="00180CD5">
              <w:t>60</w:t>
            </w:r>
          </w:p>
        </w:tc>
      </w:tr>
    </w:tbl>
    <w:p w:rsidR="00000000" w:rsidRPr="00180CD5" w:rsidP="00180CD5">
      <w:pPr>
        <w:pStyle w:val="BodyText"/>
      </w:pPr>
    </w:p>
    <w:p w:rsidR="00000000" w:rsidRPr="00180CD5" w:rsidP="00180CD5">
      <w:pPr>
        <w:pStyle w:val="AllowPageBreak"/>
      </w:pPr>
    </w:p>
    <w:p w:rsidR="00000000" w:rsidRPr="00180CD5" w:rsidP="00180CD5">
      <w:pPr>
        <w:pStyle w:val="Heading1"/>
      </w:pPr>
      <w:bookmarkStart w:id="2" w:name="O_594354"/>
      <w:bookmarkEnd w:id="2"/>
      <w:r w:rsidRPr="00180CD5">
        <w:t>Description</w:t>
      </w:r>
    </w:p>
    <w:tbl>
      <w:tblPr>
        <w:tblW w:w="0" w:type="auto"/>
        <w:tblLayout w:type="fixed"/>
        <w:tblCellMar>
          <w:left w:w="62" w:type="dxa"/>
          <w:right w:w="62" w:type="dxa"/>
        </w:tblCellMar>
        <w:tblLook w:val="0000"/>
      </w:tblPr>
      <w:tblGrid>
        <w:gridCol w:w="8647"/>
      </w:tblGrid>
      <w:tr w:rsidTr="00180CD5">
        <w:tblPrEx>
          <w:tblW w:w="0" w:type="auto"/>
          <w:tblLayout w:type="fixed"/>
          <w:tblCellMar>
            <w:left w:w="62" w:type="dxa"/>
            <w:right w:w="62" w:type="dxa"/>
          </w:tblCellMar>
          <w:tblLook w:val="0000"/>
        </w:tblPrEx>
        <w:tc>
          <w:tcPr>
            <w:tcW w:w="8647" w:type="dxa"/>
            <w:tcBorders>
              <w:top w:val="nil"/>
              <w:left w:val="nil"/>
              <w:bottom w:val="nil"/>
              <w:right w:val="nil"/>
            </w:tcBorders>
            <w:tcMar>
              <w:top w:w="0" w:type="dxa"/>
              <w:left w:w="62" w:type="dxa"/>
              <w:bottom w:w="0" w:type="dxa"/>
              <w:right w:w="62" w:type="dxa"/>
            </w:tcMar>
          </w:tcPr>
          <w:p w:rsidR="00000000" w:rsidRPr="00180CD5" w:rsidP="00180CD5">
            <w:pPr>
              <w:pStyle w:val="BodyText"/>
            </w:pPr>
            <w:r w:rsidRPr="00180CD5">
              <w:rPr>
                <w:rStyle w:val="SpecialBold"/>
              </w:rPr>
              <w:t>Scope</w:t>
            </w:r>
            <w:r w:rsidRPr="00180CD5">
              <w:t xml:space="preserve">: Those gaining this qualification will be able to complete power generation work function such </w:t>
            </w:r>
            <w:r w:rsidRPr="00180CD5">
              <w:t>as installation, repair and maintenance of plant and mechanical systems, maintenance planning and scheduling and observation of safe working practices and environmental procedures. Supervision of others and coordination of work activities of individuals an</w:t>
            </w:r>
            <w:r w:rsidRPr="00180CD5">
              <w:t>d/or teams</w:t>
            </w:r>
          </w:p>
        </w:tc>
      </w:tr>
    </w:tbl>
    <w:p w:rsidR="00000000" w:rsidRPr="00180CD5" w:rsidP="00180CD5">
      <w:pPr>
        <w:pStyle w:val="BodyText"/>
      </w:pPr>
    </w:p>
    <w:p w:rsidR="00000000" w:rsidRPr="00180CD5" w:rsidP="00180CD5">
      <w:pPr>
        <w:pStyle w:val="AllowPageBreak"/>
      </w:pPr>
    </w:p>
    <w:p w:rsidR="00000000" w:rsidRPr="00180CD5" w:rsidP="00180CD5">
      <w:pPr>
        <w:pStyle w:val="Heading1"/>
      </w:pPr>
      <w:bookmarkStart w:id="3" w:name="O_594353"/>
      <w:bookmarkEnd w:id="3"/>
      <w:r w:rsidRPr="00180CD5">
        <w:t>Pathways Information</w:t>
      </w:r>
    </w:p>
    <w:p w:rsidR="00000000" w:rsidRPr="00180CD5" w:rsidP="00180CD5">
      <w:pPr>
        <w:pStyle w:val="BodyText"/>
      </w:pPr>
      <w:r w:rsidRPr="00180CD5">
        <w:t>Not applicable.</w:t>
      </w:r>
    </w:p>
    <w:p w:rsidR="00000000" w:rsidRPr="00180CD5" w:rsidP="00180CD5">
      <w:pPr>
        <w:pStyle w:val="AllowPageBreak"/>
      </w:pPr>
    </w:p>
    <w:p w:rsidR="00000000" w:rsidRPr="00180CD5" w:rsidP="00180CD5">
      <w:pPr>
        <w:pStyle w:val="Heading1"/>
      </w:pPr>
      <w:bookmarkStart w:id="4" w:name="O_594352"/>
      <w:bookmarkEnd w:id="4"/>
      <w:r w:rsidRPr="00180CD5">
        <w:t>Licensing/Regulatory Information</w:t>
      </w:r>
    </w:p>
    <w:p w:rsidR="00000000" w:rsidRPr="00180CD5" w:rsidP="00180CD5">
      <w:pPr>
        <w:pStyle w:val="BodyText"/>
      </w:pPr>
      <w:r w:rsidRPr="00180CD5">
        <w:t>Not applicable.</w:t>
      </w:r>
    </w:p>
    <w:p w:rsidR="00000000" w:rsidRPr="00180CD5" w:rsidP="00180CD5">
      <w:pPr>
        <w:pStyle w:val="AllowPageBreak"/>
      </w:pPr>
    </w:p>
    <w:p w:rsidR="00000000" w:rsidRPr="00180CD5" w:rsidP="00180CD5">
      <w:pPr>
        <w:pStyle w:val="Heading1"/>
      </w:pPr>
      <w:bookmarkStart w:id="5" w:name="O_594351"/>
      <w:bookmarkEnd w:id="5"/>
      <w:r w:rsidRPr="00180CD5">
        <w:t>Entry Requirements</w:t>
      </w:r>
    </w:p>
    <w:p w:rsidR="00000000" w:rsidRPr="00180CD5" w:rsidP="00180CD5">
      <w:pPr>
        <w:pStyle w:val="BodyText"/>
      </w:pPr>
      <w:r w:rsidRPr="00180CD5">
        <w:t>Not applicable.</w:t>
      </w:r>
    </w:p>
    <w:p w:rsidR="00000000" w:rsidRPr="00180CD5" w:rsidP="00180CD5">
      <w:pPr>
        <w:pStyle w:val="AllowPageBreak"/>
      </w:pPr>
    </w:p>
    <w:p w:rsidR="00000000" w:rsidRPr="00180CD5" w:rsidP="00180CD5">
      <w:pPr>
        <w:pStyle w:val="Heading1"/>
      </w:pPr>
      <w:bookmarkStart w:id="6" w:name="O_594350"/>
      <w:bookmarkEnd w:id="6"/>
      <w:r w:rsidRPr="00180CD5">
        <w:t>Employability Skills Summary</w:t>
      </w:r>
    </w:p>
    <w:p w:rsidR="00000000" w:rsidRPr="00180CD5" w:rsidP="00180CD5">
      <w:pPr>
        <w:pStyle w:val="BodyText"/>
      </w:pPr>
      <w:r w:rsidRPr="00180CD5">
        <w:t>Not applicable.</w:t>
      </w:r>
    </w:p>
    <w:p w:rsidR="00000000" w:rsidRPr="00180CD5" w:rsidP="00180CD5">
      <w:pPr>
        <w:pStyle w:val="AllowPageBreak"/>
      </w:pPr>
    </w:p>
    <w:p w:rsidR="00000000" w:rsidRPr="00180CD5" w:rsidP="00180CD5">
      <w:pPr>
        <w:pStyle w:val="Heading1"/>
      </w:pPr>
      <w:bookmarkStart w:id="7" w:name="O_594349"/>
      <w:bookmarkEnd w:id="7"/>
      <w:r w:rsidRPr="00180CD5">
        <w:t>Packaging Rules</w:t>
      </w:r>
    </w:p>
    <w:tbl>
      <w:tblPr>
        <w:tblW w:w="0" w:type="auto"/>
        <w:tblLayout w:type="fixed"/>
        <w:tblCellMar>
          <w:left w:w="62" w:type="dxa"/>
          <w:right w:w="62" w:type="dxa"/>
        </w:tblCellMar>
        <w:tblLook w:val="0000"/>
      </w:tblPr>
      <w:tblGrid>
        <w:gridCol w:w="1701"/>
        <w:gridCol w:w="5670"/>
        <w:gridCol w:w="1276"/>
      </w:tblGrid>
      <w:tr w:rsidTr="00180CD5">
        <w:tblPrEx>
          <w:tblW w:w="0" w:type="auto"/>
          <w:tblLayout w:type="fixed"/>
          <w:tblCellMar>
            <w:left w:w="62" w:type="dxa"/>
            <w:right w:w="62" w:type="dxa"/>
          </w:tblCellMar>
          <w:tblLook w:val="0000"/>
        </w:tblPrEx>
        <w:tc>
          <w:tcPr>
            <w:tcW w:w="8647" w:type="dxa"/>
            <w:gridSpan w:val="3"/>
            <w:tcBorders>
              <w:top w:val="nil"/>
              <w:left w:val="nil"/>
              <w:bottom w:val="single" w:sz="4" w:space="0" w:color="auto"/>
              <w:right w:val="nil"/>
            </w:tcBorders>
            <w:tcMar>
              <w:top w:w="0" w:type="dxa"/>
              <w:left w:w="62" w:type="dxa"/>
              <w:bottom w:w="0" w:type="dxa"/>
              <w:right w:w="62" w:type="dxa"/>
            </w:tcMar>
          </w:tcPr>
          <w:p w:rsidR="00000000" w:rsidRPr="00180CD5" w:rsidP="00180CD5">
            <w:pPr>
              <w:pStyle w:val="BodyText"/>
            </w:pPr>
            <w:r w:rsidRPr="00180CD5">
              <w:rPr>
                <w:rStyle w:val="SpecialBold"/>
              </w:rPr>
              <w:t>Completion requirements:</w:t>
            </w:r>
          </w:p>
          <w:p w:rsidR="00000000" w:rsidRPr="00180CD5" w:rsidP="00180CD5">
            <w:pPr>
              <w:pStyle w:val="BodyText"/>
            </w:pPr>
            <w:r w:rsidRPr="00180CD5">
              <w:t>The requirements for granting this qualification will be met when competency is demonstrated and achieved for:</w:t>
            </w:r>
          </w:p>
          <w:p w:rsidR="00000000" w:rsidRPr="00180CD5" w:rsidP="00180CD5">
            <w:pPr>
              <w:pStyle w:val="ListBullet"/>
            </w:pPr>
            <w:r w:rsidRPr="00180CD5">
              <w:t>All the Core competency standard units, defined in the Core Competency Standard Units table bel</w:t>
            </w:r>
            <w:r w:rsidRPr="00180CD5">
              <w:t>ow and</w:t>
            </w:r>
          </w:p>
          <w:p w:rsidR="00000000" w:rsidRPr="00180CD5" w:rsidP="00180CD5">
            <w:pPr>
              <w:pStyle w:val="ListBullet"/>
            </w:pPr>
            <w:r w:rsidRPr="00180CD5">
              <w:t>A combination of Elective competency standard units to achieve a total weighting of 510 points in accordance with the Elective Competency Standard Units table below.</w:t>
            </w:r>
          </w:p>
          <w:p w:rsidR="00000000" w:rsidP="00180CD5">
            <w:pPr>
              <w:pStyle w:val="BodyText"/>
              <w:rPr>
                <w:lang w:val="en-NZ"/>
              </w:rPr>
            </w:pPr>
          </w:p>
        </w:tc>
      </w:tr>
      <w:tr w:rsidTr="00180CD5">
        <w:tblPrEx>
          <w:tblW w:w="0" w:type="auto"/>
          <w:tblLayout w:type="fixed"/>
          <w:tblCellMar>
            <w:left w:w="62" w:type="dxa"/>
            <w:right w:w="62" w:type="dxa"/>
          </w:tblCellMar>
          <w:tblLook w:val="0000"/>
        </w:tblPrEx>
        <w:tc>
          <w:tcPr>
            <w:tcW w:w="7371"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0CD5" w:rsidP="00180CD5">
            <w:pPr>
              <w:pStyle w:val="BodyText"/>
            </w:pPr>
            <w:r w:rsidRPr="00180CD5">
              <w:rPr>
                <w:rStyle w:val="SpecialBold"/>
              </w:rPr>
              <w:t>Core Competency Standard Units</w:t>
            </w:r>
          </w:p>
          <w:p w:rsidR="00000000" w:rsidRPr="00180CD5" w:rsidP="00180CD5">
            <w:pPr>
              <w:pStyle w:val="BodyText"/>
            </w:pPr>
            <w:r w:rsidRPr="00180CD5">
              <w:t>All core competency standard units to be achieved</w:t>
            </w:r>
          </w:p>
        </w:tc>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0CD5">
            <w:pPr>
              <w:pStyle w:val="BodyText"/>
              <w:rPr>
                <w:lang w:val="en-NZ"/>
              </w:rPr>
            </w:pPr>
            <w:r w:rsidRPr="00180CD5">
              <w:rPr>
                <w:rStyle w:val="SpecialBold"/>
              </w:rPr>
              <w:t>Weighting Points</w:t>
            </w:r>
          </w:p>
        </w:tc>
      </w:tr>
      <w:tr w:rsidTr="00180CD5">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0CD5">
            <w:pPr>
              <w:pStyle w:val="BodyText"/>
              <w:rPr>
                <w:lang w:val="en-NZ"/>
              </w:rPr>
            </w:pPr>
            <w:r w:rsidRPr="00180CD5">
              <w:t>MEM07005C</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0CD5">
            <w:pPr>
              <w:pStyle w:val="BodyText"/>
              <w:rPr>
                <w:lang w:val="en-NZ"/>
              </w:rPr>
            </w:pPr>
            <w:r w:rsidRPr="00180CD5">
              <w:t>Perform general machining</w:t>
            </w:r>
          </w:p>
        </w:tc>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0CD5">
            <w:pPr>
              <w:pStyle w:val="BodyText"/>
              <w:rPr>
                <w:lang w:val="en-NZ"/>
              </w:rPr>
            </w:pPr>
            <w:r w:rsidRPr="00180CD5">
              <w:t>80</w:t>
            </w:r>
          </w:p>
        </w:tc>
      </w:tr>
      <w:tr w:rsidTr="00180CD5">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0CD5">
            <w:pPr>
              <w:pStyle w:val="BodyText"/>
              <w:rPr>
                <w:lang w:val="en-NZ"/>
              </w:rPr>
            </w:pPr>
            <w:r w:rsidRPr="00180CD5">
              <w:t>MEM07006C</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0CD5">
            <w:pPr>
              <w:pStyle w:val="BodyText"/>
              <w:rPr>
                <w:lang w:val="en-NZ"/>
              </w:rPr>
            </w:pPr>
            <w:r w:rsidRPr="00180CD5">
              <w:t>Perform lathe operations</w:t>
            </w:r>
          </w:p>
        </w:tc>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0CD5">
            <w:pPr>
              <w:pStyle w:val="BodyText"/>
              <w:rPr>
                <w:lang w:val="en-NZ"/>
              </w:rPr>
            </w:pPr>
            <w:r w:rsidRPr="00180CD5">
              <w:t>40</w:t>
            </w:r>
          </w:p>
        </w:tc>
      </w:tr>
      <w:tr w:rsidTr="00180CD5">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0CD5">
            <w:pPr>
              <w:pStyle w:val="BodyText"/>
              <w:rPr>
                <w:lang w:val="en-NZ"/>
              </w:rPr>
            </w:pPr>
            <w:r w:rsidRPr="00180CD5">
              <w:t>MEM07007C</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0CD5">
            <w:pPr>
              <w:pStyle w:val="BodyText"/>
              <w:rPr>
                <w:lang w:val="en-NZ"/>
              </w:rPr>
            </w:pPr>
            <w:r w:rsidRPr="00180CD5">
              <w:t>Perform milling operations</w:t>
            </w:r>
          </w:p>
        </w:tc>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0CD5">
            <w:pPr>
              <w:pStyle w:val="BodyText"/>
              <w:rPr>
                <w:lang w:val="en-NZ"/>
              </w:rPr>
            </w:pPr>
            <w:r w:rsidRPr="00180CD5">
              <w:t>40</w:t>
            </w:r>
          </w:p>
        </w:tc>
      </w:tr>
      <w:tr w:rsidTr="00180CD5">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0CD5">
            <w:pPr>
              <w:pStyle w:val="BodyText"/>
              <w:rPr>
                <w:lang w:val="en-NZ"/>
              </w:rPr>
            </w:pPr>
            <w:r w:rsidRPr="00180CD5">
              <w:t>MEM07008D</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0CD5">
            <w:pPr>
              <w:pStyle w:val="BodyText"/>
              <w:rPr>
                <w:lang w:val="en-NZ"/>
              </w:rPr>
            </w:pPr>
            <w:r w:rsidRPr="00180CD5">
              <w:t>Perform grinding operations</w:t>
            </w:r>
          </w:p>
        </w:tc>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0CD5">
            <w:pPr>
              <w:pStyle w:val="BodyText"/>
              <w:rPr>
                <w:lang w:val="en-NZ"/>
              </w:rPr>
            </w:pPr>
            <w:r w:rsidRPr="00180CD5">
              <w:t>40</w:t>
            </w:r>
          </w:p>
        </w:tc>
      </w:tr>
      <w:tr w:rsidTr="00180CD5">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0CD5">
            <w:pPr>
              <w:pStyle w:val="BodyText"/>
              <w:rPr>
                <w:lang w:val="en-NZ"/>
              </w:rPr>
            </w:pPr>
            <w:r w:rsidRPr="00180CD5">
              <w:t>MEM09002B</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0CD5">
            <w:pPr>
              <w:pStyle w:val="BodyText"/>
              <w:rPr>
                <w:lang w:val="en-NZ"/>
              </w:rPr>
            </w:pPr>
            <w:r w:rsidRPr="00180CD5">
              <w:t>Interpret technical drawing</w:t>
            </w:r>
          </w:p>
        </w:tc>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0CD5">
            <w:pPr>
              <w:pStyle w:val="BodyText"/>
              <w:rPr>
                <w:lang w:val="en-NZ"/>
              </w:rPr>
            </w:pPr>
            <w:r w:rsidRPr="00180CD5">
              <w:t>40</w:t>
            </w:r>
          </w:p>
        </w:tc>
      </w:tr>
      <w:tr w:rsidTr="00180CD5">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0CD5">
            <w:pPr>
              <w:pStyle w:val="BodyText"/>
              <w:rPr>
                <w:lang w:val="en-NZ"/>
              </w:rPr>
            </w:pPr>
            <w:r w:rsidRPr="00180CD5">
              <w:t>MEM12003B</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0CD5">
            <w:pPr>
              <w:pStyle w:val="BodyText"/>
              <w:rPr>
                <w:lang w:val="en-NZ"/>
              </w:rPr>
            </w:pPr>
            <w:r w:rsidRPr="00180CD5">
              <w:t>Perform precision mechanical measurement</w:t>
            </w:r>
          </w:p>
        </w:tc>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0CD5">
            <w:pPr>
              <w:pStyle w:val="BodyText"/>
              <w:rPr>
                <w:lang w:val="en-NZ"/>
              </w:rPr>
            </w:pPr>
            <w:r w:rsidRPr="00180CD5">
              <w:t>20</w:t>
            </w:r>
          </w:p>
        </w:tc>
      </w:tr>
      <w:tr w:rsidTr="00180CD5">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0CD5">
            <w:pPr>
              <w:pStyle w:val="BodyText"/>
              <w:rPr>
                <w:lang w:val="en-NZ"/>
              </w:rPr>
            </w:pPr>
            <w:r w:rsidRPr="00180CD5">
              <w:t>MEM12023A</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0CD5">
            <w:pPr>
              <w:pStyle w:val="BodyText"/>
              <w:rPr>
                <w:lang w:val="en-NZ"/>
              </w:rPr>
            </w:pPr>
            <w:r w:rsidRPr="00180CD5">
              <w:t>Perform Engineering Measurements</w:t>
            </w:r>
          </w:p>
        </w:tc>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0CD5">
            <w:pPr>
              <w:pStyle w:val="BodyText"/>
              <w:rPr>
                <w:lang w:val="en-NZ"/>
              </w:rPr>
            </w:pPr>
            <w:r w:rsidRPr="00180CD5">
              <w:t>50</w:t>
            </w:r>
          </w:p>
        </w:tc>
      </w:tr>
      <w:tr w:rsidTr="00180CD5">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0CD5">
            <w:pPr>
              <w:pStyle w:val="BodyText"/>
              <w:rPr>
                <w:lang w:val="en-NZ"/>
              </w:rPr>
            </w:pPr>
            <w:r w:rsidRPr="00180CD5">
              <w:t>MEM12024A</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0CD5">
            <w:pPr>
              <w:pStyle w:val="BodyText"/>
              <w:rPr>
                <w:lang w:val="en-NZ"/>
              </w:rPr>
            </w:pPr>
            <w:r w:rsidRPr="00180CD5">
              <w:t>Perform Computations</w:t>
            </w:r>
          </w:p>
        </w:tc>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0CD5">
            <w:pPr>
              <w:pStyle w:val="BodyText"/>
              <w:rPr>
                <w:lang w:val="en-NZ"/>
              </w:rPr>
            </w:pPr>
            <w:r w:rsidRPr="00180CD5">
              <w:t>30</w:t>
            </w:r>
          </w:p>
        </w:tc>
      </w:tr>
      <w:tr w:rsidTr="00180CD5">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0CD5">
            <w:pPr>
              <w:pStyle w:val="BodyText"/>
              <w:rPr>
                <w:lang w:val="en-NZ"/>
              </w:rPr>
            </w:pPr>
            <w:r w:rsidRPr="00180CD5">
              <w:t>MEM18001C</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0CD5">
            <w:pPr>
              <w:pStyle w:val="BodyText"/>
              <w:rPr>
                <w:lang w:val="en-NZ"/>
              </w:rPr>
            </w:pPr>
            <w:r w:rsidRPr="00180CD5">
              <w:t>Use hand tools</w:t>
            </w:r>
          </w:p>
        </w:tc>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0CD5">
            <w:pPr>
              <w:pStyle w:val="BodyText"/>
              <w:rPr>
                <w:lang w:val="en-NZ"/>
              </w:rPr>
            </w:pPr>
            <w:r w:rsidRPr="00180CD5">
              <w:t>20</w:t>
            </w:r>
          </w:p>
        </w:tc>
      </w:tr>
      <w:tr w:rsidTr="00180CD5">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0CD5">
            <w:pPr>
              <w:pStyle w:val="BodyText"/>
              <w:rPr>
                <w:lang w:val="en-NZ"/>
              </w:rPr>
            </w:pPr>
            <w:r w:rsidRPr="00180CD5">
              <w:t>MEM18002B</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0CD5">
            <w:pPr>
              <w:pStyle w:val="BodyText"/>
              <w:rPr>
                <w:lang w:val="en-NZ"/>
              </w:rPr>
            </w:pPr>
            <w:r w:rsidRPr="00180CD5">
              <w:t>Use power tools/hand held operations</w:t>
            </w:r>
          </w:p>
        </w:tc>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0CD5">
            <w:pPr>
              <w:pStyle w:val="BodyText"/>
              <w:rPr>
                <w:lang w:val="en-NZ"/>
              </w:rPr>
            </w:pPr>
            <w:r w:rsidRPr="00180CD5">
              <w:t>20</w:t>
            </w:r>
          </w:p>
        </w:tc>
      </w:tr>
      <w:tr w:rsidTr="00180CD5">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0CD5">
            <w:pPr>
              <w:pStyle w:val="BodyText"/>
              <w:rPr>
                <w:lang w:val="en-NZ"/>
              </w:rPr>
            </w:pPr>
            <w:r w:rsidRPr="00180CD5">
              <w:t>MEM18003C</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0CD5">
            <w:pPr>
              <w:pStyle w:val="BodyText"/>
              <w:rPr>
                <w:lang w:val="en-NZ"/>
              </w:rPr>
            </w:pPr>
            <w:r w:rsidRPr="00180CD5">
              <w:t>Use tools for precision work</w:t>
            </w:r>
          </w:p>
        </w:tc>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0CD5">
            <w:pPr>
              <w:pStyle w:val="BodyText"/>
              <w:rPr>
                <w:lang w:val="en-NZ"/>
              </w:rPr>
            </w:pPr>
            <w:r w:rsidRPr="00180CD5">
              <w:t>40</w:t>
            </w:r>
          </w:p>
        </w:tc>
      </w:tr>
      <w:tr w:rsidTr="00180CD5">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0CD5">
            <w:pPr>
              <w:pStyle w:val="BodyText"/>
              <w:rPr>
                <w:lang w:val="en-NZ"/>
              </w:rPr>
            </w:pPr>
            <w:r w:rsidRPr="00180CD5">
              <w:t>MEM18006C</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0CD5">
            <w:pPr>
              <w:pStyle w:val="BodyText"/>
              <w:rPr>
                <w:lang w:val="en-NZ"/>
              </w:rPr>
            </w:pPr>
            <w:r w:rsidRPr="00180CD5">
              <w:t>Repair and fit engineering components</w:t>
            </w:r>
          </w:p>
        </w:tc>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0CD5">
            <w:pPr>
              <w:pStyle w:val="BodyText"/>
              <w:rPr>
                <w:lang w:val="en-NZ"/>
              </w:rPr>
            </w:pPr>
            <w:r w:rsidRPr="00180CD5">
              <w:t>60</w:t>
            </w:r>
          </w:p>
        </w:tc>
      </w:tr>
      <w:tr w:rsidTr="00180CD5">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0CD5">
            <w:pPr>
              <w:pStyle w:val="BodyText"/>
              <w:rPr>
                <w:lang w:val="en-NZ"/>
              </w:rPr>
            </w:pPr>
            <w:r w:rsidRPr="00180CD5">
              <w:t>MEM18007B</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0CD5">
            <w:pPr>
              <w:pStyle w:val="BodyText"/>
              <w:rPr>
                <w:lang w:val="en-NZ"/>
              </w:rPr>
            </w:pPr>
            <w:r w:rsidRPr="00180CD5">
              <w:t>Maintain and repair mechanical drives and mechanical transmission assemblies</w:t>
            </w:r>
          </w:p>
        </w:tc>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0CD5">
            <w:pPr>
              <w:pStyle w:val="BodyText"/>
              <w:rPr>
                <w:lang w:val="en-NZ"/>
              </w:rPr>
            </w:pPr>
            <w:r w:rsidRPr="00180CD5">
              <w:t>40</w:t>
            </w:r>
          </w:p>
        </w:tc>
      </w:tr>
      <w:tr w:rsidTr="00180CD5">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0CD5">
            <w:pPr>
              <w:pStyle w:val="BodyText"/>
              <w:rPr>
                <w:lang w:val="en-NZ"/>
              </w:rPr>
            </w:pPr>
            <w:r w:rsidRPr="00180CD5">
              <w:t>MEM18009B</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0CD5">
            <w:pPr>
              <w:pStyle w:val="BodyText"/>
              <w:rPr>
                <w:lang w:val="en-NZ"/>
              </w:rPr>
            </w:pPr>
            <w:r w:rsidRPr="00180CD5">
              <w:t xml:space="preserve">Perform levelling and alignment of machines and engineering </w:t>
            </w:r>
            <w:r w:rsidRPr="00180CD5">
              <w:t>components</w:t>
            </w:r>
          </w:p>
        </w:tc>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0CD5">
            <w:pPr>
              <w:pStyle w:val="BodyText"/>
              <w:rPr>
                <w:lang w:val="en-NZ"/>
              </w:rPr>
            </w:pPr>
            <w:r w:rsidRPr="00180CD5">
              <w:t>40</w:t>
            </w:r>
          </w:p>
        </w:tc>
      </w:tr>
      <w:tr w:rsidTr="00180CD5">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0CD5">
            <w:pPr>
              <w:pStyle w:val="BodyText"/>
              <w:rPr>
                <w:lang w:val="en-NZ"/>
              </w:rPr>
            </w:pPr>
            <w:r w:rsidRPr="00180CD5">
              <w:t>MEM18055B</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0CD5">
            <w:pPr>
              <w:pStyle w:val="BodyText"/>
              <w:rPr>
                <w:lang w:val="en-NZ"/>
              </w:rPr>
            </w:pPr>
            <w:r w:rsidRPr="00180CD5">
              <w:t>Dismantle, replace and assemble engineering components</w:t>
            </w:r>
          </w:p>
        </w:tc>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0CD5">
            <w:pPr>
              <w:pStyle w:val="BodyText"/>
              <w:rPr>
                <w:lang w:val="en-NZ"/>
              </w:rPr>
            </w:pPr>
            <w:r w:rsidRPr="00180CD5">
              <w:t>30</w:t>
            </w:r>
          </w:p>
        </w:tc>
      </w:tr>
      <w:tr w:rsidTr="00180CD5">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0CD5">
            <w:pPr>
              <w:pStyle w:val="BodyText"/>
              <w:rPr>
                <w:lang w:val="en-NZ"/>
              </w:rPr>
            </w:pPr>
            <w:r w:rsidRPr="00180CD5">
              <w:t>UEENEEE117A</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0CD5">
            <w:pPr>
              <w:pStyle w:val="BodyText"/>
              <w:rPr>
                <w:lang w:val="en-NZ"/>
              </w:rPr>
            </w:pPr>
            <w:r w:rsidRPr="00180CD5">
              <w:t>Implement and monitor energy sector OHS policies and procedures</w:t>
            </w:r>
          </w:p>
        </w:tc>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0CD5">
            <w:pPr>
              <w:pStyle w:val="BodyText"/>
              <w:rPr>
                <w:lang w:val="en-NZ"/>
              </w:rPr>
            </w:pPr>
            <w:r w:rsidRPr="00180CD5">
              <w:t>20</w:t>
            </w:r>
          </w:p>
        </w:tc>
      </w:tr>
      <w:tr w:rsidTr="00180CD5">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0CD5">
            <w:pPr>
              <w:pStyle w:val="BodyText"/>
              <w:rPr>
                <w:lang w:val="en-NZ"/>
              </w:rPr>
            </w:pPr>
            <w:r w:rsidRPr="00180CD5">
              <w:t>UEENEEE101A</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0CD5">
            <w:pPr>
              <w:pStyle w:val="BodyText"/>
              <w:rPr>
                <w:lang w:val="en-NZ"/>
              </w:rPr>
            </w:pPr>
            <w:r w:rsidRPr="00180CD5">
              <w:t xml:space="preserve">Apply Occupational Health and Safety regulations, codes and practices in the workplace </w:t>
            </w:r>
          </w:p>
        </w:tc>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0CD5">
            <w:pPr>
              <w:pStyle w:val="BodyText"/>
              <w:rPr>
                <w:lang w:val="en-NZ"/>
              </w:rPr>
            </w:pPr>
            <w:r w:rsidRPr="00180CD5">
              <w:t>20</w:t>
            </w:r>
          </w:p>
        </w:tc>
      </w:tr>
      <w:tr w:rsidTr="00180CD5">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0CD5">
            <w:pPr>
              <w:pStyle w:val="BodyText"/>
              <w:rPr>
                <w:lang w:val="en-NZ"/>
              </w:rPr>
            </w:pPr>
            <w:r w:rsidRPr="00180CD5">
              <w:t>UEPOPS202B</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0CD5">
            <w:pPr>
              <w:pStyle w:val="BodyText"/>
              <w:rPr>
                <w:lang w:val="en-NZ"/>
              </w:rPr>
            </w:pPr>
            <w:r w:rsidRPr="00180CD5">
              <w:t>Apply quality systems to work</w:t>
            </w:r>
          </w:p>
        </w:tc>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0CD5">
            <w:pPr>
              <w:pStyle w:val="BodyText"/>
              <w:rPr>
                <w:lang w:val="en-NZ"/>
              </w:rPr>
            </w:pPr>
            <w:r w:rsidRPr="00180CD5">
              <w:t>20</w:t>
            </w:r>
          </w:p>
        </w:tc>
      </w:tr>
      <w:tr w:rsidTr="00180CD5">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0CD5">
            <w:pPr>
              <w:pStyle w:val="BodyText"/>
              <w:rPr>
                <w:lang w:val="en-NZ"/>
              </w:rPr>
            </w:pPr>
            <w:r w:rsidRPr="00180CD5">
              <w:t>UEPOPS337B</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0CD5">
            <w:pPr>
              <w:pStyle w:val="BodyText"/>
              <w:rPr>
                <w:lang w:val="en-NZ"/>
              </w:rPr>
            </w:pPr>
            <w:r w:rsidRPr="00180CD5">
              <w:t>Maintain Quality Systems within the Team</w:t>
            </w:r>
          </w:p>
        </w:tc>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0CD5">
            <w:pPr>
              <w:pStyle w:val="BodyText"/>
              <w:rPr>
                <w:lang w:val="en-NZ"/>
              </w:rPr>
            </w:pPr>
            <w:r w:rsidRPr="00180CD5">
              <w:t>20</w:t>
            </w:r>
          </w:p>
        </w:tc>
      </w:tr>
      <w:tr w:rsidTr="00180CD5">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0CD5">
            <w:pPr>
              <w:pStyle w:val="BodyText"/>
              <w:rPr>
                <w:lang w:val="en-NZ"/>
              </w:rPr>
            </w:pPr>
            <w:r w:rsidRPr="00180CD5">
              <w:t>UEPOPS338B</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0CD5">
            <w:pPr>
              <w:pStyle w:val="BodyText"/>
              <w:rPr>
                <w:lang w:val="en-NZ"/>
              </w:rPr>
            </w:pPr>
            <w:r w:rsidRPr="00180CD5">
              <w:t>Facilitate Effective Workplace Communications</w:t>
            </w:r>
          </w:p>
        </w:tc>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0CD5">
            <w:pPr>
              <w:pStyle w:val="BodyText"/>
              <w:rPr>
                <w:lang w:val="en-NZ"/>
              </w:rPr>
            </w:pPr>
            <w:r w:rsidRPr="00180CD5">
              <w:t>20</w:t>
            </w:r>
          </w:p>
        </w:tc>
      </w:tr>
      <w:tr w:rsidTr="00180CD5">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0CD5">
            <w:pPr>
              <w:pStyle w:val="BodyText"/>
              <w:rPr>
                <w:lang w:val="en-NZ"/>
              </w:rPr>
            </w:pPr>
            <w:r w:rsidRPr="00180CD5">
              <w:t>UEPOPS417B</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0CD5">
            <w:pPr>
              <w:pStyle w:val="BodyText"/>
              <w:rPr>
                <w:lang w:val="en-NZ"/>
              </w:rPr>
            </w:pPr>
            <w:r w:rsidRPr="00180CD5">
              <w:t>Monitor and Implement Environmental Plans and Procedures</w:t>
            </w:r>
          </w:p>
        </w:tc>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0CD5">
            <w:pPr>
              <w:pStyle w:val="BodyText"/>
              <w:rPr>
                <w:lang w:val="en-NZ"/>
              </w:rPr>
            </w:pPr>
            <w:r w:rsidRPr="00180CD5">
              <w:t>20</w:t>
            </w:r>
          </w:p>
        </w:tc>
      </w:tr>
      <w:tr w:rsidTr="00180CD5">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0CD5">
            <w:pPr>
              <w:pStyle w:val="BodyText"/>
              <w:rPr>
                <w:lang w:val="en-NZ"/>
              </w:rPr>
            </w:pPr>
            <w:r w:rsidRPr="00180CD5">
              <w:t>UEPOPS430B</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0CD5">
            <w:pPr>
              <w:pStyle w:val="BodyText"/>
              <w:rPr>
                <w:lang w:val="en-NZ"/>
              </w:rPr>
            </w:pPr>
            <w:r w:rsidRPr="00180CD5">
              <w:t>Control permit to work operations</w:t>
            </w:r>
          </w:p>
        </w:tc>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0CD5">
            <w:pPr>
              <w:pStyle w:val="BodyText"/>
              <w:rPr>
                <w:lang w:val="en-NZ"/>
              </w:rPr>
            </w:pPr>
            <w:r w:rsidRPr="00180CD5">
              <w:t>30</w:t>
            </w:r>
          </w:p>
        </w:tc>
      </w:tr>
      <w:tr w:rsidTr="00180CD5">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0CD5">
            <w:pPr>
              <w:pStyle w:val="BodyText"/>
              <w:rPr>
                <w:lang w:val="en-NZ"/>
              </w:rPr>
            </w:pPr>
            <w:r w:rsidRPr="00180CD5">
              <w:t>UEPOPS439B</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0CD5">
            <w:pPr>
              <w:pStyle w:val="BodyText"/>
              <w:rPr>
                <w:lang w:val="en-NZ"/>
              </w:rPr>
            </w:pPr>
            <w:r w:rsidRPr="00180CD5">
              <w:t>Plan and Organise Work</w:t>
            </w:r>
          </w:p>
        </w:tc>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0CD5">
            <w:pPr>
              <w:pStyle w:val="BodyText"/>
              <w:rPr>
                <w:lang w:val="en-NZ"/>
              </w:rPr>
            </w:pPr>
            <w:r w:rsidRPr="00180CD5">
              <w:t>30</w:t>
            </w:r>
          </w:p>
        </w:tc>
      </w:tr>
      <w:tr w:rsidTr="00180CD5">
        <w:tblPrEx>
          <w:tblW w:w="0" w:type="auto"/>
          <w:tblLayout w:type="fixed"/>
          <w:tblCellMar>
            <w:left w:w="62" w:type="dxa"/>
            <w:right w:w="62" w:type="dxa"/>
          </w:tblCellMar>
          <w:tblLook w:val="0000"/>
        </w:tblPrEx>
        <w:tc>
          <w:tcPr>
            <w:tcW w:w="7371"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80CD5" w:rsidP="00180CD5">
            <w:pPr>
              <w:pStyle w:val="BodyText"/>
            </w:pPr>
            <w:r w:rsidRPr="00180CD5">
              <w:rPr>
                <w:rStyle w:val="SpecialBold"/>
              </w:rPr>
              <w:t>Total points in core</w:t>
            </w:r>
          </w:p>
        </w:tc>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0CD5" w:rsidP="00180CD5">
            <w:pPr>
              <w:pStyle w:val="BodyText"/>
            </w:pPr>
            <w:r w:rsidRPr="00180CD5">
              <w:rPr>
                <w:rStyle w:val="SpecialBold"/>
              </w:rPr>
              <w:t>770</w:t>
            </w:r>
          </w:p>
        </w:tc>
      </w:tr>
    </w:tbl>
    <w:p w:rsidR="00000000" w:rsidRPr="00180CD5" w:rsidP="00180CD5">
      <w:pPr>
        <w:pStyle w:val="BodyText"/>
      </w:pPr>
    </w:p>
    <w:tbl>
      <w:tblPr>
        <w:tblW w:w="0" w:type="auto"/>
        <w:tblLayout w:type="fixed"/>
        <w:tblCellMar>
          <w:left w:w="62" w:type="dxa"/>
          <w:right w:w="62" w:type="dxa"/>
        </w:tblCellMar>
        <w:tblLook w:val="0000"/>
      </w:tblPr>
      <w:tblGrid>
        <w:gridCol w:w="5891"/>
        <w:gridCol w:w="10"/>
        <w:gridCol w:w="1350"/>
        <w:gridCol w:w="12"/>
        <w:gridCol w:w="1377"/>
      </w:tblGrid>
      <w:tr w:rsidTr="00450219">
        <w:tblPrEx>
          <w:tblW w:w="0" w:type="auto"/>
          <w:tblLayout w:type="fixed"/>
          <w:tblCellMar>
            <w:left w:w="62" w:type="dxa"/>
            <w:right w:w="62" w:type="dxa"/>
          </w:tblCellMar>
          <w:tblLook w:val="0000"/>
        </w:tblPrEx>
        <w:tc>
          <w:tcPr>
            <w:tcW w:w="8640" w:type="dxa"/>
            <w:gridSpan w:val="5"/>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RPr="00180CD5" w:rsidP="00180CD5">
            <w:pPr>
              <w:pStyle w:val="BodyText"/>
            </w:pPr>
            <w:r w:rsidRPr="00180CD5">
              <w:rPr>
                <w:rStyle w:val="SpecialBold"/>
              </w:rPr>
              <w:t>Elective Competency Standard Units</w:t>
            </w:r>
          </w:p>
          <w:p w:rsidR="00000000" w:rsidP="00180CD5">
            <w:pPr>
              <w:pStyle w:val="BodyText"/>
              <w:rPr>
                <w:lang w:val="en-NZ"/>
              </w:rPr>
            </w:pPr>
            <w:r w:rsidRPr="00180CD5">
              <w:t xml:space="preserve">Complete Elective units to achieve a total of weighting of 510 points from the following groups: </w:t>
            </w:r>
          </w:p>
        </w:tc>
      </w:tr>
      <w:tr w:rsidTr="00450219">
        <w:tblPrEx>
          <w:tblW w:w="0" w:type="auto"/>
          <w:tblLayout w:type="fixed"/>
          <w:tblCellMar>
            <w:left w:w="62" w:type="dxa"/>
            <w:right w:w="62" w:type="dxa"/>
          </w:tblCellMar>
          <w:tblLook w:val="0000"/>
        </w:tblPrEx>
        <w:tc>
          <w:tcPr>
            <w:tcW w:w="5901"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0CD5" w:rsidP="00180CD5">
            <w:pPr>
              <w:pStyle w:val="BodyText"/>
            </w:pPr>
            <w:r w:rsidRPr="00180CD5">
              <w:rPr>
                <w:rStyle w:val="SpecialBold"/>
              </w:rPr>
              <w:t>Group</w:t>
            </w:r>
          </w:p>
        </w:tc>
        <w:tc>
          <w:tcPr>
            <w:tcW w:w="136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80CD5" w:rsidP="00180CD5">
            <w:pPr>
              <w:pStyle w:val="BodyText"/>
            </w:pPr>
            <w:r w:rsidRPr="00180CD5">
              <w:rPr>
                <w:rStyle w:val="SpecialBold"/>
              </w:rPr>
              <w:t>Minimum points</w:t>
            </w:r>
          </w:p>
        </w:tc>
        <w:tc>
          <w:tcPr>
            <w:tcW w:w="13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0CD5">
            <w:pPr>
              <w:pStyle w:val="BodyText"/>
              <w:rPr>
                <w:lang w:val="en-NZ"/>
              </w:rPr>
            </w:pPr>
            <w:r w:rsidRPr="00180CD5">
              <w:rPr>
                <w:rStyle w:val="SpecialBold"/>
              </w:rPr>
              <w:t>Maximum points</w:t>
            </w:r>
          </w:p>
        </w:tc>
      </w:tr>
      <w:tr w:rsidTr="00450219">
        <w:tblPrEx>
          <w:tblW w:w="0" w:type="auto"/>
          <w:tblLayout w:type="fixed"/>
          <w:tblCellMar>
            <w:left w:w="62" w:type="dxa"/>
            <w:right w:w="62" w:type="dxa"/>
          </w:tblCellMar>
          <w:tblLook w:val="0000"/>
        </w:tblPrEx>
        <w:tc>
          <w:tcPr>
            <w:tcW w:w="58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80CD5" w:rsidP="00180CD5">
            <w:pPr>
              <w:pStyle w:val="BodyText"/>
            </w:pPr>
            <w:r w:rsidRPr="00180CD5">
              <w:rPr>
                <w:rStyle w:val="SpecialBold"/>
              </w:rPr>
              <w:t>A Imported and Common Elective Units</w:t>
            </w:r>
          </w:p>
          <w:p w:rsidR="00000000" w:rsidP="00180CD5">
            <w:pPr>
              <w:pStyle w:val="BodyText"/>
              <w:rPr>
                <w:lang w:val="en-NZ"/>
              </w:rPr>
            </w:pPr>
            <w:r w:rsidRPr="00180CD5">
              <w:t>Imported units from other training packages and/or state accredited courses can be added to this group, but they must be selected from qualifications where the unit is first packaged at AQF level 4.  If units have not being assigned a weighting by the rele</w:t>
            </w:r>
            <w:r w:rsidRPr="00180CD5">
              <w:t>vant EE-Oz Industry Technical Advisory Committee, their weighting will be 10 points.</w:t>
            </w:r>
          </w:p>
        </w:tc>
        <w:tc>
          <w:tcPr>
            <w:tcW w:w="136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0CD5">
            <w:pPr>
              <w:pStyle w:val="BodyText"/>
              <w:rPr>
                <w:lang w:val="en-NZ"/>
              </w:rPr>
            </w:pPr>
            <w:r w:rsidRPr="00180CD5">
              <w:t>0</w:t>
            </w:r>
          </w:p>
        </w:tc>
        <w:tc>
          <w:tcPr>
            <w:tcW w:w="138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0CD5">
            <w:pPr>
              <w:pStyle w:val="BodyText"/>
              <w:rPr>
                <w:lang w:val="en-NZ"/>
              </w:rPr>
            </w:pPr>
            <w:r w:rsidRPr="00180CD5">
              <w:t>220</w:t>
            </w:r>
          </w:p>
        </w:tc>
      </w:tr>
      <w:tr w:rsidTr="00450219">
        <w:tblPrEx>
          <w:tblW w:w="0" w:type="auto"/>
          <w:tblLayout w:type="fixed"/>
          <w:tblCellMar>
            <w:left w:w="62" w:type="dxa"/>
            <w:right w:w="62" w:type="dxa"/>
          </w:tblCellMar>
          <w:tblLook w:val="0000"/>
        </w:tblPrEx>
        <w:tc>
          <w:tcPr>
            <w:tcW w:w="58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80CD5" w:rsidP="00180CD5">
            <w:pPr>
              <w:pStyle w:val="BodyText"/>
            </w:pPr>
            <w:r w:rsidRPr="00180CD5">
              <w:rPr>
                <w:rStyle w:val="SpecialBold"/>
              </w:rPr>
              <w:t>B Qualification Electives</w:t>
            </w:r>
          </w:p>
          <w:p w:rsidR="00000000" w:rsidP="00180CD5">
            <w:pPr>
              <w:pStyle w:val="BodyText"/>
              <w:rPr>
                <w:lang w:val="en-NZ"/>
              </w:rPr>
            </w:pPr>
            <w:r w:rsidRPr="00180CD5">
              <w:t>You may select units from this group for qualification completion.</w:t>
            </w:r>
          </w:p>
        </w:tc>
        <w:tc>
          <w:tcPr>
            <w:tcW w:w="136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0CD5">
            <w:pPr>
              <w:pStyle w:val="BodyText"/>
              <w:rPr>
                <w:lang w:val="en-NZ"/>
              </w:rPr>
            </w:pPr>
            <w:r w:rsidRPr="00180CD5">
              <w:t>0</w:t>
            </w:r>
          </w:p>
        </w:tc>
        <w:tc>
          <w:tcPr>
            <w:tcW w:w="138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0CD5">
            <w:pPr>
              <w:pStyle w:val="BodyText"/>
              <w:rPr>
                <w:lang w:val="en-NZ"/>
              </w:rPr>
            </w:pPr>
            <w:r w:rsidRPr="00180CD5">
              <w:t>310</w:t>
            </w:r>
          </w:p>
        </w:tc>
      </w:tr>
      <w:tr w:rsidTr="00450219">
        <w:tblPrEx>
          <w:tblW w:w="0" w:type="auto"/>
          <w:tblLayout w:type="fixed"/>
          <w:tblCellMar>
            <w:left w:w="62" w:type="dxa"/>
            <w:right w:w="62" w:type="dxa"/>
          </w:tblCellMar>
          <w:tblLook w:val="0000"/>
        </w:tblPrEx>
        <w:tc>
          <w:tcPr>
            <w:tcW w:w="58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80CD5" w:rsidP="00180CD5">
            <w:pPr>
              <w:pStyle w:val="BodyText"/>
            </w:pPr>
            <w:r w:rsidRPr="00180CD5">
              <w:rPr>
                <w:rStyle w:val="SpecialBold"/>
              </w:rPr>
              <w:t>C Qualification Electives</w:t>
            </w:r>
          </w:p>
          <w:p w:rsidR="00000000" w:rsidP="00180CD5">
            <w:pPr>
              <w:pStyle w:val="BodyText"/>
              <w:rPr>
                <w:lang w:val="en-NZ"/>
              </w:rPr>
            </w:pPr>
            <w:r w:rsidRPr="00180CD5">
              <w:t>You may select all your elective units</w:t>
            </w:r>
            <w:r w:rsidRPr="00180CD5">
              <w:t xml:space="preserve"> from this Group</w:t>
            </w:r>
          </w:p>
        </w:tc>
        <w:tc>
          <w:tcPr>
            <w:tcW w:w="136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0CD5">
            <w:pPr>
              <w:pStyle w:val="BodyText"/>
              <w:rPr>
                <w:lang w:val="en-NZ"/>
              </w:rPr>
            </w:pPr>
            <w:r w:rsidRPr="00180CD5">
              <w:t>200</w:t>
            </w:r>
          </w:p>
        </w:tc>
        <w:tc>
          <w:tcPr>
            <w:tcW w:w="138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0CD5" w:rsidP="00180CD5">
            <w:pPr>
              <w:pStyle w:val="BodyText"/>
            </w:pPr>
            <w:r w:rsidRPr="00180CD5">
              <w:t>510</w:t>
            </w:r>
          </w:p>
        </w:tc>
      </w:tr>
    </w:tbl>
    <w:p w:rsidR="00000000" w:rsidRPr="00180CD5" w:rsidP="00180CD5">
      <w:pPr>
        <w:pStyle w:val="BodyText"/>
      </w:pPr>
    </w:p>
    <w:p w:rsidR="00000000" w:rsidRPr="00180CD5" w:rsidP="00180CD5">
      <w:pPr>
        <w:pStyle w:val="BodyText"/>
      </w:pPr>
    </w:p>
    <w:tbl>
      <w:tblPr>
        <w:tblW w:w="0" w:type="auto"/>
        <w:tblLayout w:type="fixed"/>
        <w:tblCellMar>
          <w:left w:w="62" w:type="dxa"/>
          <w:right w:w="62" w:type="dxa"/>
        </w:tblCellMar>
        <w:tblLook w:val="0000"/>
      </w:tblPr>
      <w:tblGrid>
        <w:gridCol w:w="1867"/>
        <w:gridCol w:w="5491"/>
        <w:gridCol w:w="26"/>
        <w:gridCol w:w="1436"/>
      </w:tblGrid>
      <w:tr w:rsidTr="00450219">
        <w:tblPrEx>
          <w:tblW w:w="0" w:type="auto"/>
          <w:tblLayout w:type="fixed"/>
          <w:tblCellMar>
            <w:left w:w="62" w:type="dxa"/>
            <w:right w:w="62" w:type="dxa"/>
          </w:tblCellMar>
          <w:tblLook w:val="0000"/>
        </w:tblPrEx>
        <w:tc>
          <w:tcPr>
            <w:tcW w:w="735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0CD5" w:rsidP="00180CD5">
            <w:pPr>
              <w:pStyle w:val="BodyText"/>
            </w:pPr>
            <w:r w:rsidRPr="00180CD5">
              <w:rPr>
                <w:rStyle w:val="SpecialBold"/>
              </w:rPr>
              <w:t>Group A - Imported and Common Elective Units.</w:t>
            </w:r>
          </w:p>
          <w:p w:rsidR="00000000" w:rsidRPr="00180CD5" w:rsidP="00180CD5">
            <w:pPr>
              <w:pStyle w:val="BodyText"/>
            </w:pPr>
            <w:r w:rsidRPr="00180CD5">
              <w:t>Complete units to a maximum weighting of 220 points</w:t>
            </w:r>
          </w:p>
        </w:tc>
        <w:tc>
          <w:tcPr>
            <w:tcW w:w="146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0CD5">
            <w:pPr>
              <w:pStyle w:val="BodyText"/>
              <w:rPr>
                <w:lang w:val="en-NZ"/>
              </w:rPr>
            </w:pPr>
            <w:r w:rsidRPr="00180CD5">
              <w:rPr>
                <w:rStyle w:val="SpecialBold"/>
              </w:rPr>
              <w:t>Weighting Points</w:t>
            </w:r>
          </w:p>
        </w:tc>
      </w:tr>
      <w:tr w:rsidTr="00450219">
        <w:tblPrEx>
          <w:tblW w:w="0" w:type="auto"/>
          <w:tblLayout w:type="fixed"/>
          <w:tblCellMar>
            <w:left w:w="62" w:type="dxa"/>
            <w:right w:w="62" w:type="dxa"/>
          </w:tblCellMar>
          <w:tblLook w:val="0000"/>
        </w:tblPrEx>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0CD5">
            <w:pPr>
              <w:pStyle w:val="BodyText"/>
              <w:rPr>
                <w:lang w:val="en-NZ"/>
              </w:rPr>
            </w:pPr>
            <w:r w:rsidRPr="00180CD5">
              <w:t>BSBCUS401B</w:t>
            </w:r>
          </w:p>
        </w:tc>
        <w:tc>
          <w:tcPr>
            <w:tcW w:w="551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0CD5">
            <w:pPr>
              <w:pStyle w:val="BodyText"/>
              <w:rPr>
                <w:lang w:val="en-NZ"/>
              </w:rPr>
            </w:pPr>
            <w:r w:rsidRPr="00180CD5">
              <w:t>Coordinate implementation of customer service strategies</w:t>
            </w:r>
          </w:p>
        </w:tc>
        <w:tc>
          <w:tcPr>
            <w:tcW w:w="14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0CD5">
            <w:pPr>
              <w:pStyle w:val="BodyText"/>
              <w:rPr>
                <w:lang w:val="en-NZ"/>
              </w:rPr>
            </w:pPr>
            <w:r w:rsidRPr="00180CD5">
              <w:t>40</w:t>
            </w:r>
          </w:p>
        </w:tc>
      </w:tr>
      <w:tr w:rsidTr="00450219">
        <w:tblPrEx>
          <w:tblW w:w="0" w:type="auto"/>
          <w:tblLayout w:type="fixed"/>
          <w:tblCellMar>
            <w:left w:w="62" w:type="dxa"/>
            <w:right w:w="62" w:type="dxa"/>
          </w:tblCellMar>
          <w:tblLook w:val="0000"/>
        </w:tblPrEx>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0CD5">
            <w:pPr>
              <w:pStyle w:val="BodyText"/>
              <w:rPr>
                <w:lang w:val="en-NZ"/>
              </w:rPr>
            </w:pPr>
            <w:r w:rsidRPr="00180CD5">
              <w:t>BSBINM401A</w:t>
            </w:r>
          </w:p>
        </w:tc>
        <w:tc>
          <w:tcPr>
            <w:tcW w:w="551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0CD5">
            <w:pPr>
              <w:pStyle w:val="BodyText"/>
              <w:rPr>
                <w:lang w:val="en-NZ"/>
              </w:rPr>
            </w:pPr>
            <w:r w:rsidRPr="00180CD5">
              <w:t>Implement workplace information system</w:t>
            </w:r>
          </w:p>
        </w:tc>
        <w:tc>
          <w:tcPr>
            <w:tcW w:w="14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0CD5">
            <w:pPr>
              <w:pStyle w:val="BodyText"/>
              <w:rPr>
                <w:lang w:val="en-NZ"/>
              </w:rPr>
            </w:pPr>
            <w:r w:rsidRPr="00180CD5">
              <w:t>40</w:t>
            </w:r>
          </w:p>
        </w:tc>
      </w:tr>
      <w:tr w:rsidTr="00450219">
        <w:tblPrEx>
          <w:tblW w:w="0" w:type="auto"/>
          <w:tblLayout w:type="fixed"/>
          <w:tblCellMar>
            <w:left w:w="62" w:type="dxa"/>
            <w:right w:w="62" w:type="dxa"/>
          </w:tblCellMar>
          <w:tblLook w:val="0000"/>
        </w:tblPrEx>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0CD5">
            <w:pPr>
              <w:pStyle w:val="BodyText"/>
              <w:rPr>
                <w:lang w:val="en-NZ"/>
              </w:rPr>
            </w:pPr>
            <w:r w:rsidRPr="00180CD5">
              <w:t>BSBINN301A</w:t>
            </w:r>
          </w:p>
        </w:tc>
        <w:tc>
          <w:tcPr>
            <w:tcW w:w="551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0CD5">
            <w:pPr>
              <w:pStyle w:val="BodyText"/>
              <w:rPr>
                <w:lang w:val="en-NZ"/>
              </w:rPr>
            </w:pPr>
            <w:r w:rsidRPr="00180CD5">
              <w:t>Promote Innovation in a team environment</w:t>
            </w:r>
          </w:p>
        </w:tc>
        <w:tc>
          <w:tcPr>
            <w:tcW w:w="14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0CD5">
            <w:pPr>
              <w:pStyle w:val="BodyText"/>
              <w:rPr>
                <w:lang w:val="en-NZ"/>
              </w:rPr>
            </w:pPr>
            <w:r w:rsidRPr="00180CD5">
              <w:t>40</w:t>
            </w:r>
          </w:p>
        </w:tc>
      </w:tr>
      <w:tr w:rsidTr="00450219">
        <w:tblPrEx>
          <w:tblW w:w="0" w:type="auto"/>
          <w:tblLayout w:type="fixed"/>
          <w:tblCellMar>
            <w:left w:w="62" w:type="dxa"/>
            <w:right w:w="62" w:type="dxa"/>
          </w:tblCellMar>
          <w:tblLook w:val="0000"/>
        </w:tblPrEx>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0CD5">
            <w:pPr>
              <w:pStyle w:val="BodyText"/>
              <w:rPr>
                <w:lang w:val="en-NZ"/>
              </w:rPr>
            </w:pPr>
            <w:r w:rsidRPr="00180CD5">
              <w:t>BSBLED401A</w:t>
            </w:r>
          </w:p>
        </w:tc>
        <w:tc>
          <w:tcPr>
            <w:tcW w:w="551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0CD5">
            <w:pPr>
              <w:pStyle w:val="BodyText"/>
              <w:rPr>
                <w:lang w:val="en-NZ"/>
              </w:rPr>
            </w:pPr>
            <w:r w:rsidRPr="00180CD5">
              <w:t>Develop teams and individuals</w:t>
            </w:r>
          </w:p>
        </w:tc>
        <w:tc>
          <w:tcPr>
            <w:tcW w:w="14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0CD5">
            <w:pPr>
              <w:pStyle w:val="BodyText"/>
              <w:rPr>
                <w:lang w:val="en-NZ"/>
              </w:rPr>
            </w:pPr>
            <w:r w:rsidRPr="00180CD5">
              <w:t>40</w:t>
            </w:r>
          </w:p>
        </w:tc>
      </w:tr>
      <w:tr w:rsidTr="00450219">
        <w:tblPrEx>
          <w:tblW w:w="0" w:type="auto"/>
          <w:tblLayout w:type="fixed"/>
          <w:tblCellMar>
            <w:left w:w="62" w:type="dxa"/>
            <w:right w:w="62" w:type="dxa"/>
          </w:tblCellMar>
          <w:tblLook w:val="0000"/>
        </w:tblPrEx>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0CD5">
            <w:pPr>
              <w:pStyle w:val="BodyText"/>
              <w:rPr>
                <w:lang w:val="en-NZ"/>
              </w:rPr>
            </w:pPr>
            <w:r w:rsidRPr="00180CD5">
              <w:t>BSBMGT402A</w:t>
            </w:r>
          </w:p>
        </w:tc>
        <w:tc>
          <w:tcPr>
            <w:tcW w:w="551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0CD5">
            <w:pPr>
              <w:pStyle w:val="BodyText"/>
              <w:rPr>
                <w:lang w:val="en-NZ"/>
              </w:rPr>
            </w:pPr>
            <w:r w:rsidRPr="00180CD5">
              <w:t>Implement operational plan</w:t>
            </w:r>
          </w:p>
        </w:tc>
        <w:tc>
          <w:tcPr>
            <w:tcW w:w="14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0CD5">
            <w:pPr>
              <w:pStyle w:val="BodyText"/>
              <w:rPr>
                <w:lang w:val="en-NZ"/>
              </w:rPr>
            </w:pPr>
            <w:r w:rsidRPr="00180CD5">
              <w:t>40</w:t>
            </w:r>
          </w:p>
        </w:tc>
      </w:tr>
      <w:tr w:rsidTr="00450219">
        <w:tblPrEx>
          <w:tblW w:w="0" w:type="auto"/>
          <w:tblLayout w:type="fixed"/>
          <w:tblCellMar>
            <w:left w:w="62" w:type="dxa"/>
            <w:right w:w="62" w:type="dxa"/>
          </w:tblCellMar>
          <w:tblLook w:val="0000"/>
        </w:tblPrEx>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0CD5">
            <w:pPr>
              <w:pStyle w:val="BodyText"/>
              <w:rPr>
                <w:lang w:val="en-NZ"/>
              </w:rPr>
            </w:pPr>
            <w:r w:rsidRPr="00180CD5">
              <w:t>BSBMGT403A</w:t>
            </w:r>
          </w:p>
        </w:tc>
        <w:tc>
          <w:tcPr>
            <w:tcW w:w="551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0CD5">
            <w:pPr>
              <w:pStyle w:val="BodyText"/>
              <w:rPr>
                <w:lang w:val="en-NZ"/>
              </w:rPr>
            </w:pPr>
            <w:r w:rsidRPr="00180CD5">
              <w:t>Implement continuous improvement</w:t>
            </w:r>
          </w:p>
        </w:tc>
        <w:tc>
          <w:tcPr>
            <w:tcW w:w="14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0CD5">
            <w:pPr>
              <w:pStyle w:val="BodyText"/>
              <w:rPr>
                <w:lang w:val="en-NZ"/>
              </w:rPr>
            </w:pPr>
            <w:r w:rsidRPr="00180CD5">
              <w:t>40</w:t>
            </w:r>
          </w:p>
        </w:tc>
      </w:tr>
      <w:tr w:rsidTr="00450219">
        <w:tblPrEx>
          <w:tblW w:w="0" w:type="auto"/>
          <w:tblLayout w:type="fixed"/>
          <w:tblCellMar>
            <w:left w:w="62" w:type="dxa"/>
            <w:right w:w="62" w:type="dxa"/>
          </w:tblCellMar>
          <w:tblLook w:val="0000"/>
        </w:tblPrEx>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0CD5">
            <w:pPr>
              <w:pStyle w:val="BodyText"/>
              <w:rPr>
                <w:lang w:val="en-NZ"/>
              </w:rPr>
            </w:pPr>
            <w:r w:rsidRPr="00180CD5">
              <w:t>BSBWOR401A</w:t>
            </w:r>
          </w:p>
        </w:tc>
        <w:tc>
          <w:tcPr>
            <w:tcW w:w="551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0CD5">
            <w:pPr>
              <w:pStyle w:val="BodyText"/>
              <w:rPr>
                <w:lang w:val="en-NZ"/>
              </w:rPr>
            </w:pPr>
            <w:r w:rsidRPr="00180CD5">
              <w:t>Establish effective workplace relationships</w:t>
            </w:r>
          </w:p>
        </w:tc>
        <w:tc>
          <w:tcPr>
            <w:tcW w:w="14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0CD5">
            <w:pPr>
              <w:pStyle w:val="BodyText"/>
              <w:rPr>
                <w:lang w:val="en-NZ"/>
              </w:rPr>
            </w:pPr>
            <w:r w:rsidRPr="00180CD5">
              <w:t>50</w:t>
            </w:r>
          </w:p>
        </w:tc>
      </w:tr>
      <w:tr w:rsidTr="00450219">
        <w:tblPrEx>
          <w:tblW w:w="0" w:type="auto"/>
          <w:tblLayout w:type="fixed"/>
          <w:tblCellMar>
            <w:left w:w="62" w:type="dxa"/>
            <w:right w:w="62" w:type="dxa"/>
          </w:tblCellMar>
          <w:tblLook w:val="0000"/>
        </w:tblPrEx>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0CD5">
            <w:pPr>
              <w:pStyle w:val="BodyText"/>
              <w:rPr>
                <w:lang w:val="en-NZ"/>
              </w:rPr>
            </w:pPr>
            <w:r w:rsidRPr="00180CD5">
              <w:t>BSBWOR402A</w:t>
            </w:r>
          </w:p>
        </w:tc>
        <w:tc>
          <w:tcPr>
            <w:tcW w:w="551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0CD5">
            <w:pPr>
              <w:pStyle w:val="BodyText"/>
              <w:rPr>
                <w:lang w:val="en-NZ"/>
              </w:rPr>
            </w:pPr>
            <w:r w:rsidRPr="00180CD5">
              <w:t>Promote team effectiveness</w:t>
            </w:r>
          </w:p>
        </w:tc>
        <w:tc>
          <w:tcPr>
            <w:tcW w:w="14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0CD5">
            <w:pPr>
              <w:pStyle w:val="BodyText"/>
              <w:rPr>
                <w:lang w:val="en-NZ"/>
              </w:rPr>
            </w:pPr>
            <w:r w:rsidRPr="00180CD5">
              <w:t>50</w:t>
            </w:r>
          </w:p>
        </w:tc>
      </w:tr>
      <w:tr w:rsidTr="00450219">
        <w:tblPrEx>
          <w:tblW w:w="0" w:type="auto"/>
          <w:tblLayout w:type="fixed"/>
          <w:tblCellMar>
            <w:left w:w="62" w:type="dxa"/>
            <w:right w:w="62" w:type="dxa"/>
          </w:tblCellMar>
          <w:tblLook w:val="0000"/>
        </w:tblPrEx>
        <w:trPr>
          <w:trHeight w:val="371"/>
        </w:trPr>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0CD5">
            <w:pPr>
              <w:pStyle w:val="BodyText"/>
              <w:rPr>
                <w:lang w:val="en-NZ"/>
              </w:rPr>
            </w:pPr>
            <w:r w:rsidRPr="00180CD5">
              <w:t>BSBWOR404B</w:t>
            </w:r>
          </w:p>
        </w:tc>
        <w:tc>
          <w:tcPr>
            <w:tcW w:w="551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0CD5">
            <w:pPr>
              <w:pStyle w:val="BodyText"/>
              <w:rPr>
                <w:lang w:val="en-NZ"/>
              </w:rPr>
            </w:pPr>
            <w:r w:rsidRPr="00180CD5">
              <w:t>Develop Work Priorities</w:t>
            </w:r>
          </w:p>
        </w:tc>
        <w:tc>
          <w:tcPr>
            <w:tcW w:w="14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0CD5">
            <w:pPr>
              <w:pStyle w:val="BodyText"/>
              <w:rPr>
                <w:lang w:val="en-NZ"/>
              </w:rPr>
            </w:pPr>
            <w:r w:rsidRPr="00180CD5">
              <w:t>40</w:t>
            </w:r>
          </w:p>
        </w:tc>
      </w:tr>
      <w:tr w:rsidTr="00450219">
        <w:tblPrEx>
          <w:tblW w:w="0" w:type="auto"/>
          <w:tblLayout w:type="fixed"/>
          <w:tblCellMar>
            <w:left w:w="62" w:type="dxa"/>
            <w:right w:w="62" w:type="dxa"/>
          </w:tblCellMar>
          <w:tblLook w:val="0000"/>
        </w:tblPrEx>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0CD5">
            <w:pPr>
              <w:pStyle w:val="BodyText"/>
              <w:rPr>
                <w:lang w:val="en-NZ"/>
              </w:rPr>
            </w:pPr>
            <w:r w:rsidRPr="00180CD5">
              <w:t>CPCCCM2007B</w:t>
            </w:r>
          </w:p>
        </w:tc>
        <w:tc>
          <w:tcPr>
            <w:tcW w:w="551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0CD5">
            <w:pPr>
              <w:pStyle w:val="BodyText"/>
              <w:rPr>
                <w:lang w:val="en-NZ"/>
              </w:rPr>
            </w:pPr>
            <w:r w:rsidRPr="00180CD5">
              <w:t>Use Explosive Power Tools</w:t>
            </w:r>
          </w:p>
        </w:tc>
        <w:tc>
          <w:tcPr>
            <w:tcW w:w="14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0CD5">
            <w:pPr>
              <w:pStyle w:val="BodyText"/>
              <w:rPr>
                <w:lang w:val="en-NZ"/>
              </w:rPr>
            </w:pPr>
            <w:r w:rsidRPr="00180CD5">
              <w:t>15</w:t>
            </w:r>
          </w:p>
        </w:tc>
      </w:tr>
      <w:tr w:rsidTr="00450219">
        <w:tblPrEx>
          <w:tblW w:w="0" w:type="auto"/>
          <w:tblLayout w:type="fixed"/>
          <w:tblCellMar>
            <w:left w:w="62" w:type="dxa"/>
            <w:right w:w="62" w:type="dxa"/>
          </w:tblCellMar>
          <w:tblLook w:val="0000"/>
        </w:tblPrEx>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0CD5">
            <w:pPr>
              <w:pStyle w:val="BodyText"/>
              <w:rPr>
                <w:lang w:val="en-NZ"/>
              </w:rPr>
            </w:pPr>
            <w:r w:rsidRPr="00180CD5">
              <w:t>CPCCLDG3001A</w:t>
            </w:r>
          </w:p>
        </w:tc>
        <w:tc>
          <w:tcPr>
            <w:tcW w:w="551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0CD5">
            <w:pPr>
              <w:pStyle w:val="BodyText"/>
              <w:rPr>
                <w:lang w:val="en-NZ"/>
              </w:rPr>
            </w:pPr>
            <w:r w:rsidRPr="00180CD5">
              <w:t>Licence to perform dogging</w:t>
            </w:r>
          </w:p>
        </w:tc>
        <w:tc>
          <w:tcPr>
            <w:tcW w:w="14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0CD5">
            <w:pPr>
              <w:pStyle w:val="BodyText"/>
              <w:rPr>
                <w:lang w:val="en-NZ"/>
              </w:rPr>
            </w:pPr>
            <w:r w:rsidRPr="00180CD5">
              <w:t>30</w:t>
            </w:r>
          </w:p>
        </w:tc>
      </w:tr>
      <w:tr w:rsidTr="00450219">
        <w:tblPrEx>
          <w:tblW w:w="0" w:type="auto"/>
          <w:tblLayout w:type="fixed"/>
          <w:tblCellMar>
            <w:left w:w="62" w:type="dxa"/>
            <w:right w:w="62" w:type="dxa"/>
          </w:tblCellMar>
          <w:tblLook w:val="0000"/>
        </w:tblPrEx>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0CD5">
            <w:pPr>
              <w:pStyle w:val="BodyText"/>
              <w:rPr>
                <w:lang w:val="en-NZ"/>
              </w:rPr>
            </w:pPr>
            <w:r w:rsidRPr="00180CD5">
              <w:t>CPCCLRG3001A</w:t>
            </w:r>
          </w:p>
        </w:tc>
        <w:tc>
          <w:tcPr>
            <w:tcW w:w="551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0CD5">
            <w:pPr>
              <w:pStyle w:val="BodyText"/>
              <w:rPr>
                <w:lang w:val="en-NZ"/>
              </w:rPr>
            </w:pPr>
            <w:r w:rsidRPr="00180CD5">
              <w:t>License to Perform Rigging Basic Level</w:t>
            </w:r>
          </w:p>
        </w:tc>
        <w:tc>
          <w:tcPr>
            <w:tcW w:w="14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0CD5">
            <w:pPr>
              <w:pStyle w:val="BodyText"/>
              <w:rPr>
                <w:lang w:val="en-NZ"/>
              </w:rPr>
            </w:pPr>
            <w:r w:rsidRPr="00180CD5">
              <w:t>40</w:t>
            </w:r>
          </w:p>
        </w:tc>
      </w:tr>
      <w:tr w:rsidTr="00450219">
        <w:tblPrEx>
          <w:tblW w:w="0" w:type="auto"/>
          <w:tblLayout w:type="fixed"/>
          <w:tblCellMar>
            <w:left w:w="62" w:type="dxa"/>
            <w:right w:w="62" w:type="dxa"/>
          </w:tblCellMar>
          <w:tblLook w:val="0000"/>
        </w:tblPrEx>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0CD5">
            <w:pPr>
              <w:pStyle w:val="BodyText"/>
              <w:rPr>
                <w:lang w:val="en-NZ"/>
              </w:rPr>
            </w:pPr>
            <w:r w:rsidRPr="00180CD5">
              <w:t>CPCCLRG3002A</w:t>
            </w:r>
          </w:p>
        </w:tc>
        <w:tc>
          <w:tcPr>
            <w:tcW w:w="551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0CD5">
            <w:pPr>
              <w:pStyle w:val="BodyText"/>
              <w:rPr>
                <w:lang w:val="en-NZ"/>
              </w:rPr>
            </w:pPr>
            <w:r w:rsidRPr="00180CD5">
              <w:t>Licence to Perform Rigging Intermediate Level</w:t>
            </w:r>
          </w:p>
        </w:tc>
        <w:tc>
          <w:tcPr>
            <w:tcW w:w="14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0CD5">
            <w:pPr>
              <w:pStyle w:val="BodyText"/>
              <w:rPr>
                <w:lang w:val="en-NZ"/>
              </w:rPr>
            </w:pPr>
            <w:r w:rsidRPr="00180CD5">
              <w:t>40</w:t>
            </w:r>
          </w:p>
        </w:tc>
      </w:tr>
      <w:tr w:rsidTr="00450219">
        <w:tblPrEx>
          <w:tblW w:w="0" w:type="auto"/>
          <w:tblLayout w:type="fixed"/>
          <w:tblCellMar>
            <w:left w:w="62" w:type="dxa"/>
            <w:right w:w="62" w:type="dxa"/>
          </w:tblCellMar>
          <w:tblLook w:val="0000"/>
        </w:tblPrEx>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0CD5">
            <w:pPr>
              <w:pStyle w:val="BodyText"/>
              <w:rPr>
                <w:lang w:val="en-NZ"/>
              </w:rPr>
            </w:pPr>
            <w:r w:rsidRPr="00180CD5">
              <w:t>CPCCLSF2001A</w:t>
            </w:r>
          </w:p>
        </w:tc>
        <w:tc>
          <w:tcPr>
            <w:tcW w:w="551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0CD5">
            <w:pPr>
              <w:pStyle w:val="BodyText"/>
              <w:rPr>
                <w:lang w:val="en-NZ"/>
              </w:rPr>
            </w:pPr>
            <w:r w:rsidRPr="00180CD5">
              <w:t>License to Erect, Alter and Dismantle Scaffolding Basic Level</w:t>
            </w:r>
          </w:p>
        </w:tc>
        <w:tc>
          <w:tcPr>
            <w:tcW w:w="14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0CD5">
            <w:pPr>
              <w:pStyle w:val="BodyText"/>
              <w:rPr>
                <w:lang w:val="en-NZ"/>
              </w:rPr>
            </w:pPr>
            <w:r w:rsidRPr="00180CD5">
              <w:t>40</w:t>
            </w:r>
          </w:p>
        </w:tc>
      </w:tr>
      <w:tr w:rsidTr="00450219">
        <w:tblPrEx>
          <w:tblW w:w="0" w:type="auto"/>
          <w:tblLayout w:type="fixed"/>
          <w:tblCellMar>
            <w:left w:w="62" w:type="dxa"/>
            <w:right w:w="62" w:type="dxa"/>
          </w:tblCellMar>
          <w:tblLook w:val="0000"/>
        </w:tblPrEx>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0CD5">
            <w:pPr>
              <w:pStyle w:val="BodyText"/>
              <w:rPr>
                <w:lang w:val="en-NZ"/>
              </w:rPr>
            </w:pPr>
            <w:r w:rsidRPr="00180CD5">
              <w:t>MEM09003B</w:t>
            </w:r>
          </w:p>
        </w:tc>
        <w:tc>
          <w:tcPr>
            <w:tcW w:w="551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0CD5">
            <w:pPr>
              <w:pStyle w:val="BodyText"/>
              <w:rPr>
                <w:lang w:val="en-NZ"/>
              </w:rPr>
            </w:pPr>
            <w:r w:rsidRPr="00180CD5">
              <w:t>Prepare basic engineering drawing</w:t>
            </w:r>
          </w:p>
        </w:tc>
        <w:tc>
          <w:tcPr>
            <w:tcW w:w="14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0CD5">
            <w:pPr>
              <w:pStyle w:val="BodyText"/>
              <w:rPr>
                <w:lang w:val="en-NZ"/>
              </w:rPr>
            </w:pPr>
            <w:r w:rsidRPr="00180CD5">
              <w:t>80</w:t>
            </w:r>
          </w:p>
        </w:tc>
      </w:tr>
      <w:tr w:rsidTr="00450219">
        <w:tblPrEx>
          <w:tblW w:w="0" w:type="auto"/>
          <w:tblLayout w:type="fixed"/>
          <w:tblCellMar>
            <w:left w:w="62" w:type="dxa"/>
            <w:right w:w="62" w:type="dxa"/>
          </w:tblCellMar>
          <w:tblLook w:val="0000"/>
        </w:tblPrEx>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0CD5">
            <w:pPr>
              <w:pStyle w:val="BodyText"/>
              <w:rPr>
                <w:lang w:val="en-NZ"/>
              </w:rPr>
            </w:pPr>
            <w:r w:rsidRPr="00180CD5">
              <w:t>MEM09004B</w:t>
            </w:r>
          </w:p>
        </w:tc>
        <w:tc>
          <w:tcPr>
            <w:tcW w:w="551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0CD5">
            <w:pPr>
              <w:pStyle w:val="BodyText"/>
              <w:rPr>
                <w:lang w:val="en-NZ"/>
              </w:rPr>
            </w:pPr>
            <w:r w:rsidRPr="00180CD5">
              <w:t>Perform electrical/electronic detail drafting</w:t>
            </w:r>
          </w:p>
        </w:tc>
        <w:tc>
          <w:tcPr>
            <w:tcW w:w="14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0CD5">
            <w:pPr>
              <w:pStyle w:val="BodyText"/>
              <w:rPr>
                <w:lang w:val="en-NZ"/>
              </w:rPr>
            </w:pPr>
            <w:r w:rsidRPr="00180CD5">
              <w:t>80</w:t>
            </w:r>
          </w:p>
        </w:tc>
      </w:tr>
      <w:tr w:rsidTr="00450219">
        <w:tblPrEx>
          <w:tblW w:w="0" w:type="auto"/>
          <w:tblLayout w:type="fixed"/>
          <w:tblCellMar>
            <w:left w:w="62" w:type="dxa"/>
            <w:right w:w="62" w:type="dxa"/>
          </w:tblCellMar>
          <w:tblLook w:val="0000"/>
        </w:tblPrEx>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0CD5">
            <w:pPr>
              <w:pStyle w:val="BodyText"/>
              <w:rPr>
                <w:lang w:val="en-NZ"/>
              </w:rPr>
            </w:pPr>
            <w:r w:rsidRPr="00180CD5">
              <w:t>MEM09005B</w:t>
            </w:r>
          </w:p>
        </w:tc>
        <w:tc>
          <w:tcPr>
            <w:tcW w:w="551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0CD5">
            <w:pPr>
              <w:pStyle w:val="BodyText"/>
              <w:rPr>
                <w:lang w:val="en-NZ"/>
              </w:rPr>
            </w:pPr>
            <w:r w:rsidRPr="00180CD5">
              <w:t>Perform basic engineering detail drafting</w:t>
            </w:r>
          </w:p>
        </w:tc>
        <w:tc>
          <w:tcPr>
            <w:tcW w:w="14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0CD5">
            <w:pPr>
              <w:pStyle w:val="BodyText"/>
              <w:rPr>
                <w:lang w:val="en-NZ"/>
              </w:rPr>
            </w:pPr>
            <w:r w:rsidRPr="00180CD5">
              <w:t>80</w:t>
            </w:r>
          </w:p>
        </w:tc>
      </w:tr>
      <w:tr w:rsidTr="00450219">
        <w:tblPrEx>
          <w:tblW w:w="0" w:type="auto"/>
          <w:tblLayout w:type="fixed"/>
          <w:tblCellMar>
            <w:left w:w="62" w:type="dxa"/>
            <w:right w:w="62" w:type="dxa"/>
          </w:tblCellMar>
          <w:tblLook w:val="0000"/>
        </w:tblPrEx>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0CD5">
            <w:pPr>
              <w:pStyle w:val="BodyText"/>
              <w:rPr>
                <w:lang w:val="en-NZ"/>
              </w:rPr>
            </w:pPr>
            <w:r w:rsidRPr="00180CD5">
              <w:t>MEM09006B</w:t>
            </w:r>
          </w:p>
        </w:tc>
        <w:tc>
          <w:tcPr>
            <w:tcW w:w="551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0CD5">
            <w:pPr>
              <w:pStyle w:val="BodyText"/>
              <w:rPr>
                <w:lang w:val="en-NZ"/>
              </w:rPr>
            </w:pPr>
            <w:r w:rsidRPr="00180CD5">
              <w:t>Perform advanced engineering detail drafting</w:t>
            </w:r>
          </w:p>
        </w:tc>
        <w:tc>
          <w:tcPr>
            <w:tcW w:w="14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0CD5">
            <w:pPr>
              <w:pStyle w:val="BodyText"/>
              <w:rPr>
                <w:lang w:val="en-NZ"/>
              </w:rPr>
            </w:pPr>
            <w:r w:rsidRPr="00180CD5">
              <w:t>40</w:t>
            </w:r>
          </w:p>
        </w:tc>
      </w:tr>
      <w:tr w:rsidTr="00450219">
        <w:tblPrEx>
          <w:tblW w:w="0" w:type="auto"/>
          <w:tblLayout w:type="fixed"/>
          <w:tblCellMar>
            <w:left w:w="62" w:type="dxa"/>
            <w:right w:w="62" w:type="dxa"/>
          </w:tblCellMar>
          <w:tblLook w:val="0000"/>
        </w:tblPrEx>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0CD5">
            <w:pPr>
              <w:pStyle w:val="BodyText"/>
              <w:rPr>
                <w:lang w:val="en-NZ"/>
              </w:rPr>
            </w:pPr>
            <w:r w:rsidRPr="00180CD5">
              <w:t>RIIHAN309A</w:t>
            </w:r>
          </w:p>
        </w:tc>
        <w:tc>
          <w:tcPr>
            <w:tcW w:w="551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0CD5">
            <w:pPr>
              <w:pStyle w:val="BodyText"/>
              <w:rPr>
                <w:lang w:val="en-NZ"/>
              </w:rPr>
            </w:pPr>
            <w:r w:rsidRPr="00180CD5">
              <w:t>Conduct Telescopic Materials Handler Operations</w:t>
            </w:r>
          </w:p>
        </w:tc>
        <w:tc>
          <w:tcPr>
            <w:tcW w:w="14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0CD5">
            <w:pPr>
              <w:pStyle w:val="BodyText"/>
              <w:rPr>
                <w:lang w:val="en-NZ"/>
              </w:rPr>
            </w:pPr>
            <w:r w:rsidRPr="00180CD5">
              <w:t>80</w:t>
            </w:r>
          </w:p>
        </w:tc>
      </w:tr>
      <w:tr w:rsidTr="00450219">
        <w:tblPrEx>
          <w:tblW w:w="0" w:type="auto"/>
          <w:tblLayout w:type="fixed"/>
          <w:tblCellMar>
            <w:left w:w="62" w:type="dxa"/>
            <w:right w:w="62" w:type="dxa"/>
          </w:tblCellMar>
          <w:tblLook w:val="0000"/>
        </w:tblPrEx>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0CD5">
            <w:pPr>
              <w:pStyle w:val="BodyText"/>
              <w:rPr>
                <w:lang w:val="en-NZ"/>
              </w:rPr>
            </w:pPr>
            <w:r w:rsidRPr="00180CD5">
              <w:t>TAEDEL301A</w:t>
            </w:r>
          </w:p>
        </w:tc>
        <w:tc>
          <w:tcPr>
            <w:tcW w:w="551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0CD5">
            <w:pPr>
              <w:pStyle w:val="BodyText"/>
              <w:rPr>
                <w:lang w:val="en-NZ"/>
              </w:rPr>
            </w:pPr>
            <w:r w:rsidRPr="00180CD5">
              <w:t>Provide work skill instruction</w:t>
            </w:r>
          </w:p>
        </w:tc>
        <w:tc>
          <w:tcPr>
            <w:tcW w:w="14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0CD5">
            <w:pPr>
              <w:pStyle w:val="BodyText"/>
              <w:rPr>
                <w:lang w:val="en-NZ"/>
              </w:rPr>
            </w:pPr>
            <w:r w:rsidRPr="00180CD5">
              <w:t>40</w:t>
            </w:r>
          </w:p>
        </w:tc>
      </w:tr>
      <w:tr w:rsidTr="00450219">
        <w:tblPrEx>
          <w:tblW w:w="0" w:type="auto"/>
          <w:tblLayout w:type="fixed"/>
          <w:tblCellMar>
            <w:left w:w="62" w:type="dxa"/>
            <w:right w:w="62" w:type="dxa"/>
          </w:tblCellMar>
          <w:tblLook w:val="0000"/>
        </w:tblPrEx>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0CD5">
            <w:pPr>
              <w:pStyle w:val="BodyText"/>
              <w:rPr>
                <w:lang w:val="en-NZ"/>
              </w:rPr>
            </w:pPr>
            <w:r w:rsidRPr="00180CD5">
              <w:t>TLILIC0012A</w:t>
            </w:r>
          </w:p>
        </w:tc>
        <w:tc>
          <w:tcPr>
            <w:tcW w:w="551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0CD5">
            <w:pPr>
              <w:pStyle w:val="BodyText"/>
              <w:rPr>
                <w:lang w:val="en-NZ"/>
              </w:rPr>
            </w:pPr>
            <w:r w:rsidRPr="00180CD5">
              <w:t>License to operate a vehicle loading crane (Capacity 10 metre tonnes and above)</w:t>
            </w:r>
          </w:p>
        </w:tc>
        <w:tc>
          <w:tcPr>
            <w:tcW w:w="14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0CD5">
            <w:pPr>
              <w:pStyle w:val="BodyText"/>
              <w:rPr>
                <w:lang w:val="en-NZ"/>
              </w:rPr>
            </w:pPr>
            <w:r w:rsidRPr="00180CD5">
              <w:t>40</w:t>
            </w:r>
          </w:p>
        </w:tc>
      </w:tr>
      <w:tr w:rsidTr="00450219">
        <w:tblPrEx>
          <w:tblW w:w="0" w:type="auto"/>
          <w:tblLayout w:type="fixed"/>
          <w:tblCellMar>
            <w:left w:w="62" w:type="dxa"/>
            <w:right w:w="62" w:type="dxa"/>
          </w:tblCellMar>
          <w:tblLook w:val="0000"/>
        </w:tblPrEx>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0CD5">
            <w:pPr>
              <w:pStyle w:val="BodyText"/>
              <w:rPr>
                <w:lang w:val="en-NZ"/>
              </w:rPr>
            </w:pPr>
            <w:r w:rsidRPr="00180CD5">
              <w:t>TLILIC2001A</w:t>
            </w:r>
          </w:p>
        </w:tc>
        <w:tc>
          <w:tcPr>
            <w:tcW w:w="551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0CD5">
            <w:pPr>
              <w:pStyle w:val="BodyText"/>
              <w:rPr>
                <w:lang w:val="en-NZ"/>
              </w:rPr>
            </w:pPr>
            <w:r w:rsidRPr="00180CD5">
              <w:t>Licence to operate a forklift truck</w:t>
            </w:r>
          </w:p>
        </w:tc>
        <w:tc>
          <w:tcPr>
            <w:tcW w:w="14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0CD5">
            <w:pPr>
              <w:pStyle w:val="BodyText"/>
              <w:rPr>
                <w:lang w:val="en-NZ"/>
              </w:rPr>
            </w:pPr>
            <w:r w:rsidRPr="00180CD5">
              <w:t>40</w:t>
            </w:r>
          </w:p>
        </w:tc>
      </w:tr>
      <w:tr w:rsidTr="00450219">
        <w:tblPrEx>
          <w:tblW w:w="0" w:type="auto"/>
          <w:tblLayout w:type="fixed"/>
          <w:tblCellMar>
            <w:left w:w="62" w:type="dxa"/>
            <w:right w:w="62" w:type="dxa"/>
          </w:tblCellMar>
          <w:tblLook w:val="0000"/>
        </w:tblPrEx>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0CD5">
            <w:pPr>
              <w:pStyle w:val="BodyText"/>
              <w:rPr>
                <w:lang w:val="en-NZ"/>
              </w:rPr>
            </w:pPr>
            <w:r w:rsidRPr="00180CD5">
              <w:t>TLILIC2005A</w:t>
            </w:r>
          </w:p>
        </w:tc>
        <w:tc>
          <w:tcPr>
            <w:tcW w:w="551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0CD5">
            <w:pPr>
              <w:pStyle w:val="BodyText"/>
              <w:rPr>
                <w:lang w:val="en-NZ"/>
              </w:rPr>
            </w:pPr>
            <w:r w:rsidRPr="00180CD5">
              <w:t>License to Operate a Boom Type Elevating Work Platform (Boom Length 11 Metres or more)</w:t>
            </w:r>
          </w:p>
        </w:tc>
        <w:tc>
          <w:tcPr>
            <w:tcW w:w="14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0CD5">
            <w:pPr>
              <w:pStyle w:val="BodyText"/>
              <w:rPr>
                <w:lang w:val="en-NZ"/>
              </w:rPr>
            </w:pPr>
            <w:r w:rsidRPr="00180CD5">
              <w:t>30</w:t>
            </w:r>
          </w:p>
        </w:tc>
      </w:tr>
      <w:tr w:rsidTr="00450219">
        <w:tblPrEx>
          <w:tblW w:w="0" w:type="auto"/>
          <w:tblLayout w:type="fixed"/>
          <w:tblCellMar>
            <w:left w:w="62" w:type="dxa"/>
            <w:right w:w="62" w:type="dxa"/>
          </w:tblCellMar>
          <w:tblLook w:val="0000"/>
        </w:tblPrEx>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0CD5">
            <w:pPr>
              <w:pStyle w:val="BodyText"/>
              <w:rPr>
                <w:lang w:val="en-NZ"/>
              </w:rPr>
            </w:pPr>
            <w:r w:rsidRPr="00180CD5">
              <w:t>TLILIC3006A</w:t>
            </w:r>
          </w:p>
        </w:tc>
        <w:tc>
          <w:tcPr>
            <w:tcW w:w="551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0CD5">
            <w:pPr>
              <w:pStyle w:val="BodyText"/>
              <w:rPr>
                <w:lang w:val="en-NZ"/>
              </w:rPr>
            </w:pPr>
            <w:r w:rsidRPr="00180CD5">
              <w:t>Licence to operate a non-slewing mobile crane (greater than 3 tonnes capacity)</w:t>
            </w:r>
          </w:p>
        </w:tc>
        <w:tc>
          <w:tcPr>
            <w:tcW w:w="14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0CD5">
            <w:pPr>
              <w:pStyle w:val="BodyText"/>
              <w:rPr>
                <w:lang w:val="en-NZ"/>
              </w:rPr>
            </w:pPr>
            <w:r w:rsidRPr="00180CD5">
              <w:t>60</w:t>
            </w:r>
          </w:p>
        </w:tc>
      </w:tr>
      <w:tr w:rsidTr="00450219">
        <w:tblPrEx>
          <w:tblW w:w="0" w:type="auto"/>
          <w:tblLayout w:type="fixed"/>
          <w:tblCellMar>
            <w:left w:w="62" w:type="dxa"/>
            <w:right w:w="62" w:type="dxa"/>
          </w:tblCellMar>
          <w:tblLook w:val="0000"/>
        </w:tblPrEx>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551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80CD5" w:rsidP="00180CD5">
            <w:pPr>
              <w:pStyle w:val="BodyText"/>
            </w:pPr>
            <w:r w:rsidRPr="00180CD5">
              <w:t>Imported units from other training packages and/or state accredited c</w:t>
            </w:r>
            <w:r w:rsidRPr="00180CD5">
              <w:t>ourses can be added to this group, but they must be selected from qualifications where the unit is first packaged at AQF level 4.  If units have not being assigned a weighting by the relevant EE-Oz Industry Technical Advisory Committee, their weighting wil</w:t>
            </w:r>
            <w:r w:rsidRPr="00180CD5">
              <w:t xml:space="preserve">l be 10 points. </w:t>
            </w:r>
          </w:p>
          <w:p w:rsidR="00000000" w:rsidRPr="00180CD5" w:rsidP="00180CD5">
            <w:pPr>
              <w:pStyle w:val="BodyText"/>
            </w:pPr>
          </w:p>
          <w:p w:rsidR="00000000" w:rsidP="00180CD5">
            <w:pPr>
              <w:pStyle w:val="BodyText"/>
              <w:rPr>
                <w:lang w:val="en-NZ"/>
              </w:rPr>
            </w:pPr>
            <w:r w:rsidRPr="00180CD5">
              <w:t>Note: For further information see Application of the NQC Flexibility Formula, Page 10, UEP12 ESI Generation Sector Training Package, Part1.1.00</w:t>
            </w:r>
          </w:p>
        </w:tc>
        <w:tc>
          <w:tcPr>
            <w:tcW w:w="14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80CD5" w:rsidP="00180CD5">
            <w:pPr>
              <w:pStyle w:val="BodyText"/>
            </w:pPr>
            <w:r w:rsidRPr="00180CD5">
              <w:t>Up to 220</w:t>
            </w:r>
          </w:p>
          <w:p w:rsidR="00000000" w:rsidRPr="00180CD5" w:rsidP="00180CD5">
            <w:pPr>
              <w:pStyle w:val="BodyText"/>
            </w:pPr>
            <w:r w:rsidRPr="00180CD5">
              <w:t>points</w:t>
            </w:r>
          </w:p>
        </w:tc>
      </w:tr>
    </w:tbl>
    <w:p w:rsidR="00000000" w:rsidRPr="00180CD5" w:rsidP="00180CD5">
      <w:pPr>
        <w:pStyle w:val="BodyText"/>
      </w:pPr>
    </w:p>
    <w:tbl>
      <w:tblPr>
        <w:tblW w:w="0" w:type="auto"/>
        <w:tblLayout w:type="fixed"/>
        <w:tblCellMar>
          <w:left w:w="62" w:type="dxa"/>
          <w:right w:w="62" w:type="dxa"/>
        </w:tblCellMar>
        <w:tblLook w:val="0000"/>
      </w:tblPr>
      <w:tblGrid>
        <w:gridCol w:w="1844"/>
        <w:gridCol w:w="5386"/>
        <w:gridCol w:w="1417"/>
      </w:tblGrid>
      <w:tr w:rsidTr="00180CD5">
        <w:tblPrEx>
          <w:tblW w:w="0" w:type="auto"/>
          <w:tblLayout w:type="fixed"/>
          <w:tblCellMar>
            <w:left w:w="62" w:type="dxa"/>
            <w:right w:w="62" w:type="dxa"/>
          </w:tblCellMar>
          <w:tblLook w:val="0000"/>
        </w:tblPrEx>
        <w:tc>
          <w:tcPr>
            <w:tcW w:w="723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0CD5" w:rsidP="00180CD5">
            <w:pPr>
              <w:pStyle w:val="BodyText"/>
            </w:pPr>
            <w:r w:rsidRPr="00180CD5">
              <w:rPr>
                <w:rStyle w:val="SpecialBold"/>
              </w:rPr>
              <w:t>Group B Qualification Electives.</w:t>
            </w:r>
          </w:p>
          <w:p w:rsidR="00000000" w:rsidRPr="00180CD5" w:rsidP="00180CD5">
            <w:pPr>
              <w:pStyle w:val="BodyText"/>
            </w:pPr>
            <w:r w:rsidRPr="00180CD5">
              <w:t>Complete units to a maximum weighting of 310 points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0CD5">
            <w:pPr>
              <w:pStyle w:val="BodyText"/>
              <w:rPr>
                <w:lang w:val="en-NZ"/>
              </w:rPr>
            </w:pPr>
            <w:r w:rsidRPr="00180CD5">
              <w:rPr>
                <w:rStyle w:val="SpecialBold"/>
              </w:rPr>
              <w:t>Weighting Points</w:t>
            </w:r>
          </w:p>
        </w:tc>
      </w:tr>
      <w:tr w:rsidTr="00180CD5">
        <w:tblPrEx>
          <w:tblW w:w="0" w:type="auto"/>
          <w:tblLayout w:type="fixed"/>
          <w:tblCellMar>
            <w:left w:w="62" w:type="dxa"/>
            <w:right w:w="62" w:type="dxa"/>
          </w:tblCellMar>
          <w:tblLook w:val="0000"/>
        </w:tblPrEx>
        <w:tc>
          <w:tcPr>
            <w:tcW w:w="18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0CD5">
            <w:pPr>
              <w:pStyle w:val="BodyText"/>
              <w:rPr>
                <w:lang w:val="en-NZ"/>
              </w:rPr>
            </w:pPr>
            <w:r w:rsidRPr="00180CD5">
              <w:t>MEM05004C</w:t>
            </w:r>
          </w:p>
        </w:tc>
        <w:tc>
          <w:tcPr>
            <w:tcW w:w="5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0CD5">
            <w:pPr>
              <w:pStyle w:val="BodyText"/>
              <w:rPr>
                <w:lang w:val="en-NZ"/>
              </w:rPr>
            </w:pPr>
            <w:r w:rsidRPr="00180CD5">
              <w:t>Perform routine oxy acetylene welding</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0CD5">
            <w:pPr>
              <w:pStyle w:val="BodyText"/>
              <w:rPr>
                <w:lang w:val="en-NZ"/>
              </w:rPr>
            </w:pPr>
            <w:r w:rsidRPr="00180CD5">
              <w:t>20</w:t>
            </w:r>
          </w:p>
        </w:tc>
      </w:tr>
      <w:tr w:rsidTr="00180CD5">
        <w:tblPrEx>
          <w:tblW w:w="0" w:type="auto"/>
          <w:tblLayout w:type="fixed"/>
          <w:tblCellMar>
            <w:left w:w="62" w:type="dxa"/>
            <w:right w:w="62" w:type="dxa"/>
          </w:tblCellMar>
          <w:tblLook w:val="0000"/>
        </w:tblPrEx>
        <w:tc>
          <w:tcPr>
            <w:tcW w:w="18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0CD5">
            <w:pPr>
              <w:pStyle w:val="BodyText"/>
              <w:rPr>
                <w:lang w:val="en-NZ"/>
              </w:rPr>
            </w:pPr>
            <w:r w:rsidRPr="00180CD5">
              <w:t xml:space="preserve">MEM05007C </w:t>
            </w:r>
          </w:p>
        </w:tc>
        <w:tc>
          <w:tcPr>
            <w:tcW w:w="5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0CD5">
            <w:pPr>
              <w:pStyle w:val="BodyText"/>
              <w:rPr>
                <w:lang w:val="en-NZ"/>
              </w:rPr>
            </w:pPr>
            <w:r w:rsidRPr="00180CD5">
              <w:t xml:space="preserve">Perform manual heating and thermal cutting </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0CD5">
            <w:pPr>
              <w:pStyle w:val="BodyText"/>
              <w:rPr>
                <w:lang w:val="en-NZ"/>
              </w:rPr>
            </w:pPr>
            <w:r w:rsidRPr="00180CD5">
              <w:t>20</w:t>
            </w:r>
          </w:p>
        </w:tc>
      </w:tr>
      <w:tr w:rsidTr="00180CD5">
        <w:tblPrEx>
          <w:tblW w:w="0" w:type="auto"/>
          <w:tblLayout w:type="fixed"/>
          <w:tblCellMar>
            <w:left w:w="62" w:type="dxa"/>
            <w:right w:w="62" w:type="dxa"/>
          </w:tblCellMar>
          <w:tblLook w:val="0000"/>
        </w:tblPrEx>
        <w:tc>
          <w:tcPr>
            <w:tcW w:w="18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0CD5">
            <w:pPr>
              <w:pStyle w:val="BodyText"/>
              <w:rPr>
                <w:lang w:val="en-NZ"/>
              </w:rPr>
            </w:pPr>
            <w:r w:rsidRPr="00180CD5">
              <w:t xml:space="preserve">MEM05012C </w:t>
            </w:r>
          </w:p>
        </w:tc>
        <w:tc>
          <w:tcPr>
            <w:tcW w:w="5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0CD5">
            <w:pPr>
              <w:pStyle w:val="BodyText"/>
              <w:rPr>
                <w:lang w:val="en-NZ"/>
              </w:rPr>
            </w:pPr>
            <w:r w:rsidRPr="00180CD5">
              <w:t xml:space="preserve">Perform routine manual metal arc welding </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0CD5">
            <w:pPr>
              <w:pStyle w:val="BodyText"/>
              <w:rPr>
                <w:lang w:val="en-NZ"/>
              </w:rPr>
            </w:pPr>
            <w:r w:rsidRPr="00180CD5">
              <w:t>20</w:t>
            </w:r>
          </w:p>
        </w:tc>
      </w:tr>
      <w:tr w:rsidTr="00180CD5">
        <w:tblPrEx>
          <w:tblW w:w="0" w:type="auto"/>
          <w:tblLayout w:type="fixed"/>
          <w:tblCellMar>
            <w:left w:w="62" w:type="dxa"/>
            <w:right w:w="62" w:type="dxa"/>
          </w:tblCellMar>
          <w:tblLook w:val="0000"/>
        </w:tblPrEx>
        <w:tc>
          <w:tcPr>
            <w:tcW w:w="18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0CD5">
            <w:pPr>
              <w:pStyle w:val="BodyText"/>
              <w:rPr>
                <w:lang w:val="en-NZ"/>
              </w:rPr>
            </w:pPr>
            <w:r w:rsidRPr="00180CD5">
              <w:t>MEM18010C</w:t>
            </w:r>
          </w:p>
        </w:tc>
        <w:tc>
          <w:tcPr>
            <w:tcW w:w="5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0CD5">
            <w:pPr>
              <w:pStyle w:val="BodyText"/>
              <w:rPr>
                <w:lang w:val="en-NZ"/>
              </w:rPr>
            </w:pPr>
            <w:r w:rsidRPr="00180CD5">
              <w:t>Perform equipment condition monitoring and recording</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0CD5">
            <w:pPr>
              <w:pStyle w:val="BodyText"/>
              <w:rPr>
                <w:lang w:val="en-NZ"/>
              </w:rPr>
            </w:pPr>
            <w:r w:rsidRPr="00180CD5">
              <w:t>40</w:t>
            </w:r>
          </w:p>
        </w:tc>
      </w:tr>
      <w:tr w:rsidTr="00180CD5">
        <w:tblPrEx>
          <w:tblW w:w="0" w:type="auto"/>
          <w:tblLayout w:type="fixed"/>
          <w:tblCellMar>
            <w:left w:w="62" w:type="dxa"/>
            <w:right w:w="62" w:type="dxa"/>
          </w:tblCellMar>
          <w:tblLook w:val="0000"/>
        </w:tblPrEx>
        <w:tc>
          <w:tcPr>
            <w:tcW w:w="18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0CD5">
            <w:pPr>
              <w:pStyle w:val="BodyText"/>
              <w:rPr>
                <w:lang w:val="en-NZ"/>
              </w:rPr>
            </w:pPr>
            <w:r w:rsidRPr="00180CD5">
              <w:t>MEM18018C</w:t>
            </w:r>
          </w:p>
        </w:tc>
        <w:tc>
          <w:tcPr>
            <w:tcW w:w="5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0CD5">
            <w:pPr>
              <w:pStyle w:val="BodyText"/>
              <w:rPr>
                <w:lang w:val="en-NZ"/>
              </w:rPr>
            </w:pPr>
            <w:r w:rsidRPr="00180CD5">
              <w:t>Maintain pneumatic system components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0CD5">
            <w:pPr>
              <w:pStyle w:val="BodyText"/>
              <w:rPr>
                <w:lang w:val="en-NZ"/>
              </w:rPr>
            </w:pPr>
            <w:r w:rsidRPr="00180CD5">
              <w:t>40</w:t>
            </w:r>
          </w:p>
        </w:tc>
      </w:tr>
      <w:tr w:rsidTr="00180CD5">
        <w:tblPrEx>
          <w:tblW w:w="0" w:type="auto"/>
          <w:tblLayout w:type="fixed"/>
          <w:tblCellMar>
            <w:left w:w="62" w:type="dxa"/>
            <w:right w:w="62" w:type="dxa"/>
          </w:tblCellMar>
          <w:tblLook w:val="0000"/>
        </w:tblPrEx>
        <w:tc>
          <w:tcPr>
            <w:tcW w:w="18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0CD5">
            <w:pPr>
              <w:pStyle w:val="BodyText"/>
              <w:rPr>
                <w:lang w:val="en-NZ"/>
              </w:rPr>
            </w:pPr>
            <w:r w:rsidRPr="00180CD5">
              <w:t>MEM18020B</w:t>
            </w:r>
          </w:p>
        </w:tc>
        <w:tc>
          <w:tcPr>
            <w:tcW w:w="5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0CD5">
            <w:pPr>
              <w:pStyle w:val="BodyText"/>
              <w:rPr>
                <w:lang w:val="en-NZ"/>
              </w:rPr>
            </w:pPr>
            <w:r w:rsidRPr="00180CD5">
              <w:t>Maintain hydraulic system components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0CD5">
            <w:pPr>
              <w:pStyle w:val="BodyText"/>
              <w:rPr>
                <w:lang w:val="en-NZ"/>
              </w:rPr>
            </w:pPr>
            <w:r w:rsidRPr="00180CD5">
              <w:t>40</w:t>
            </w:r>
          </w:p>
        </w:tc>
      </w:tr>
      <w:tr w:rsidTr="00180CD5">
        <w:tblPrEx>
          <w:tblW w:w="0" w:type="auto"/>
          <w:tblLayout w:type="fixed"/>
          <w:tblCellMar>
            <w:left w:w="62" w:type="dxa"/>
            <w:right w:w="62" w:type="dxa"/>
          </w:tblCellMar>
          <w:tblLook w:val="0000"/>
        </w:tblPrEx>
        <w:tc>
          <w:tcPr>
            <w:tcW w:w="18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0CD5">
            <w:pPr>
              <w:pStyle w:val="BodyText"/>
              <w:rPr>
                <w:lang w:val="en-NZ"/>
              </w:rPr>
            </w:pPr>
            <w:r w:rsidRPr="00180CD5">
              <w:t>UEPMNT302B</w:t>
            </w:r>
          </w:p>
        </w:tc>
        <w:tc>
          <w:tcPr>
            <w:tcW w:w="5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0CD5">
            <w:pPr>
              <w:pStyle w:val="BodyText"/>
              <w:rPr>
                <w:lang w:val="en-NZ"/>
              </w:rPr>
            </w:pPr>
            <w:r w:rsidRPr="00180CD5">
              <w:t>Install and Maintain Industrial Pipework</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0CD5">
            <w:pPr>
              <w:pStyle w:val="BodyText"/>
              <w:rPr>
                <w:lang w:val="en-NZ"/>
              </w:rPr>
            </w:pPr>
            <w:r w:rsidRPr="00180CD5">
              <w:t>40</w:t>
            </w:r>
          </w:p>
        </w:tc>
      </w:tr>
      <w:tr w:rsidTr="00180CD5">
        <w:tblPrEx>
          <w:tblW w:w="0" w:type="auto"/>
          <w:tblLayout w:type="fixed"/>
          <w:tblCellMar>
            <w:left w:w="62" w:type="dxa"/>
            <w:right w:w="62" w:type="dxa"/>
          </w:tblCellMar>
          <w:tblLook w:val="0000"/>
        </w:tblPrEx>
        <w:tc>
          <w:tcPr>
            <w:tcW w:w="18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0CD5">
            <w:pPr>
              <w:pStyle w:val="BodyText"/>
              <w:rPr>
                <w:lang w:val="en-NZ"/>
              </w:rPr>
            </w:pPr>
            <w:r w:rsidRPr="00180CD5">
              <w:t>UEPMNT303B</w:t>
            </w:r>
          </w:p>
        </w:tc>
        <w:tc>
          <w:tcPr>
            <w:tcW w:w="5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0CD5">
            <w:pPr>
              <w:pStyle w:val="BodyText"/>
              <w:rPr>
                <w:lang w:val="en-NZ"/>
              </w:rPr>
            </w:pPr>
            <w:r w:rsidRPr="00180CD5">
              <w:t>Maintain Mechanical Valves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0CD5">
            <w:pPr>
              <w:pStyle w:val="BodyText"/>
              <w:rPr>
                <w:lang w:val="en-NZ"/>
              </w:rPr>
            </w:pPr>
            <w:r w:rsidRPr="00180CD5">
              <w:t>40</w:t>
            </w:r>
          </w:p>
        </w:tc>
      </w:tr>
      <w:tr w:rsidTr="00180CD5">
        <w:tblPrEx>
          <w:tblW w:w="0" w:type="auto"/>
          <w:tblLayout w:type="fixed"/>
          <w:tblCellMar>
            <w:left w:w="62" w:type="dxa"/>
            <w:right w:w="62" w:type="dxa"/>
          </w:tblCellMar>
          <w:tblLook w:val="0000"/>
        </w:tblPrEx>
        <w:tc>
          <w:tcPr>
            <w:tcW w:w="18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0CD5">
            <w:pPr>
              <w:pStyle w:val="BodyText"/>
              <w:rPr>
                <w:lang w:val="en-NZ"/>
              </w:rPr>
            </w:pPr>
            <w:r w:rsidRPr="00180CD5">
              <w:t>UEPMNT304B</w:t>
            </w:r>
          </w:p>
        </w:tc>
        <w:tc>
          <w:tcPr>
            <w:tcW w:w="5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0CD5">
            <w:pPr>
              <w:pStyle w:val="BodyText"/>
              <w:rPr>
                <w:lang w:val="en-NZ"/>
              </w:rPr>
            </w:pPr>
            <w:r w:rsidRPr="00180CD5">
              <w:t>Maintain Mechanical Pumps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0CD5">
            <w:pPr>
              <w:pStyle w:val="BodyText"/>
              <w:rPr>
                <w:lang w:val="en-NZ"/>
              </w:rPr>
            </w:pPr>
            <w:r w:rsidRPr="00180CD5">
              <w:t>40</w:t>
            </w:r>
          </w:p>
        </w:tc>
      </w:tr>
      <w:tr w:rsidTr="00180CD5">
        <w:tblPrEx>
          <w:tblW w:w="0" w:type="auto"/>
          <w:tblLayout w:type="fixed"/>
          <w:tblCellMar>
            <w:left w:w="62" w:type="dxa"/>
            <w:right w:w="62" w:type="dxa"/>
          </w:tblCellMar>
          <w:tblLook w:val="0000"/>
        </w:tblPrEx>
        <w:tc>
          <w:tcPr>
            <w:tcW w:w="18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0CD5">
            <w:pPr>
              <w:pStyle w:val="BodyText"/>
              <w:rPr>
                <w:lang w:val="en-NZ"/>
              </w:rPr>
            </w:pPr>
            <w:r w:rsidRPr="00180CD5">
              <w:t>UEPMNT305B</w:t>
            </w:r>
          </w:p>
        </w:tc>
        <w:tc>
          <w:tcPr>
            <w:tcW w:w="5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0CD5">
            <w:pPr>
              <w:pStyle w:val="BodyText"/>
              <w:rPr>
                <w:lang w:val="en-NZ"/>
              </w:rPr>
            </w:pPr>
            <w:r w:rsidRPr="00180CD5">
              <w:t>Maintain Industrial Fans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0CD5">
            <w:pPr>
              <w:pStyle w:val="BodyText"/>
              <w:rPr>
                <w:lang w:val="en-NZ"/>
              </w:rPr>
            </w:pPr>
            <w:r w:rsidRPr="00180CD5">
              <w:t>40</w:t>
            </w:r>
          </w:p>
        </w:tc>
      </w:tr>
      <w:tr w:rsidTr="00180CD5">
        <w:tblPrEx>
          <w:tblW w:w="0" w:type="auto"/>
          <w:tblLayout w:type="fixed"/>
          <w:tblCellMar>
            <w:left w:w="62" w:type="dxa"/>
            <w:right w:w="62" w:type="dxa"/>
          </w:tblCellMar>
          <w:tblLook w:val="0000"/>
        </w:tblPrEx>
        <w:tc>
          <w:tcPr>
            <w:tcW w:w="18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0CD5">
            <w:pPr>
              <w:pStyle w:val="BodyText"/>
              <w:rPr>
                <w:lang w:val="en-NZ"/>
              </w:rPr>
            </w:pPr>
            <w:r w:rsidRPr="00180CD5">
              <w:t>UEPMNT307B</w:t>
            </w:r>
          </w:p>
        </w:tc>
        <w:tc>
          <w:tcPr>
            <w:tcW w:w="5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0CD5">
            <w:pPr>
              <w:pStyle w:val="BodyText"/>
              <w:rPr>
                <w:lang w:val="en-NZ"/>
              </w:rPr>
            </w:pPr>
            <w:r w:rsidRPr="00180CD5">
              <w:t>Maintain Industrial Screens, Strainers and Filters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0CD5">
            <w:pPr>
              <w:pStyle w:val="BodyText"/>
              <w:rPr>
                <w:lang w:val="en-NZ"/>
              </w:rPr>
            </w:pPr>
            <w:r w:rsidRPr="00180CD5">
              <w:t>20</w:t>
            </w:r>
          </w:p>
        </w:tc>
      </w:tr>
      <w:tr w:rsidTr="00180CD5">
        <w:tblPrEx>
          <w:tblW w:w="0" w:type="auto"/>
          <w:tblLayout w:type="fixed"/>
          <w:tblCellMar>
            <w:left w:w="62" w:type="dxa"/>
            <w:right w:w="62" w:type="dxa"/>
          </w:tblCellMar>
          <w:tblLook w:val="0000"/>
        </w:tblPrEx>
        <w:tc>
          <w:tcPr>
            <w:tcW w:w="18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0CD5">
            <w:pPr>
              <w:pStyle w:val="BodyText"/>
              <w:rPr>
                <w:lang w:val="en-NZ"/>
              </w:rPr>
            </w:pPr>
            <w:r w:rsidRPr="00180CD5">
              <w:t>UEPMNT308B</w:t>
            </w:r>
          </w:p>
        </w:tc>
        <w:tc>
          <w:tcPr>
            <w:tcW w:w="5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0CD5">
            <w:pPr>
              <w:pStyle w:val="BodyText"/>
              <w:rPr>
                <w:lang w:val="en-NZ"/>
              </w:rPr>
            </w:pPr>
            <w:r w:rsidRPr="00180CD5">
              <w:t>Maintain Conveyors and Associated Equipment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0CD5">
            <w:pPr>
              <w:pStyle w:val="BodyText"/>
              <w:rPr>
                <w:lang w:val="en-NZ"/>
              </w:rPr>
            </w:pPr>
            <w:r w:rsidRPr="00180CD5">
              <w:t>40</w:t>
            </w:r>
          </w:p>
        </w:tc>
      </w:tr>
      <w:tr w:rsidTr="00180CD5">
        <w:tblPrEx>
          <w:tblW w:w="0" w:type="auto"/>
          <w:tblLayout w:type="fixed"/>
          <w:tblCellMar>
            <w:left w:w="62" w:type="dxa"/>
            <w:right w:w="62" w:type="dxa"/>
          </w:tblCellMar>
          <w:tblLook w:val="0000"/>
        </w:tblPrEx>
        <w:tc>
          <w:tcPr>
            <w:tcW w:w="18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0CD5">
            <w:pPr>
              <w:pStyle w:val="BodyText"/>
              <w:rPr>
                <w:lang w:val="en-NZ"/>
              </w:rPr>
            </w:pPr>
            <w:r w:rsidRPr="00180CD5">
              <w:t>UEPMNT309B</w:t>
            </w:r>
          </w:p>
        </w:tc>
        <w:tc>
          <w:tcPr>
            <w:tcW w:w="5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0CD5">
            <w:pPr>
              <w:pStyle w:val="BodyText"/>
              <w:rPr>
                <w:lang w:val="en-NZ"/>
              </w:rPr>
            </w:pPr>
            <w:r w:rsidRPr="00180CD5">
              <w:t>Maintain Material Feeders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0CD5">
            <w:pPr>
              <w:pStyle w:val="BodyText"/>
              <w:rPr>
                <w:lang w:val="en-NZ"/>
              </w:rPr>
            </w:pPr>
            <w:r w:rsidRPr="00180CD5">
              <w:t>40</w:t>
            </w:r>
          </w:p>
        </w:tc>
      </w:tr>
      <w:tr w:rsidTr="00180CD5">
        <w:tblPrEx>
          <w:tblW w:w="0" w:type="auto"/>
          <w:tblLayout w:type="fixed"/>
          <w:tblCellMar>
            <w:left w:w="62" w:type="dxa"/>
            <w:right w:w="62" w:type="dxa"/>
          </w:tblCellMar>
          <w:tblLook w:val="0000"/>
        </w:tblPrEx>
        <w:tc>
          <w:tcPr>
            <w:tcW w:w="18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0CD5">
            <w:pPr>
              <w:pStyle w:val="BodyText"/>
              <w:rPr>
                <w:lang w:val="en-NZ"/>
              </w:rPr>
            </w:pPr>
            <w:r w:rsidRPr="00180CD5">
              <w:t>UEPMNT310B</w:t>
            </w:r>
          </w:p>
        </w:tc>
        <w:tc>
          <w:tcPr>
            <w:tcW w:w="5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0CD5">
            <w:pPr>
              <w:pStyle w:val="BodyText"/>
              <w:rPr>
                <w:lang w:val="en-NZ"/>
              </w:rPr>
            </w:pPr>
            <w:r w:rsidRPr="00180CD5">
              <w:t>Maintain Material Crushers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0CD5">
            <w:pPr>
              <w:pStyle w:val="BodyText"/>
              <w:rPr>
                <w:lang w:val="en-NZ"/>
              </w:rPr>
            </w:pPr>
            <w:r w:rsidRPr="00180CD5">
              <w:t>40</w:t>
            </w:r>
          </w:p>
        </w:tc>
      </w:tr>
      <w:tr w:rsidTr="00180CD5">
        <w:tblPrEx>
          <w:tblW w:w="0" w:type="auto"/>
          <w:tblLayout w:type="fixed"/>
          <w:tblCellMar>
            <w:left w:w="62" w:type="dxa"/>
            <w:right w:w="62" w:type="dxa"/>
          </w:tblCellMar>
          <w:tblLook w:val="0000"/>
        </w:tblPrEx>
        <w:tc>
          <w:tcPr>
            <w:tcW w:w="18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0CD5">
            <w:pPr>
              <w:pStyle w:val="BodyText"/>
              <w:rPr>
                <w:lang w:val="en-NZ"/>
              </w:rPr>
            </w:pPr>
            <w:r w:rsidRPr="00180CD5">
              <w:t>UEPMNT311B</w:t>
            </w:r>
          </w:p>
        </w:tc>
        <w:tc>
          <w:tcPr>
            <w:tcW w:w="5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0CD5">
            <w:pPr>
              <w:pStyle w:val="BodyText"/>
              <w:rPr>
                <w:lang w:val="en-NZ"/>
              </w:rPr>
            </w:pPr>
            <w:r w:rsidRPr="00180CD5">
              <w:t>Maintain Fuel Transport Equipment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0CD5">
            <w:pPr>
              <w:pStyle w:val="BodyText"/>
              <w:rPr>
                <w:lang w:val="en-NZ"/>
              </w:rPr>
            </w:pPr>
            <w:r w:rsidRPr="00180CD5">
              <w:t>80</w:t>
            </w:r>
          </w:p>
        </w:tc>
      </w:tr>
      <w:tr w:rsidTr="00180CD5">
        <w:tblPrEx>
          <w:tblW w:w="0" w:type="auto"/>
          <w:tblLayout w:type="fixed"/>
          <w:tblCellMar>
            <w:left w:w="62" w:type="dxa"/>
            <w:right w:w="62" w:type="dxa"/>
          </w:tblCellMar>
          <w:tblLook w:val="0000"/>
        </w:tblPrEx>
        <w:tc>
          <w:tcPr>
            <w:tcW w:w="18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0CD5">
            <w:pPr>
              <w:pStyle w:val="BodyText"/>
              <w:rPr>
                <w:lang w:val="en-NZ"/>
              </w:rPr>
            </w:pPr>
            <w:r w:rsidRPr="00180CD5">
              <w:t>UEPMNT312B</w:t>
            </w:r>
          </w:p>
        </w:tc>
        <w:tc>
          <w:tcPr>
            <w:tcW w:w="5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0CD5">
            <w:pPr>
              <w:pStyle w:val="BodyText"/>
              <w:rPr>
                <w:lang w:val="en-NZ"/>
              </w:rPr>
            </w:pPr>
            <w:r w:rsidRPr="00180CD5">
              <w:t>Maintain Industrial Pressure Vessels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0CD5">
            <w:pPr>
              <w:pStyle w:val="BodyText"/>
              <w:rPr>
                <w:lang w:val="en-NZ"/>
              </w:rPr>
            </w:pPr>
            <w:r w:rsidRPr="00180CD5">
              <w:t>80</w:t>
            </w:r>
          </w:p>
        </w:tc>
      </w:tr>
      <w:tr w:rsidTr="00180CD5">
        <w:tblPrEx>
          <w:tblW w:w="0" w:type="auto"/>
          <w:tblLayout w:type="fixed"/>
          <w:tblCellMar>
            <w:left w:w="62" w:type="dxa"/>
            <w:right w:w="62" w:type="dxa"/>
          </w:tblCellMar>
          <w:tblLook w:val="0000"/>
        </w:tblPrEx>
        <w:tc>
          <w:tcPr>
            <w:tcW w:w="18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0CD5">
            <w:pPr>
              <w:pStyle w:val="BodyText"/>
              <w:rPr>
                <w:lang w:val="en-NZ"/>
              </w:rPr>
            </w:pPr>
            <w:r w:rsidRPr="00180CD5">
              <w:t>UEPMNT313B</w:t>
            </w:r>
          </w:p>
        </w:tc>
        <w:tc>
          <w:tcPr>
            <w:tcW w:w="5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0CD5">
            <w:pPr>
              <w:pStyle w:val="BodyText"/>
              <w:rPr>
                <w:lang w:val="en-NZ"/>
              </w:rPr>
            </w:pPr>
            <w:r w:rsidRPr="00180CD5">
              <w:t>Maintain Internal Combustion Engines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0CD5">
            <w:pPr>
              <w:pStyle w:val="BodyText"/>
              <w:rPr>
                <w:lang w:val="en-NZ"/>
              </w:rPr>
            </w:pPr>
            <w:r w:rsidRPr="00180CD5">
              <w:t>100</w:t>
            </w:r>
          </w:p>
        </w:tc>
      </w:tr>
      <w:tr w:rsidTr="00180CD5">
        <w:tblPrEx>
          <w:tblW w:w="0" w:type="auto"/>
          <w:tblLayout w:type="fixed"/>
          <w:tblCellMar>
            <w:left w:w="62" w:type="dxa"/>
            <w:right w:w="62" w:type="dxa"/>
          </w:tblCellMar>
          <w:tblLook w:val="0000"/>
        </w:tblPrEx>
        <w:tc>
          <w:tcPr>
            <w:tcW w:w="18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0CD5">
            <w:pPr>
              <w:pStyle w:val="BodyText"/>
              <w:rPr>
                <w:lang w:val="en-NZ"/>
              </w:rPr>
            </w:pPr>
            <w:r w:rsidRPr="00180CD5">
              <w:t>UEPMNT314B</w:t>
            </w:r>
          </w:p>
        </w:tc>
        <w:tc>
          <w:tcPr>
            <w:tcW w:w="5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0CD5">
            <w:pPr>
              <w:pStyle w:val="BodyText"/>
              <w:rPr>
                <w:lang w:val="en-NZ"/>
              </w:rPr>
            </w:pPr>
            <w:r w:rsidRPr="00180CD5">
              <w:t xml:space="preserve">Maintain Hydro Turbines </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0CD5">
            <w:pPr>
              <w:pStyle w:val="BodyText"/>
              <w:rPr>
                <w:lang w:val="en-NZ"/>
              </w:rPr>
            </w:pPr>
            <w:r w:rsidRPr="00180CD5">
              <w:t>100</w:t>
            </w:r>
          </w:p>
        </w:tc>
      </w:tr>
      <w:tr w:rsidTr="00180CD5">
        <w:tblPrEx>
          <w:tblW w:w="0" w:type="auto"/>
          <w:tblLayout w:type="fixed"/>
          <w:tblCellMar>
            <w:left w:w="62" w:type="dxa"/>
            <w:right w:w="62" w:type="dxa"/>
          </w:tblCellMar>
          <w:tblLook w:val="0000"/>
        </w:tblPrEx>
        <w:tc>
          <w:tcPr>
            <w:tcW w:w="18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0CD5">
            <w:pPr>
              <w:pStyle w:val="BodyText"/>
              <w:rPr>
                <w:lang w:val="en-NZ"/>
              </w:rPr>
            </w:pPr>
            <w:r w:rsidRPr="00180CD5">
              <w:t>UEPMNT315B</w:t>
            </w:r>
          </w:p>
        </w:tc>
        <w:tc>
          <w:tcPr>
            <w:tcW w:w="5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0CD5">
            <w:pPr>
              <w:pStyle w:val="BodyText"/>
              <w:rPr>
                <w:lang w:val="en-NZ"/>
              </w:rPr>
            </w:pPr>
            <w:r w:rsidRPr="00180CD5">
              <w:t>Maintain Wind Turbines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0CD5">
            <w:pPr>
              <w:pStyle w:val="BodyText"/>
              <w:rPr>
                <w:lang w:val="en-NZ"/>
              </w:rPr>
            </w:pPr>
            <w:r w:rsidRPr="00180CD5">
              <w:t>100</w:t>
            </w:r>
          </w:p>
        </w:tc>
      </w:tr>
      <w:tr w:rsidTr="00180CD5">
        <w:tblPrEx>
          <w:tblW w:w="0" w:type="auto"/>
          <w:tblLayout w:type="fixed"/>
          <w:tblCellMar>
            <w:left w:w="62" w:type="dxa"/>
            <w:right w:w="62" w:type="dxa"/>
          </w:tblCellMar>
          <w:tblLook w:val="0000"/>
        </w:tblPrEx>
        <w:tc>
          <w:tcPr>
            <w:tcW w:w="18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0CD5">
            <w:pPr>
              <w:pStyle w:val="BodyText"/>
              <w:rPr>
                <w:lang w:val="en-NZ"/>
              </w:rPr>
            </w:pPr>
            <w:r w:rsidRPr="00180CD5">
              <w:t>UEPMNT317B</w:t>
            </w:r>
          </w:p>
        </w:tc>
        <w:tc>
          <w:tcPr>
            <w:tcW w:w="5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0CD5">
            <w:pPr>
              <w:pStyle w:val="BodyText"/>
              <w:rPr>
                <w:lang w:val="en-NZ"/>
              </w:rPr>
            </w:pPr>
            <w:r w:rsidRPr="00180CD5">
              <w:t>Diagnose and Repair Faults in Mechanical Equipment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0CD5">
            <w:pPr>
              <w:pStyle w:val="BodyText"/>
              <w:rPr>
                <w:lang w:val="en-NZ"/>
              </w:rPr>
            </w:pPr>
            <w:r w:rsidRPr="00180CD5">
              <w:t>40</w:t>
            </w:r>
          </w:p>
        </w:tc>
      </w:tr>
      <w:tr w:rsidTr="00180CD5">
        <w:tblPrEx>
          <w:tblW w:w="0" w:type="auto"/>
          <w:tblLayout w:type="fixed"/>
          <w:tblCellMar>
            <w:left w:w="62" w:type="dxa"/>
            <w:right w:w="62" w:type="dxa"/>
          </w:tblCellMar>
          <w:tblLook w:val="0000"/>
        </w:tblPrEx>
        <w:tc>
          <w:tcPr>
            <w:tcW w:w="18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0CD5">
            <w:pPr>
              <w:pStyle w:val="BodyText"/>
              <w:rPr>
                <w:lang w:val="en-NZ"/>
              </w:rPr>
            </w:pPr>
            <w:r w:rsidRPr="00180CD5">
              <w:t>UEPMNT318B</w:t>
            </w:r>
          </w:p>
        </w:tc>
        <w:tc>
          <w:tcPr>
            <w:tcW w:w="5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0CD5">
            <w:pPr>
              <w:pStyle w:val="BodyText"/>
              <w:rPr>
                <w:lang w:val="en-NZ"/>
              </w:rPr>
            </w:pPr>
            <w:r w:rsidRPr="00180CD5">
              <w:t>Conduct Generator Mechanical Maintenance</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0CD5">
            <w:pPr>
              <w:pStyle w:val="BodyText"/>
              <w:rPr>
                <w:lang w:val="en-NZ"/>
              </w:rPr>
            </w:pPr>
            <w:r w:rsidRPr="00180CD5">
              <w:t>80</w:t>
            </w:r>
          </w:p>
        </w:tc>
      </w:tr>
      <w:tr w:rsidTr="00180CD5">
        <w:tblPrEx>
          <w:tblW w:w="0" w:type="auto"/>
          <w:tblLayout w:type="fixed"/>
          <w:tblCellMar>
            <w:left w:w="62" w:type="dxa"/>
            <w:right w:w="62" w:type="dxa"/>
          </w:tblCellMar>
          <w:tblLook w:val="0000"/>
        </w:tblPrEx>
        <w:tc>
          <w:tcPr>
            <w:tcW w:w="18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0CD5">
            <w:pPr>
              <w:pStyle w:val="BodyText"/>
              <w:rPr>
                <w:lang w:val="en-NZ"/>
              </w:rPr>
            </w:pPr>
            <w:r w:rsidRPr="00180CD5">
              <w:t>UEPMNT320B</w:t>
            </w:r>
          </w:p>
        </w:tc>
        <w:tc>
          <w:tcPr>
            <w:tcW w:w="5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0CD5">
            <w:pPr>
              <w:pStyle w:val="BodyText"/>
              <w:rPr>
                <w:lang w:val="en-NZ"/>
              </w:rPr>
            </w:pPr>
            <w:r w:rsidRPr="00180CD5">
              <w:t>Inspect and Repair/Replace Faults in Mechanical Equipment/Components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0CD5">
            <w:pPr>
              <w:pStyle w:val="BodyText"/>
              <w:rPr>
                <w:lang w:val="en-NZ"/>
              </w:rPr>
            </w:pPr>
            <w:r w:rsidRPr="00180CD5">
              <w:t>40</w:t>
            </w:r>
          </w:p>
        </w:tc>
      </w:tr>
      <w:tr w:rsidTr="00180CD5">
        <w:tblPrEx>
          <w:tblW w:w="0" w:type="auto"/>
          <w:tblLayout w:type="fixed"/>
          <w:tblCellMar>
            <w:left w:w="62" w:type="dxa"/>
            <w:right w:w="62" w:type="dxa"/>
          </w:tblCellMar>
          <w:tblLook w:val="0000"/>
        </w:tblPrEx>
        <w:tc>
          <w:tcPr>
            <w:tcW w:w="18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0CD5">
            <w:pPr>
              <w:pStyle w:val="BodyText"/>
              <w:rPr>
                <w:lang w:val="en-NZ"/>
              </w:rPr>
            </w:pPr>
            <w:r w:rsidRPr="00180CD5">
              <w:t>UEPMNT339B</w:t>
            </w:r>
          </w:p>
        </w:tc>
        <w:tc>
          <w:tcPr>
            <w:tcW w:w="5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0CD5">
            <w:pPr>
              <w:pStyle w:val="BodyText"/>
              <w:rPr>
                <w:lang w:val="en-NZ"/>
              </w:rPr>
            </w:pPr>
            <w:r w:rsidRPr="00180CD5">
              <w:t>Perform She</w:t>
            </w:r>
            <w:r w:rsidRPr="00180CD5">
              <w:t>et Metal Work</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0CD5">
            <w:pPr>
              <w:pStyle w:val="BodyText"/>
              <w:rPr>
                <w:lang w:val="en-NZ"/>
              </w:rPr>
            </w:pPr>
            <w:r w:rsidRPr="00180CD5">
              <w:t>60</w:t>
            </w:r>
          </w:p>
        </w:tc>
      </w:tr>
      <w:tr w:rsidTr="00180CD5">
        <w:tblPrEx>
          <w:tblW w:w="0" w:type="auto"/>
          <w:tblLayout w:type="fixed"/>
          <w:tblCellMar>
            <w:left w:w="62" w:type="dxa"/>
            <w:right w:w="62" w:type="dxa"/>
          </w:tblCellMar>
          <w:tblLook w:val="0000"/>
        </w:tblPrEx>
        <w:trPr>
          <w:trHeight w:val="356"/>
        </w:trPr>
        <w:tc>
          <w:tcPr>
            <w:tcW w:w="18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0CD5">
            <w:pPr>
              <w:pStyle w:val="BodyText"/>
              <w:rPr>
                <w:lang w:val="en-NZ"/>
              </w:rPr>
            </w:pPr>
            <w:r w:rsidRPr="00180CD5">
              <w:t>UEPMNT340B</w:t>
            </w:r>
          </w:p>
        </w:tc>
        <w:tc>
          <w:tcPr>
            <w:tcW w:w="5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0CD5">
            <w:pPr>
              <w:pStyle w:val="BodyText"/>
              <w:rPr>
                <w:lang w:val="en-NZ"/>
              </w:rPr>
            </w:pPr>
            <w:r w:rsidRPr="00180CD5">
              <w:t>Fabricate Metal Structures and Components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0CD5">
            <w:pPr>
              <w:pStyle w:val="BodyText"/>
              <w:rPr>
                <w:lang w:val="en-NZ"/>
              </w:rPr>
            </w:pPr>
            <w:r w:rsidRPr="00180CD5">
              <w:t>40</w:t>
            </w:r>
          </w:p>
        </w:tc>
      </w:tr>
      <w:tr w:rsidTr="00180CD5">
        <w:tblPrEx>
          <w:tblW w:w="0" w:type="auto"/>
          <w:tblLayout w:type="fixed"/>
          <w:tblCellMar>
            <w:left w:w="62" w:type="dxa"/>
            <w:right w:w="62" w:type="dxa"/>
          </w:tblCellMar>
          <w:tblLook w:val="0000"/>
        </w:tblPrEx>
        <w:tc>
          <w:tcPr>
            <w:tcW w:w="18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0CD5">
            <w:pPr>
              <w:pStyle w:val="BodyText"/>
              <w:rPr>
                <w:lang w:val="en-NZ"/>
              </w:rPr>
            </w:pPr>
            <w:r w:rsidRPr="00180CD5">
              <w:t>UEPMNT367A</w:t>
            </w:r>
          </w:p>
        </w:tc>
        <w:tc>
          <w:tcPr>
            <w:tcW w:w="5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0CD5">
            <w:pPr>
              <w:pStyle w:val="BodyText"/>
              <w:rPr>
                <w:lang w:val="en-NZ"/>
              </w:rPr>
            </w:pPr>
            <w:r w:rsidRPr="00180CD5">
              <w:t>Install and commission stationary gas fuelled reciprocating engines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0CD5">
            <w:pPr>
              <w:pStyle w:val="BodyText"/>
              <w:rPr>
                <w:lang w:val="en-NZ"/>
              </w:rPr>
            </w:pPr>
            <w:r w:rsidRPr="00180CD5">
              <w:t>60</w:t>
            </w:r>
          </w:p>
        </w:tc>
      </w:tr>
      <w:tr w:rsidTr="00180CD5">
        <w:tblPrEx>
          <w:tblW w:w="0" w:type="auto"/>
          <w:tblLayout w:type="fixed"/>
          <w:tblCellMar>
            <w:left w:w="62" w:type="dxa"/>
            <w:right w:w="62" w:type="dxa"/>
          </w:tblCellMar>
          <w:tblLook w:val="0000"/>
        </w:tblPrEx>
        <w:tc>
          <w:tcPr>
            <w:tcW w:w="18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0CD5">
            <w:pPr>
              <w:pStyle w:val="BodyText"/>
              <w:rPr>
                <w:lang w:val="en-NZ"/>
              </w:rPr>
            </w:pPr>
            <w:r w:rsidRPr="00180CD5">
              <w:t>UEPMNT368A</w:t>
            </w:r>
          </w:p>
        </w:tc>
        <w:tc>
          <w:tcPr>
            <w:tcW w:w="5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0CD5">
            <w:pPr>
              <w:pStyle w:val="BodyText"/>
              <w:rPr>
                <w:lang w:val="en-NZ"/>
              </w:rPr>
            </w:pPr>
            <w:r w:rsidRPr="00180CD5">
              <w:t>Repair and maintain stationary gas fuelled reciprocating engines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0CD5">
            <w:pPr>
              <w:pStyle w:val="BodyText"/>
              <w:rPr>
                <w:lang w:val="en-NZ"/>
              </w:rPr>
            </w:pPr>
            <w:r w:rsidRPr="00180CD5">
              <w:t>60</w:t>
            </w:r>
          </w:p>
        </w:tc>
      </w:tr>
      <w:tr w:rsidTr="00180CD5">
        <w:tblPrEx>
          <w:tblW w:w="0" w:type="auto"/>
          <w:tblLayout w:type="fixed"/>
          <w:tblCellMar>
            <w:left w:w="62" w:type="dxa"/>
            <w:right w:w="62" w:type="dxa"/>
          </w:tblCellMar>
          <w:tblLook w:val="0000"/>
        </w:tblPrEx>
        <w:tc>
          <w:tcPr>
            <w:tcW w:w="18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0CD5">
            <w:pPr>
              <w:pStyle w:val="BodyText"/>
              <w:rPr>
                <w:lang w:val="en-NZ"/>
              </w:rPr>
            </w:pPr>
            <w:r w:rsidRPr="00180CD5">
              <w:t>UEPOPS301B</w:t>
            </w:r>
          </w:p>
        </w:tc>
        <w:tc>
          <w:tcPr>
            <w:tcW w:w="5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0CD5">
            <w:pPr>
              <w:pStyle w:val="BodyText"/>
              <w:rPr>
                <w:lang w:val="en-NZ"/>
              </w:rPr>
            </w:pPr>
            <w:r w:rsidRPr="00180CD5">
              <w:t>Conduct Single Energy Source Isolation Procedures for Permit to Work</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80CD5" w:rsidP="00180CD5">
            <w:pPr>
              <w:pStyle w:val="BodyText"/>
            </w:pPr>
            <w:r w:rsidRPr="00180CD5">
              <w:t>40</w:t>
            </w:r>
          </w:p>
        </w:tc>
      </w:tr>
    </w:tbl>
    <w:p w:rsidR="00000000" w:rsidRPr="00180CD5" w:rsidP="00180CD5">
      <w:pPr>
        <w:pStyle w:val="BodyText"/>
      </w:pPr>
    </w:p>
    <w:tbl>
      <w:tblPr>
        <w:tblW w:w="0" w:type="auto"/>
        <w:tblLayout w:type="fixed"/>
        <w:tblCellMar>
          <w:left w:w="62" w:type="dxa"/>
          <w:right w:w="62" w:type="dxa"/>
        </w:tblCellMar>
        <w:tblLook w:val="0000"/>
      </w:tblPr>
      <w:tblGrid>
        <w:gridCol w:w="1701"/>
        <w:gridCol w:w="5387"/>
        <w:gridCol w:w="1559"/>
      </w:tblGrid>
      <w:tr w:rsidTr="00450219">
        <w:tblPrEx>
          <w:tblW w:w="0" w:type="auto"/>
          <w:tblLayout w:type="fixed"/>
          <w:tblCellMar>
            <w:left w:w="62" w:type="dxa"/>
            <w:right w:w="62" w:type="dxa"/>
          </w:tblCellMar>
          <w:tblLook w:val="0000"/>
        </w:tblPrEx>
        <w:trPr>
          <w:tblHeader/>
        </w:trPr>
        <w:tc>
          <w:tcPr>
            <w:tcW w:w="708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0CD5" w:rsidP="00180CD5">
            <w:pPr>
              <w:pStyle w:val="BodyText"/>
            </w:pPr>
            <w:r w:rsidRPr="00180CD5">
              <w:rPr>
                <w:rStyle w:val="SpecialBold"/>
              </w:rPr>
              <w:t>Group C Qualification Electives.</w:t>
            </w:r>
          </w:p>
          <w:p w:rsidR="00000000" w:rsidRPr="00180CD5" w:rsidP="00180CD5">
            <w:pPr>
              <w:pStyle w:val="BodyText"/>
            </w:pPr>
            <w:r w:rsidRPr="00180CD5">
              <w:t>At least 200 points to be achieved from this group. You may select all your elective units from this Group.</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0CD5">
            <w:pPr>
              <w:pStyle w:val="BodyText"/>
              <w:rPr>
                <w:lang w:val="en-NZ"/>
              </w:rPr>
            </w:pPr>
            <w:r w:rsidRPr="00180CD5">
              <w:rPr>
                <w:rStyle w:val="SpecialBold"/>
              </w:rPr>
              <w:t>Weighting Points</w:t>
            </w:r>
          </w:p>
        </w:tc>
      </w:tr>
      <w:tr w:rsidTr="00450219">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0CD5">
            <w:pPr>
              <w:pStyle w:val="BodyText"/>
              <w:rPr>
                <w:lang w:val="en-NZ"/>
              </w:rPr>
            </w:pPr>
            <w:r w:rsidRPr="00180CD5">
              <w:t>UEPMNT401B</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0CD5">
            <w:pPr>
              <w:pStyle w:val="BodyText"/>
              <w:rPr>
                <w:lang w:val="en-NZ"/>
              </w:rPr>
            </w:pPr>
            <w:r w:rsidRPr="00180CD5">
              <w:t>Install and Maintain Complex Mechanical Seals</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0CD5">
            <w:pPr>
              <w:pStyle w:val="BodyText"/>
              <w:rPr>
                <w:lang w:val="en-NZ"/>
              </w:rPr>
            </w:pPr>
            <w:r w:rsidRPr="00180CD5">
              <w:t>40</w:t>
            </w:r>
          </w:p>
        </w:tc>
      </w:tr>
      <w:tr w:rsidTr="00450219">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0CD5">
            <w:pPr>
              <w:pStyle w:val="BodyText"/>
              <w:rPr>
                <w:lang w:val="en-NZ"/>
              </w:rPr>
            </w:pPr>
            <w:r w:rsidRPr="00180CD5">
              <w:t>UEPMNT402B</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0CD5">
            <w:pPr>
              <w:pStyle w:val="BodyText"/>
              <w:rPr>
                <w:lang w:val="en-NZ"/>
              </w:rPr>
            </w:pPr>
            <w:r w:rsidRPr="00180CD5">
              <w:t>Conduct Complex Levelling and Alignment</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0CD5">
            <w:pPr>
              <w:pStyle w:val="BodyText"/>
              <w:rPr>
                <w:lang w:val="en-NZ"/>
              </w:rPr>
            </w:pPr>
            <w:r w:rsidRPr="00180CD5">
              <w:t>40</w:t>
            </w:r>
          </w:p>
        </w:tc>
      </w:tr>
      <w:tr w:rsidTr="00450219">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0CD5">
            <w:pPr>
              <w:pStyle w:val="BodyText"/>
              <w:rPr>
                <w:lang w:val="en-NZ"/>
              </w:rPr>
            </w:pPr>
            <w:r w:rsidRPr="00180CD5">
              <w:t>UEPMNT403B</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0CD5">
            <w:pPr>
              <w:pStyle w:val="BodyText"/>
              <w:rPr>
                <w:lang w:val="en-NZ"/>
              </w:rPr>
            </w:pPr>
            <w:r w:rsidRPr="00180CD5">
              <w:t>Maintain Complex Mechanical Valves</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0CD5">
            <w:pPr>
              <w:pStyle w:val="BodyText"/>
              <w:rPr>
                <w:lang w:val="en-NZ"/>
              </w:rPr>
            </w:pPr>
            <w:r w:rsidRPr="00180CD5">
              <w:t>40</w:t>
            </w:r>
          </w:p>
        </w:tc>
      </w:tr>
      <w:tr w:rsidTr="00450219">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0CD5">
            <w:pPr>
              <w:pStyle w:val="BodyText"/>
              <w:rPr>
                <w:lang w:val="en-NZ"/>
              </w:rPr>
            </w:pPr>
            <w:r w:rsidRPr="00180CD5">
              <w:t>UEPMNT404B</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0CD5">
            <w:pPr>
              <w:pStyle w:val="BodyText"/>
              <w:rPr>
                <w:lang w:val="en-NZ"/>
              </w:rPr>
            </w:pPr>
            <w:r w:rsidRPr="00180CD5">
              <w:t xml:space="preserve">Maintain Complex Mechanical Pumps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0CD5">
            <w:pPr>
              <w:pStyle w:val="BodyText"/>
              <w:rPr>
                <w:lang w:val="en-NZ"/>
              </w:rPr>
            </w:pPr>
            <w:r w:rsidRPr="00180CD5">
              <w:t>40</w:t>
            </w:r>
          </w:p>
        </w:tc>
      </w:tr>
      <w:tr w:rsidTr="00450219">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0CD5">
            <w:pPr>
              <w:pStyle w:val="BodyText"/>
              <w:rPr>
                <w:lang w:val="en-NZ"/>
              </w:rPr>
            </w:pPr>
            <w:r w:rsidRPr="00180CD5">
              <w:t>UEPMNT406B</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0CD5">
            <w:pPr>
              <w:pStyle w:val="BodyText"/>
              <w:rPr>
                <w:lang w:val="en-NZ"/>
              </w:rPr>
            </w:pPr>
            <w:r w:rsidRPr="00180CD5">
              <w:t>Install and Maintain a Steam Turbine</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0CD5">
            <w:pPr>
              <w:pStyle w:val="BodyText"/>
              <w:rPr>
                <w:lang w:val="en-NZ"/>
              </w:rPr>
            </w:pPr>
            <w:r w:rsidRPr="00180CD5">
              <w:t>100</w:t>
            </w:r>
          </w:p>
        </w:tc>
      </w:tr>
      <w:tr w:rsidTr="00450219">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0CD5">
            <w:pPr>
              <w:pStyle w:val="BodyText"/>
              <w:rPr>
                <w:lang w:val="en-NZ"/>
              </w:rPr>
            </w:pPr>
            <w:r w:rsidRPr="00180CD5">
              <w:t>UEPMNT407B</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0CD5">
            <w:pPr>
              <w:pStyle w:val="BodyText"/>
              <w:rPr>
                <w:lang w:val="en-NZ"/>
              </w:rPr>
            </w:pPr>
            <w:r w:rsidRPr="00180CD5">
              <w:t>Install and Maintain a Gas Turbine</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0CD5">
            <w:pPr>
              <w:pStyle w:val="BodyText"/>
              <w:rPr>
                <w:lang w:val="en-NZ"/>
              </w:rPr>
            </w:pPr>
            <w:r w:rsidRPr="00180CD5">
              <w:t>100</w:t>
            </w:r>
          </w:p>
        </w:tc>
      </w:tr>
      <w:tr w:rsidTr="00450219">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0CD5">
            <w:pPr>
              <w:pStyle w:val="BodyText"/>
              <w:rPr>
                <w:lang w:val="en-NZ"/>
              </w:rPr>
            </w:pPr>
            <w:r w:rsidRPr="00180CD5">
              <w:t>UEPMNT408B</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0CD5">
            <w:pPr>
              <w:pStyle w:val="BodyText"/>
              <w:rPr>
                <w:lang w:val="en-NZ"/>
              </w:rPr>
            </w:pPr>
            <w:r w:rsidRPr="00180CD5">
              <w:t xml:space="preserve">Install Hydro Turbines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0CD5">
            <w:pPr>
              <w:pStyle w:val="BodyText"/>
              <w:rPr>
                <w:lang w:val="en-NZ"/>
              </w:rPr>
            </w:pPr>
            <w:r w:rsidRPr="00180CD5">
              <w:t>100</w:t>
            </w:r>
          </w:p>
        </w:tc>
      </w:tr>
      <w:tr w:rsidTr="00450219">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0CD5">
            <w:pPr>
              <w:pStyle w:val="BodyText"/>
              <w:rPr>
                <w:lang w:val="en-NZ"/>
              </w:rPr>
            </w:pPr>
            <w:r w:rsidRPr="00180CD5">
              <w:t>UEPMNT419B</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0CD5">
            <w:pPr>
              <w:pStyle w:val="BodyText"/>
              <w:rPr>
                <w:lang w:val="en-NZ"/>
              </w:rPr>
            </w:pPr>
            <w:r w:rsidRPr="00180CD5">
              <w:t>Perform Civil Drafting</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0CD5">
            <w:pPr>
              <w:pStyle w:val="BodyText"/>
              <w:rPr>
                <w:lang w:val="en-NZ"/>
              </w:rPr>
            </w:pPr>
            <w:r w:rsidRPr="00180CD5">
              <w:t>60</w:t>
            </w:r>
          </w:p>
        </w:tc>
      </w:tr>
      <w:tr w:rsidTr="00450219">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0CD5">
            <w:pPr>
              <w:pStyle w:val="BodyText"/>
              <w:rPr>
                <w:lang w:val="en-NZ"/>
              </w:rPr>
            </w:pPr>
            <w:r w:rsidRPr="00180CD5">
              <w:t>UEPMNT421B</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0CD5">
            <w:pPr>
              <w:pStyle w:val="BodyText"/>
              <w:rPr>
                <w:lang w:val="en-NZ"/>
              </w:rPr>
            </w:pPr>
            <w:r w:rsidRPr="00180CD5">
              <w:t>Conduct Technical Inspections of Process Plant and Equipment</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0CD5">
            <w:pPr>
              <w:pStyle w:val="BodyText"/>
              <w:rPr>
                <w:lang w:val="en-NZ"/>
              </w:rPr>
            </w:pPr>
            <w:r w:rsidRPr="00180CD5">
              <w:t>60</w:t>
            </w:r>
          </w:p>
        </w:tc>
      </w:tr>
      <w:tr w:rsidTr="00450219">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0CD5">
            <w:pPr>
              <w:pStyle w:val="BodyText"/>
              <w:rPr>
                <w:lang w:val="en-NZ"/>
              </w:rPr>
            </w:pPr>
            <w:r w:rsidRPr="00180CD5">
              <w:t>UEPMNT422B</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0CD5">
            <w:pPr>
              <w:pStyle w:val="BodyText"/>
              <w:rPr>
                <w:lang w:val="en-NZ"/>
              </w:rPr>
            </w:pPr>
            <w:r w:rsidRPr="00180CD5">
              <w:t>Conduct Performance Testing on Process Plant and Equipment</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0CD5">
            <w:pPr>
              <w:pStyle w:val="BodyText"/>
              <w:rPr>
                <w:lang w:val="en-NZ"/>
              </w:rPr>
            </w:pPr>
            <w:r w:rsidRPr="00180CD5">
              <w:t>60</w:t>
            </w:r>
          </w:p>
        </w:tc>
      </w:tr>
      <w:tr w:rsidTr="00450219">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0CD5">
            <w:pPr>
              <w:pStyle w:val="BodyText"/>
              <w:rPr>
                <w:lang w:val="en-NZ"/>
              </w:rPr>
            </w:pPr>
            <w:r w:rsidRPr="00180CD5">
              <w:t>UEPMNT424B</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0CD5">
            <w:pPr>
              <w:pStyle w:val="BodyText"/>
              <w:rPr>
                <w:lang w:val="en-NZ"/>
              </w:rPr>
            </w:pPr>
            <w:r w:rsidRPr="00180CD5">
              <w:t>Monitor Efficiency of Thermal Steam Cycle Power Plant</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0CD5">
            <w:pPr>
              <w:pStyle w:val="BodyText"/>
              <w:rPr>
                <w:lang w:val="en-NZ"/>
              </w:rPr>
            </w:pPr>
            <w:r w:rsidRPr="00180CD5">
              <w:t>60</w:t>
            </w:r>
          </w:p>
        </w:tc>
      </w:tr>
      <w:tr w:rsidTr="00450219">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0CD5">
            <w:pPr>
              <w:pStyle w:val="BodyText"/>
              <w:rPr>
                <w:lang w:val="en-NZ"/>
              </w:rPr>
            </w:pPr>
            <w:r w:rsidRPr="00180CD5">
              <w:t>UEPOPS402B</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0CD5">
            <w:pPr>
              <w:pStyle w:val="BodyText"/>
              <w:rPr>
                <w:lang w:val="en-NZ"/>
              </w:rPr>
            </w:pPr>
            <w:r w:rsidRPr="00180CD5">
              <w:t>Conduct Multiple Energy Source Isolation Procedures for procedures for a Permit to Work</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0CD5">
            <w:pPr>
              <w:pStyle w:val="BodyText"/>
              <w:rPr>
                <w:lang w:val="en-NZ"/>
              </w:rPr>
            </w:pPr>
            <w:r w:rsidRPr="00180CD5">
              <w:t>40</w:t>
            </w:r>
          </w:p>
        </w:tc>
      </w:tr>
      <w:tr w:rsidTr="00450219">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0CD5">
            <w:pPr>
              <w:pStyle w:val="BodyText"/>
              <w:rPr>
                <w:lang w:val="en-NZ"/>
              </w:rPr>
            </w:pPr>
            <w:r w:rsidRPr="00180CD5">
              <w:t>MEM07011B</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0CD5">
            <w:pPr>
              <w:pStyle w:val="BodyText"/>
              <w:rPr>
                <w:lang w:val="en-NZ"/>
              </w:rPr>
            </w:pPr>
            <w:r w:rsidRPr="00180CD5">
              <w:t>Perform complex milling operations</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0CD5">
            <w:pPr>
              <w:pStyle w:val="BodyText"/>
              <w:rPr>
                <w:lang w:val="en-NZ"/>
              </w:rPr>
            </w:pPr>
            <w:r w:rsidRPr="00180CD5">
              <w:t>40</w:t>
            </w:r>
          </w:p>
        </w:tc>
      </w:tr>
      <w:tr w:rsidTr="00450219">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0CD5">
            <w:pPr>
              <w:pStyle w:val="BodyText"/>
              <w:rPr>
                <w:lang w:val="en-NZ"/>
              </w:rPr>
            </w:pPr>
            <w:r w:rsidRPr="00180CD5">
              <w:t>MEM07012B</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0CD5">
            <w:pPr>
              <w:pStyle w:val="BodyText"/>
              <w:rPr>
                <w:lang w:val="en-NZ"/>
              </w:rPr>
            </w:pPr>
            <w:r w:rsidRPr="00180CD5">
              <w:t>Perform complex grinding operations</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0CD5">
            <w:pPr>
              <w:pStyle w:val="BodyText"/>
              <w:rPr>
                <w:lang w:val="en-NZ"/>
              </w:rPr>
            </w:pPr>
            <w:r w:rsidRPr="00180CD5">
              <w:t>40</w:t>
            </w:r>
          </w:p>
        </w:tc>
      </w:tr>
      <w:tr w:rsidTr="00450219">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0CD5">
            <w:pPr>
              <w:pStyle w:val="BodyText"/>
              <w:rPr>
                <w:lang w:val="en-NZ"/>
              </w:rPr>
            </w:pPr>
            <w:r w:rsidRPr="00180CD5">
              <w:t>MEM07021B</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0CD5">
            <w:pPr>
              <w:pStyle w:val="BodyText"/>
              <w:rPr>
                <w:lang w:val="en-NZ"/>
              </w:rPr>
            </w:pPr>
            <w:r w:rsidRPr="00180CD5">
              <w:t>Perform complex lathe operations</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0CD5">
            <w:pPr>
              <w:pStyle w:val="BodyText"/>
              <w:rPr>
                <w:lang w:val="en-NZ"/>
              </w:rPr>
            </w:pPr>
            <w:r w:rsidRPr="00180CD5">
              <w:t>40</w:t>
            </w:r>
          </w:p>
        </w:tc>
      </w:tr>
      <w:tr w:rsidTr="00450219">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0CD5">
            <w:pPr>
              <w:pStyle w:val="BodyText"/>
              <w:rPr>
                <w:lang w:val="en-NZ"/>
              </w:rPr>
            </w:pPr>
            <w:r w:rsidRPr="00180CD5">
              <w:t>MEM18019B</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0CD5">
            <w:pPr>
              <w:pStyle w:val="BodyText"/>
              <w:rPr>
                <w:lang w:val="en-NZ"/>
              </w:rPr>
            </w:pPr>
            <w:r w:rsidRPr="00180CD5">
              <w:t>Maintain pneumatic systems</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0CD5">
            <w:pPr>
              <w:pStyle w:val="BodyText"/>
              <w:rPr>
                <w:lang w:val="en-NZ"/>
              </w:rPr>
            </w:pPr>
            <w:r w:rsidRPr="00180CD5">
              <w:t>40</w:t>
            </w:r>
          </w:p>
        </w:tc>
      </w:tr>
      <w:tr w:rsidTr="00450219">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0CD5">
            <w:pPr>
              <w:pStyle w:val="BodyText"/>
              <w:rPr>
                <w:lang w:val="en-NZ"/>
              </w:rPr>
            </w:pPr>
            <w:r w:rsidRPr="00180CD5">
              <w:t>MEM18021B</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0CD5">
            <w:pPr>
              <w:pStyle w:val="BodyText"/>
              <w:rPr>
                <w:lang w:val="en-NZ"/>
              </w:rPr>
            </w:pPr>
            <w:r w:rsidRPr="00180CD5">
              <w:t>Maintain hydraulic systems</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0CD5">
            <w:pPr>
              <w:pStyle w:val="BodyText"/>
              <w:rPr>
                <w:lang w:val="en-NZ"/>
              </w:rPr>
            </w:pPr>
            <w:r w:rsidRPr="00180CD5">
              <w:t>40</w:t>
            </w:r>
          </w:p>
        </w:tc>
      </w:tr>
      <w:tr w:rsidTr="00450219">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0CD5">
            <w:pPr>
              <w:pStyle w:val="BodyText"/>
              <w:rPr>
                <w:lang w:val="en-NZ"/>
              </w:rPr>
            </w:pPr>
            <w:r w:rsidRPr="00180CD5">
              <w:t>MEM18022B</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0CD5">
            <w:pPr>
              <w:pStyle w:val="BodyText"/>
              <w:rPr>
                <w:lang w:val="en-NZ"/>
              </w:rPr>
            </w:pPr>
            <w:r w:rsidRPr="00180CD5">
              <w:t>Maintain fluid power controls</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0CD5" w:rsidP="00180CD5">
            <w:pPr>
              <w:pStyle w:val="BodyText"/>
            </w:pPr>
            <w:r w:rsidRPr="00180CD5">
              <w:t>80</w:t>
            </w:r>
          </w:p>
        </w:tc>
      </w:tr>
    </w:tbl>
    <w:p w:rsidR="00000000" w:rsidRPr="00180CD5" w:rsidP="00180CD5">
      <w:pPr>
        <w:pStyle w:val="BodyText"/>
      </w:pPr>
    </w:p>
    <w:p w:rsidR="00000000" w:rsidRPr="00180CD5" w:rsidP="00180CD5">
      <w:pPr>
        <w:pStyle w:val="BodyText"/>
      </w:pPr>
      <w:r w:rsidRPr="00180CD5">
        <w:rPr>
          <w:rStyle w:val="SpecialBold"/>
        </w:rPr>
        <w:t>Note:</w:t>
      </w:r>
    </w:p>
    <w:p w:rsidR="00000000" w:rsidRPr="00180CD5" w:rsidP="00180CD5">
      <w:pPr>
        <w:pStyle w:val="BodyText"/>
      </w:pPr>
      <w:r w:rsidRPr="00180CD5">
        <w:t>1. Prerequisite pathways shall be identified and met for all elective units selected.</w:t>
      </w:r>
    </w:p>
    <w:p w:rsidR="00000000" w:rsidRPr="00180CD5" w:rsidP="00180CD5">
      <w:pPr>
        <w:pStyle w:val="BodyText"/>
      </w:pPr>
      <w:r w:rsidRPr="00180CD5">
        <w:t>2. In selecting elective units considerations to career planning advice should be given to units that form part of a prerequisite</w:t>
      </w:r>
      <w:r w:rsidRPr="00180CD5">
        <w:t xml:space="preserve"> pathway for the progression to achieve particular competencies or qualification at a higher level.</w:t>
      </w:r>
    </w:p>
    <w:p w:rsidR="00000000" w:rsidRPr="00180CD5" w:rsidP="00180CD5">
      <w:pPr>
        <w:pStyle w:val="BodyText"/>
      </w:pPr>
    </w:p>
    <w:p w:rsidR="00450219" w:rsidP="00180CD5">
      <w:pPr>
        <w:pStyle w:val="BodyText"/>
      </w:pPr>
      <w:r w:rsidRPr="00180CD5">
        <w:t>END OF QUALIFICATION</w:t>
      </w:r>
    </w:p>
    <w:p w:rsidR="00450219" w:rsidP="00180CD5">
      <w:pPr>
        <w:pStyle w:val="BodyText"/>
      </w:pPr>
    </w:p>
    <w:p w:rsidR="00000000" w:rsidRPr="00180CD5" w:rsidP="00180CD5">
      <w:pPr>
        <w:pStyle w:val="Heading1"/>
      </w:pPr>
      <w:bookmarkStart w:id="8" w:name="O_594348"/>
      <w:bookmarkEnd w:id="8"/>
      <w:r w:rsidRPr="00180CD5">
        <w:t>Custom Content Section</w:t>
      </w:r>
    </w:p>
    <w:p w:rsidR="00000000" w:rsidRPr="00180CD5" w:rsidP="00180CD5">
      <w:pPr>
        <w:pStyle w:val="BodyText"/>
      </w:pPr>
      <w:r w:rsidRPr="00180CD5">
        <w:t>Not applicable.</w:t>
      </w:r>
    </w:p>
    <w:p w:rsidR="00000000" w:rsidRPr="00180CD5" w:rsidP="00180CD5"/>
    <w:sectPr w:rsidSect="00180CD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0CD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0CD5" w:rsidRPr="00450219" w:rsidP="0045021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0CD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0219" w:rsidP="00180CD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50219" w:rsidP="00180CD5">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450219" w:rsidP="00180CD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0CD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0CD5" w:rsidRPr="00450219" w:rsidP="0045021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0CD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0219" w:rsidRPr="002D2AF8" w:rsidP="00180CD5">
    <w:pPr>
      <w:pStyle w:val="Header"/>
      <w:framePr w:wrap="around"/>
    </w:pPr>
    <w:r>
      <w:fldChar w:fldCharType="begin"/>
    </w:r>
    <w:r>
      <w:instrText xml:space="preserve"> TITLE   \* MERGEFORMAT </w:instrText>
    </w:r>
    <w:r>
      <w:fldChar w:fldCharType="separate"/>
    </w:r>
    <w:r>
      <w:t>UEP40312 Certificate IV in ESI Generation Maintenance (Mechanical)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September 2013</w:t>
    </w:r>
    <w:r>
      <w:fldChar w:fldCharType="end"/>
    </w:r>
  </w:p>
  <w:p w:rsidR="00450219" w:rsidP="00180CD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BBA037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F84EF5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0CD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80CD5"/>
    <w:pPr>
      <w:spacing w:before="360" w:after="60"/>
      <w:outlineLvl w:val="0"/>
    </w:pPr>
    <w:rPr>
      <w:sz w:val="32"/>
    </w:rPr>
  </w:style>
  <w:style w:type="paragraph" w:styleId="Heading2">
    <w:name w:val="heading 2"/>
    <w:basedOn w:val="HeadingBase"/>
    <w:next w:val="BodyText"/>
    <w:link w:val="Heading2Char"/>
    <w:qFormat/>
    <w:rsid w:val="00180CD5"/>
    <w:pPr>
      <w:keepLines/>
      <w:spacing w:before="240" w:after="120"/>
      <w:outlineLvl w:val="1"/>
    </w:pPr>
    <w:rPr>
      <w:sz w:val="28"/>
      <w:szCs w:val="40"/>
    </w:rPr>
  </w:style>
  <w:style w:type="paragraph" w:styleId="Heading3">
    <w:name w:val="heading 3"/>
    <w:basedOn w:val="HeadingBase"/>
    <w:next w:val="BodyText"/>
    <w:link w:val="Heading3Char"/>
    <w:qFormat/>
    <w:rsid w:val="00180CD5"/>
    <w:pPr>
      <w:spacing w:before="180" w:after="120"/>
      <w:outlineLvl w:val="2"/>
    </w:pPr>
    <w:rPr>
      <w:spacing w:val="-10"/>
      <w:kern w:val="32"/>
    </w:rPr>
  </w:style>
  <w:style w:type="paragraph" w:styleId="Heading4">
    <w:name w:val="heading 4"/>
    <w:basedOn w:val="HeadingBase"/>
    <w:next w:val="BodyText"/>
    <w:link w:val="Heading4Char"/>
    <w:qFormat/>
    <w:rsid w:val="00180CD5"/>
    <w:pPr>
      <w:spacing w:before="160" w:after="120"/>
      <w:outlineLvl w:val="3"/>
    </w:pPr>
    <w:rPr>
      <w:sz w:val="22"/>
    </w:rPr>
  </w:style>
  <w:style w:type="paragraph" w:styleId="Heading5">
    <w:name w:val="heading 5"/>
    <w:basedOn w:val="HeadingBase"/>
    <w:next w:val="Normal"/>
    <w:link w:val="Heading5Char"/>
    <w:qFormat/>
    <w:rsid w:val="00180CD5"/>
    <w:pPr>
      <w:spacing w:before="80"/>
      <w:outlineLvl w:val="4"/>
    </w:pPr>
    <w:rPr>
      <w:color w:val="918585"/>
      <w:sz w:val="20"/>
    </w:rPr>
  </w:style>
  <w:style w:type="paragraph" w:styleId="Heading6">
    <w:name w:val="heading 6"/>
    <w:basedOn w:val="HeadingBase"/>
    <w:next w:val="Normal"/>
    <w:link w:val="Heading6Char"/>
    <w:qFormat/>
    <w:rsid w:val="00180CD5"/>
    <w:pPr>
      <w:spacing w:before="60"/>
      <w:outlineLvl w:val="5"/>
    </w:pPr>
    <w:rPr>
      <w:color w:val="918585"/>
      <w:sz w:val="20"/>
    </w:rPr>
  </w:style>
  <w:style w:type="paragraph" w:styleId="Heading7">
    <w:name w:val="heading 7"/>
    <w:basedOn w:val="Normal"/>
    <w:next w:val="Normal"/>
    <w:link w:val="Heading7Char"/>
    <w:qFormat/>
    <w:rsid w:val="00180CD5"/>
    <w:pPr>
      <w:ind w:left="720"/>
      <w:outlineLvl w:val="6"/>
    </w:pPr>
    <w:rPr>
      <w:i/>
    </w:rPr>
  </w:style>
  <w:style w:type="paragraph" w:styleId="Heading8">
    <w:name w:val="heading 8"/>
    <w:basedOn w:val="Normal"/>
    <w:next w:val="Normal"/>
    <w:link w:val="Heading8Char"/>
    <w:qFormat/>
    <w:rsid w:val="00180CD5"/>
    <w:pPr>
      <w:ind w:left="720"/>
      <w:outlineLvl w:val="7"/>
    </w:pPr>
    <w:rPr>
      <w:i/>
    </w:rPr>
  </w:style>
  <w:style w:type="paragraph" w:styleId="Heading9">
    <w:name w:val="heading 9"/>
    <w:basedOn w:val="Normal"/>
    <w:next w:val="Normal"/>
    <w:link w:val="Heading9Char"/>
    <w:qFormat/>
    <w:rsid w:val="00180CD5"/>
    <w:pPr>
      <w:ind w:left="720"/>
      <w:outlineLvl w:val="8"/>
    </w:pPr>
    <w:rPr>
      <w:i/>
    </w:rPr>
  </w:style>
  <w:style w:type="character" w:default="1" w:styleId="DefaultParagraphFont">
    <w:name w:val="Default Paragraph Font"/>
    <w:uiPriority w:val="1"/>
    <w:unhideWhenUsed/>
    <w:rsid w:val="00180CD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80CD5"/>
  </w:style>
  <w:style w:type="character" w:customStyle="1" w:styleId="Heading1Char">
    <w:name w:val="Heading 1 Char"/>
    <w:basedOn w:val="DefaultParagraphFont"/>
    <w:link w:val="Heading1"/>
    <w:rsid w:val="00180CD5"/>
    <w:rPr>
      <w:rFonts w:ascii="Times New Roman" w:eastAsia="Times New Roman" w:hAnsi="Times New Roman" w:cs="Times New Roman"/>
      <w:b/>
      <w:sz w:val="32"/>
      <w:szCs w:val="20"/>
      <w:lang w:eastAsia="en-US"/>
    </w:rPr>
  </w:style>
  <w:style w:type="paragraph" w:styleId="BodyText">
    <w:name w:val="Body Text"/>
    <w:basedOn w:val="Normal"/>
    <w:link w:val="BodyTextChar"/>
    <w:rsid w:val="00180CD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80CD5"/>
    <w:rPr>
      <w:rFonts w:ascii="Times New Roman" w:eastAsia="Times New Roman" w:hAnsi="Times New Roman" w:cs="Times New Roman"/>
      <w:sz w:val="24"/>
      <w:lang w:eastAsia="en-US"/>
    </w:rPr>
  </w:style>
  <w:style w:type="paragraph" w:styleId="ListBullet">
    <w:name w:val="List Bullet"/>
    <w:basedOn w:val="List"/>
    <w:rsid w:val="00180CD5"/>
    <w:pPr>
      <w:numPr>
        <w:numId w:val="12"/>
      </w:numPr>
      <w:tabs>
        <w:tab w:val="clear" w:pos="340"/>
      </w:tabs>
      <w:spacing w:before="40" w:after="40"/>
    </w:pPr>
  </w:style>
  <w:style w:type="character" w:customStyle="1" w:styleId="SpecialBold">
    <w:name w:val="Special Bold"/>
    <w:basedOn w:val="DefaultParagraphFont"/>
    <w:rsid w:val="00180CD5"/>
    <w:rPr>
      <w:b/>
      <w:spacing w:val="0"/>
    </w:rPr>
  </w:style>
  <w:style w:type="paragraph" w:customStyle="1" w:styleId="SuperHeading">
    <w:name w:val="SuperHeading"/>
    <w:basedOn w:val="Normal"/>
    <w:rsid w:val="00180CD5"/>
    <w:pPr>
      <w:spacing w:before="240" w:after="120"/>
      <w:outlineLvl w:val="0"/>
    </w:pPr>
    <w:rPr>
      <w:rFonts w:ascii="Times New Roman" w:hAnsi="Times New Roman"/>
      <w:b/>
      <w:sz w:val="32"/>
    </w:rPr>
  </w:style>
  <w:style w:type="paragraph" w:customStyle="1" w:styleId="AllowPageBreak">
    <w:name w:val="AllowPageBreak"/>
    <w:rsid w:val="00180CD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80CD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80CD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80CD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80CD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80CD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80CD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80CD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80CD5"/>
    <w:rPr>
      <w:rFonts w:ascii="Courier New" w:eastAsia="Times New Roman" w:hAnsi="Courier New" w:cs="Times New Roman"/>
      <w:i/>
      <w:szCs w:val="20"/>
      <w:lang w:eastAsia="en-US"/>
    </w:rPr>
  </w:style>
  <w:style w:type="paragraph" w:customStyle="1" w:styleId="HeadingBase">
    <w:name w:val="Heading Base"/>
    <w:rsid w:val="00180CD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80CD5"/>
    <w:pPr>
      <w:tabs>
        <w:tab w:val="right" w:leader="dot" w:pos="9072"/>
      </w:tabs>
      <w:ind w:left="567"/>
    </w:pPr>
    <w:rPr>
      <w:szCs w:val="22"/>
    </w:rPr>
  </w:style>
  <w:style w:type="paragraph" w:customStyle="1" w:styleId="TOCBase">
    <w:name w:val="TOC Base"/>
    <w:rsid w:val="00180CD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80CD5"/>
    <w:pPr>
      <w:tabs>
        <w:tab w:val="right" w:leader="dot" w:pos="9072"/>
      </w:tabs>
      <w:spacing w:before="40" w:after="40"/>
      <w:ind w:left="284"/>
    </w:pPr>
    <w:rPr>
      <w:rFonts w:ascii="Times New Roman" w:hAnsi="Times New Roman"/>
    </w:rPr>
  </w:style>
  <w:style w:type="paragraph" w:styleId="TOC1">
    <w:name w:val="toc 1"/>
    <w:basedOn w:val="TOCBase"/>
    <w:next w:val="Normal"/>
    <w:rsid w:val="00180CD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80CD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80CD5"/>
    <w:rPr>
      <w:rFonts w:ascii="Times New Roman" w:eastAsia="Times New Roman" w:hAnsi="Times New Roman" w:cs="Times New Roman"/>
      <w:sz w:val="16"/>
      <w:lang w:eastAsia="en-US"/>
    </w:rPr>
  </w:style>
  <w:style w:type="paragraph" w:styleId="Title">
    <w:name w:val="Title"/>
    <w:basedOn w:val="HeadingBase"/>
    <w:link w:val="TitleChar"/>
    <w:qFormat/>
    <w:rsid w:val="00180CD5"/>
    <w:pPr>
      <w:spacing w:before="5040"/>
      <w:jc w:val="center"/>
    </w:pPr>
    <w:rPr>
      <w:sz w:val="48"/>
      <w:szCs w:val="72"/>
      <w:lang w:val="en-US"/>
    </w:rPr>
  </w:style>
  <w:style w:type="character" w:customStyle="1" w:styleId="TitleChar">
    <w:name w:val="Title Char"/>
    <w:basedOn w:val="DefaultParagraphFont"/>
    <w:link w:val="Title"/>
    <w:rsid w:val="00180CD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80CD5"/>
    <w:pPr>
      <w:tabs>
        <w:tab w:val="left" w:pos="3600"/>
        <w:tab w:val="left" w:pos="3958"/>
      </w:tabs>
    </w:pPr>
  </w:style>
  <w:style w:type="paragraph" w:styleId="List">
    <w:name w:val="List"/>
    <w:basedOn w:val="BodyText"/>
    <w:next w:val="BodyText"/>
    <w:rsid w:val="00180CD5"/>
    <w:pPr>
      <w:tabs>
        <w:tab w:val="left" w:pos="340"/>
      </w:tabs>
      <w:spacing w:before="60" w:after="60"/>
      <w:ind w:left="340" w:hanging="340"/>
    </w:pPr>
  </w:style>
  <w:style w:type="paragraph" w:customStyle="1" w:styleId="Note">
    <w:name w:val="Note"/>
    <w:basedOn w:val="BodyText"/>
    <w:rsid w:val="00180CD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80CD5"/>
    <w:pPr>
      <w:framePr w:wrap="auto" w:hAnchor="text" w:y="6049"/>
    </w:pPr>
    <w:rPr>
      <w:color w:val="000000"/>
      <w:sz w:val="40"/>
    </w:rPr>
  </w:style>
  <w:style w:type="paragraph" w:customStyle="1" w:styleId="TOCTitle">
    <w:name w:val="TOCTitle"/>
    <w:basedOn w:val="Heading1"/>
    <w:rsid w:val="00180CD5"/>
    <w:pPr>
      <w:spacing w:after="240"/>
      <w:jc w:val="center"/>
      <w:outlineLvl w:val="9"/>
    </w:pPr>
    <w:rPr>
      <w:caps/>
    </w:rPr>
  </w:style>
  <w:style w:type="paragraph" w:customStyle="1" w:styleId="Version">
    <w:name w:val="Version"/>
    <w:rsid w:val="00180CD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80CD5"/>
    <w:pPr>
      <w:numPr>
        <w:numId w:val="13"/>
      </w:numPr>
      <w:tabs>
        <w:tab w:val="clear" w:pos="680"/>
      </w:tabs>
    </w:pPr>
  </w:style>
  <w:style w:type="paragraph" w:styleId="Index1">
    <w:name w:val="index 1"/>
    <w:basedOn w:val="Normal"/>
    <w:next w:val="Normal"/>
    <w:semiHidden/>
    <w:rsid w:val="00180CD5"/>
    <w:pPr>
      <w:keepNext w:val="0"/>
      <w:tabs>
        <w:tab w:val="right" w:pos="4176"/>
      </w:tabs>
      <w:ind w:left="198" w:hanging="198"/>
    </w:pPr>
    <w:rPr>
      <w:rFonts w:ascii="Garamond" w:hAnsi="Garamond"/>
    </w:rPr>
  </w:style>
  <w:style w:type="paragraph" w:styleId="IndexHeading">
    <w:name w:val="index heading"/>
    <w:basedOn w:val="Normal"/>
    <w:next w:val="Index1"/>
    <w:semiHidden/>
    <w:rsid w:val="00180CD5"/>
    <w:pPr>
      <w:spacing w:before="120" w:after="120"/>
    </w:pPr>
    <w:rPr>
      <w:rFonts w:ascii="Arial" w:hAnsi="Arial"/>
      <w:b/>
      <w:color w:val="918585"/>
      <w:sz w:val="24"/>
    </w:rPr>
  </w:style>
  <w:style w:type="paragraph" w:styleId="Header">
    <w:name w:val="header"/>
    <w:basedOn w:val="Normal"/>
    <w:link w:val="HeaderChar"/>
    <w:rsid w:val="00180CD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80CD5"/>
    <w:rPr>
      <w:rFonts w:ascii="Times New Roman" w:eastAsia="Times New Roman" w:hAnsi="Times New Roman" w:cs="Times New Roman"/>
      <w:sz w:val="16"/>
      <w:szCs w:val="20"/>
      <w:lang w:val="en-GB" w:eastAsia="en-US"/>
    </w:rPr>
  </w:style>
  <w:style w:type="paragraph" w:customStyle="1" w:styleId="Chapter">
    <w:name w:val="Chapter"/>
    <w:basedOn w:val="Normal"/>
    <w:rsid w:val="00180CD5"/>
    <w:pPr>
      <w:spacing w:before="240"/>
    </w:pPr>
    <w:rPr>
      <w:rFonts w:ascii="Times New Roman" w:hAnsi="Times New Roman"/>
      <w:smallCaps/>
      <w:spacing w:val="80"/>
      <w:sz w:val="28"/>
    </w:rPr>
  </w:style>
  <w:style w:type="paragraph" w:customStyle="1" w:styleId="InChapter">
    <w:name w:val="InChapter"/>
    <w:basedOn w:val="Heading3"/>
    <w:rsid w:val="00180CD5"/>
    <w:pPr>
      <w:spacing w:after="240"/>
      <w:outlineLvl w:val="9"/>
    </w:pPr>
    <w:rPr>
      <w:noProof/>
    </w:rPr>
  </w:style>
  <w:style w:type="paragraph" w:styleId="Index2">
    <w:name w:val="index 2"/>
    <w:basedOn w:val="Normal"/>
    <w:next w:val="Normal"/>
    <w:semiHidden/>
    <w:rsid w:val="00180CD5"/>
    <w:pPr>
      <w:tabs>
        <w:tab w:val="right" w:pos="4176"/>
      </w:tabs>
      <w:ind w:left="568" w:hanging="284"/>
    </w:pPr>
    <w:rPr>
      <w:rFonts w:ascii="Garamond" w:hAnsi="Garamond"/>
    </w:rPr>
  </w:style>
  <w:style w:type="paragraph" w:customStyle="1" w:styleId="Byline">
    <w:name w:val="Byline"/>
    <w:rsid w:val="00180CD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80CD5"/>
    <w:pPr>
      <w:tabs>
        <w:tab w:val="clear" w:pos="3600"/>
        <w:tab w:val="clear" w:pos="3958"/>
      </w:tabs>
      <w:jc w:val="right"/>
    </w:pPr>
  </w:style>
  <w:style w:type="character" w:styleId="Emphasis">
    <w:name w:val="Emphasis"/>
    <w:basedOn w:val="DefaultParagraphFont"/>
    <w:qFormat/>
    <w:rsid w:val="00180CD5"/>
    <w:rPr>
      <w:i/>
    </w:rPr>
  </w:style>
  <w:style w:type="paragraph" w:styleId="Caption">
    <w:name w:val="caption"/>
    <w:basedOn w:val="BodyText"/>
    <w:next w:val="Normal"/>
    <w:qFormat/>
    <w:rsid w:val="00180CD5"/>
    <w:pPr>
      <w:framePr w:w="2268" w:hSpace="181" w:vSpace="181" w:wrap="around" w:vAnchor="text" w:hAnchor="page" w:x="1135" w:y="285" w:anchorLock="1"/>
    </w:pPr>
    <w:rPr>
      <w:i/>
    </w:rPr>
  </w:style>
  <w:style w:type="paragraph" w:customStyle="1" w:styleId="MiniTOCTitle">
    <w:name w:val="MiniTOCTitle"/>
    <w:basedOn w:val="Heading4"/>
    <w:rsid w:val="00180CD5"/>
    <w:pPr>
      <w:spacing w:before="240"/>
      <w:outlineLvl w:val="9"/>
    </w:pPr>
    <w:rPr>
      <w:noProof/>
      <w:sz w:val="24"/>
    </w:rPr>
  </w:style>
  <w:style w:type="paragraph" w:customStyle="1" w:styleId="MiniTOCItem">
    <w:name w:val="MiniTOCItem"/>
    <w:basedOn w:val="ListBullet"/>
    <w:rsid w:val="00180CD5"/>
    <w:pPr>
      <w:numPr>
        <w:numId w:val="0"/>
      </w:numPr>
      <w:tabs>
        <w:tab w:val="right" w:leader="dot" w:pos="6521"/>
      </w:tabs>
      <w:spacing w:before="0" w:after="0"/>
    </w:pPr>
  </w:style>
  <w:style w:type="paragraph" w:customStyle="1" w:styleId="TOFTitle">
    <w:name w:val="TOFTitle"/>
    <w:basedOn w:val="TOCTitle"/>
    <w:rsid w:val="00180CD5"/>
  </w:style>
  <w:style w:type="paragraph" w:styleId="TableofFigures">
    <w:name w:val="table of figures"/>
    <w:basedOn w:val="Normal"/>
    <w:next w:val="Normal"/>
    <w:semiHidden/>
    <w:rsid w:val="00180CD5"/>
    <w:pPr>
      <w:tabs>
        <w:tab w:val="right" w:leader="dot" w:pos="9072"/>
      </w:tabs>
      <w:ind w:left="970" w:hanging="403"/>
    </w:pPr>
    <w:rPr>
      <w:rFonts w:ascii="Times New Roman" w:hAnsi="Times New Roman"/>
      <w:b/>
    </w:rPr>
  </w:style>
  <w:style w:type="paragraph" w:styleId="ListNumber">
    <w:name w:val="List Number"/>
    <w:basedOn w:val="List"/>
    <w:rsid w:val="00180CD5"/>
    <w:pPr>
      <w:numPr>
        <w:numId w:val="10"/>
      </w:numPr>
    </w:pPr>
  </w:style>
  <w:style w:type="character" w:customStyle="1" w:styleId="WingdingSymbols">
    <w:name w:val="Wingding Symbols"/>
    <w:rsid w:val="00180CD5"/>
    <w:rPr>
      <w:rFonts w:ascii="Wingdings" w:hAnsi="Wingdings"/>
    </w:rPr>
  </w:style>
  <w:style w:type="paragraph" w:customStyle="1" w:styleId="TableHeading">
    <w:name w:val="Table Heading"/>
    <w:basedOn w:val="HeadingBase"/>
    <w:rsid w:val="00180CD5"/>
    <w:pPr>
      <w:keepLines/>
      <w:pBdr>
        <w:bottom w:val="single" w:sz="6" w:space="1" w:color="918585"/>
      </w:pBdr>
      <w:spacing w:before="240"/>
    </w:pPr>
  </w:style>
  <w:style w:type="character" w:customStyle="1" w:styleId="HotSpot">
    <w:name w:val="HotSpot"/>
    <w:rsid w:val="00180CD5"/>
    <w:rPr>
      <w:color w:val="0033CC"/>
      <w:u w:val="none"/>
    </w:rPr>
  </w:style>
  <w:style w:type="paragraph" w:customStyle="1" w:styleId="BodyTextRight">
    <w:name w:val="Body Text Right"/>
    <w:basedOn w:val="BodyText"/>
    <w:rsid w:val="00180CD5"/>
    <w:pPr>
      <w:spacing w:before="0" w:after="0"/>
      <w:jc w:val="right"/>
    </w:pPr>
  </w:style>
  <w:style w:type="paragraph" w:styleId="Index3">
    <w:name w:val="index 3"/>
    <w:basedOn w:val="ListNumber2"/>
    <w:next w:val="Normal"/>
    <w:semiHidden/>
    <w:rsid w:val="00180CD5"/>
    <w:pPr>
      <w:numPr>
        <w:numId w:val="0"/>
      </w:numPr>
      <w:tabs>
        <w:tab w:val="right" w:leader="dot" w:pos="4176"/>
      </w:tabs>
    </w:pPr>
  </w:style>
  <w:style w:type="paragraph" w:styleId="ListNumber2">
    <w:name w:val="List Number 2"/>
    <w:basedOn w:val="List2"/>
    <w:rsid w:val="00180CD5"/>
    <w:pPr>
      <w:numPr>
        <w:numId w:val="9"/>
      </w:numPr>
      <w:tabs>
        <w:tab w:val="clear" w:pos="1060"/>
      </w:tabs>
    </w:pPr>
  </w:style>
  <w:style w:type="paragraph" w:customStyle="1" w:styleId="MarginNote">
    <w:name w:val="Margin Note"/>
    <w:basedOn w:val="BodyText"/>
    <w:rsid w:val="00180CD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80CD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80CD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80CD5"/>
    <w:rPr>
      <w:sz w:val="32"/>
    </w:rPr>
  </w:style>
  <w:style w:type="paragraph" w:customStyle="1" w:styleId="HeadingProcedure">
    <w:name w:val="Heading Procedure"/>
    <w:basedOn w:val="HeadingBase"/>
    <w:next w:val="Normal"/>
    <w:rsid w:val="00180CD5"/>
    <w:pPr>
      <w:tabs>
        <w:tab w:val="left" w:pos="0"/>
      </w:tabs>
      <w:spacing w:before="120" w:after="60"/>
    </w:pPr>
    <w:rPr>
      <w:i/>
      <w:color w:val="918585"/>
      <w:sz w:val="22"/>
    </w:rPr>
  </w:style>
  <w:style w:type="paragraph" w:customStyle="1" w:styleId="TableBodyText">
    <w:name w:val="Table Body Text"/>
    <w:basedOn w:val="BodyText"/>
    <w:rsid w:val="00180CD5"/>
    <w:pPr>
      <w:spacing w:before="60" w:after="60"/>
    </w:pPr>
  </w:style>
  <w:style w:type="paragraph" w:styleId="ListContinue">
    <w:name w:val="List Continue"/>
    <w:basedOn w:val="List"/>
    <w:rsid w:val="00180CD5"/>
    <w:pPr>
      <w:ind w:firstLine="0"/>
    </w:pPr>
  </w:style>
  <w:style w:type="paragraph" w:customStyle="1" w:styleId="ListNote">
    <w:name w:val="List Note"/>
    <w:basedOn w:val="List"/>
    <w:rsid w:val="00180CD5"/>
    <w:pPr>
      <w:pBdr>
        <w:top w:val="single" w:sz="6" w:space="2" w:color="918585"/>
        <w:bottom w:val="single" w:sz="6" w:space="2" w:color="918585"/>
      </w:pBdr>
      <w:tabs>
        <w:tab w:val="left" w:pos="1021"/>
      </w:tabs>
      <w:ind w:firstLine="0"/>
    </w:pPr>
  </w:style>
  <w:style w:type="paragraph" w:customStyle="1" w:styleId="Warning">
    <w:name w:val="Warning"/>
    <w:basedOn w:val="BodyText"/>
    <w:rsid w:val="00180CD5"/>
    <w:pPr>
      <w:shd w:val="clear" w:color="auto" w:fill="D9D9D9"/>
      <w:tabs>
        <w:tab w:val="left" w:pos="992"/>
      </w:tabs>
      <w:ind w:left="119" w:right="119"/>
    </w:pPr>
    <w:rPr>
      <w:sz w:val="20"/>
    </w:rPr>
  </w:style>
  <w:style w:type="paragraph" w:customStyle="1" w:styleId="MarginIcons">
    <w:name w:val="Margin Icons"/>
    <w:basedOn w:val="BodyText"/>
    <w:rsid w:val="00180CD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80CD5"/>
    <w:rPr>
      <w:rFonts w:ascii="Courier New" w:hAnsi="Courier New"/>
    </w:rPr>
  </w:style>
  <w:style w:type="paragraph" w:customStyle="1" w:styleId="NoteBullet">
    <w:name w:val="Note Bullet"/>
    <w:basedOn w:val="Note"/>
    <w:rsid w:val="00180CD5"/>
    <w:pPr>
      <w:tabs>
        <w:tab w:val="clear" w:pos="680"/>
      </w:tabs>
      <w:spacing w:before="60" w:after="60"/>
    </w:pPr>
  </w:style>
  <w:style w:type="paragraph" w:customStyle="1" w:styleId="SubHeading2">
    <w:name w:val="SubHeading2"/>
    <w:basedOn w:val="HeadingBase"/>
    <w:rsid w:val="00180CD5"/>
    <w:pPr>
      <w:spacing w:before="240" w:after="60"/>
    </w:pPr>
    <w:rPr>
      <w:sz w:val="20"/>
    </w:rPr>
  </w:style>
  <w:style w:type="paragraph" w:customStyle="1" w:styleId="SubHeading1">
    <w:name w:val="SubHeading1"/>
    <w:basedOn w:val="HeadingBase"/>
    <w:rsid w:val="00180CD5"/>
    <w:pPr>
      <w:spacing w:before="240" w:after="60"/>
    </w:pPr>
    <w:rPr>
      <w:color w:val="918585"/>
      <w:sz w:val="22"/>
    </w:rPr>
  </w:style>
  <w:style w:type="paragraph" w:customStyle="1" w:styleId="SideHeading">
    <w:name w:val="Side Heading"/>
    <w:basedOn w:val="HeadingBase"/>
    <w:rsid w:val="00180CD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80CD5"/>
    <w:pPr>
      <w:tabs>
        <w:tab w:val="num" w:pos="360"/>
      </w:tabs>
    </w:pPr>
  </w:style>
  <w:style w:type="paragraph" w:styleId="PlainText">
    <w:name w:val="Plain Text"/>
    <w:basedOn w:val="Normal"/>
    <w:link w:val="PlainTextChar"/>
    <w:rsid w:val="00180CD5"/>
    <w:rPr>
      <w:sz w:val="20"/>
    </w:rPr>
  </w:style>
  <w:style w:type="character" w:customStyle="1" w:styleId="PlainTextChar">
    <w:name w:val="Plain Text Char"/>
    <w:basedOn w:val="DefaultParagraphFont"/>
    <w:link w:val="PlainText"/>
    <w:rsid w:val="00180CD5"/>
    <w:rPr>
      <w:rFonts w:ascii="Courier New" w:eastAsia="Times New Roman" w:hAnsi="Courier New" w:cs="Times New Roman"/>
      <w:sz w:val="20"/>
      <w:szCs w:val="20"/>
      <w:lang w:eastAsia="en-US"/>
    </w:rPr>
  </w:style>
  <w:style w:type="character" w:customStyle="1" w:styleId="MenuOption">
    <w:name w:val="Menu Option"/>
    <w:basedOn w:val="DefaultParagraphFont"/>
    <w:rsid w:val="00180CD5"/>
    <w:rPr>
      <w:b/>
      <w:smallCaps/>
    </w:rPr>
  </w:style>
  <w:style w:type="paragraph" w:customStyle="1" w:styleId="TableListNumber">
    <w:name w:val="Table List Number"/>
    <w:basedOn w:val="ListNumber"/>
    <w:rsid w:val="00180CD5"/>
    <w:pPr>
      <w:numPr>
        <w:numId w:val="0"/>
      </w:numPr>
    </w:pPr>
  </w:style>
  <w:style w:type="paragraph" w:styleId="TOC4">
    <w:name w:val="toc 4"/>
    <w:basedOn w:val="TOCBase"/>
    <w:next w:val="Normal"/>
    <w:semiHidden/>
    <w:rsid w:val="00180CD5"/>
    <w:pPr>
      <w:tabs>
        <w:tab w:val="right" w:leader="dot" w:pos="9071"/>
      </w:tabs>
      <w:ind w:left="1701"/>
    </w:pPr>
  </w:style>
  <w:style w:type="paragraph" w:customStyle="1" w:styleId="ListAlpha">
    <w:name w:val="List Alpha"/>
    <w:basedOn w:val="List"/>
    <w:rsid w:val="00180CD5"/>
    <w:pPr>
      <w:numPr>
        <w:numId w:val="8"/>
      </w:numPr>
    </w:pPr>
  </w:style>
  <w:style w:type="paragraph" w:customStyle="1" w:styleId="ListAlpha2">
    <w:name w:val="List Alpha 2"/>
    <w:basedOn w:val="List2"/>
    <w:rsid w:val="00180CD5"/>
    <w:pPr>
      <w:numPr>
        <w:numId w:val="7"/>
      </w:numPr>
    </w:pPr>
  </w:style>
  <w:style w:type="paragraph" w:styleId="List2">
    <w:name w:val="List 2"/>
    <w:basedOn w:val="BodyText"/>
    <w:rsid w:val="00180CD5"/>
    <w:pPr>
      <w:tabs>
        <w:tab w:val="left" w:pos="680"/>
      </w:tabs>
      <w:spacing w:before="60" w:after="60"/>
      <w:ind w:left="680" w:hanging="340"/>
    </w:pPr>
  </w:style>
  <w:style w:type="paragraph" w:styleId="List3">
    <w:name w:val="List 3"/>
    <w:basedOn w:val="BodyText"/>
    <w:rsid w:val="00180CD5"/>
    <w:pPr>
      <w:tabs>
        <w:tab w:val="left" w:pos="1021"/>
      </w:tabs>
      <w:spacing w:before="60" w:after="60"/>
      <w:ind w:left="1020" w:hanging="340"/>
    </w:pPr>
  </w:style>
  <w:style w:type="paragraph" w:styleId="List4">
    <w:name w:val="List 4"/>
    <w:basedOn w:val="BodyText"/>
    <w:rsid w:val="00180CD5"/>
    <w:pPr>
      <w:tabs>
        <w:tab w:val="left" w:pos="1361"/>
      </w:tabs>
      <w:spacing w:before="60" w:after="60"/>
      <w:ind w:left="1361" w:hanging="340"/>
    </w:pPr>
  </w:style>
  <w:style w:type="paragraph" w:styleId="List5">
    <w:name w:val="List 5"/>
    <w:basedOn w:val="BodyText"/>
    <w:rsid w:val="00180CD5"/>
    <w:pPr>
      <w:tabs>
        <w:tab w:val="left" w:pos="1701"/>
      </w:tabs>
      <w:spacing w:before="60" w:after="60"/>
      <w:ind w:left="1701" w:hanging="340"/>
    </w:pPr>
  </w:style>
  <w:style w:type="paragraph" w:styleId="ListBullet3">
    <w:name w:val="List Bullet 3"/>
    <w:basedOn w:val="List3"/>
    <w:rsid w:val="00180CD5"/>
    <w:pPr>
      <w:numPr>
        <w:numId w:val="14"/>
      </w:numPr>
      <w:tabs>
        <w:tab w:val="clear" w:pos="1021"/>
      </w:tabs>
      <w:ind w:left="1037" w:hanging="357"/>
    </w:pPr>
  </w:style>
  <w:style w:type="paragraph" w:styleId="ListBullet4">
    <w:name w:val="List Bullet 4"/>
    <w:basedOn w:val="List4"/>
    <w:rsid w:val="00180CD5"/>
    <w:pPr>
      <w:numPr>
        <w:numId w:val="2"/>
      </w:numPr>
    </w:pPr>
  </w:style>
  <w:style w:type="paragraph" w:styleId="ListBullet5">
    <w:name w:val="List Bullet 5"/>
    <w:basedOn w:val="List5"/>
    <w:rsid w:val="00180CD5"/>
    <w:pPr>
      <w:numPr>
        <w:numId w:val="3"/>
      </w:numPr>
    </w:pPr>
  </w:style>
  <w:style w:type="paragraph" w:styleId="ListContinue2">
    <w:name w:val="List Continue 2"/>
    <w:basedOn w:val="List2"/>
    <w:rsid w:val="00180CD5"/>
    <w:pPr>
      <w:ind w:firstLine="0"/>
    </w:pPr>
  </w:style>
  <w:style w:type="paragraph" w:styleId="ListContinue3">
    <w:name w:val="List Continue 3"/>
    <w:basedOn w:val="List3"/>
    <w:rsid w:val="00180CD5"/>
    <w:pPr>
      <w:ind w:left="1021" w:firstLine="0"/>
    </w:pPr>
  </w:style>
  <w:style w:type="paragraph" w:styleId="ListContinue4">
    <w:name w:val="List Continue 4"/>
    <w:basedOn w:val="List4"/>
    <w:rsid w:val="00180CD5"/>
    <w:pPr>
      <w:ind w:firstLine="0"/>
    </w:pPr>
  </w:style>
  <w:style w:type="paragraph" w:styleId="ListContinue5">
    <w:name w:val="List Continue 5"/>
    <w:basedOn w:val="List5"/>
    <w:rsid w:val="00180CD5"/>
    <w:pPr>
      <w:ind w:firstLine="0"/>
    </w:pPr>
  </w:style>
  <w:style w:type="paragraph" w:styleId="ListNumber3">
    <w:name w:val="List Number 3"/>
    <w:basedOn w:val="List3"/>
    <w:rsid w:val="00180CD5"/>
    <w:pPr>
      <w:numPr>
        <w:numId w:val="4"/>
      </w:numPr>
    </w:pPr>
  </w:style>
  <w:style w:type="paragraph" w:styleId="ListNumber4">
    <w:name w:val="List Number 4"/>
    <w:basedOn w:val="List4"/>
    <w:rsid w:val="00180CD5"/>
    <w:pPr>
      <w:numPr>
        <w:numId w:val="5"/>
      </w:numPr>
    </w:pPr>
  </w:style>
  <w:style w:type="paragraph" w:styleId="ListNumber5">
    <w:name w:val="List Number 5"/>
    <w:basedOn w:val="List5"/>
    <w:rsid w:val="00180CD5"/>
    <w:pPr>
      <w:numPr>
        <w:numId w:val="6"/>
      </w:numPr>
    </w:pPr>
  </w:style>
  <w:style w:type="paragraph" w:styleId="BlockText">
    <w:name w:val="Block Text"/>
    <w:basedOn w:val="Normal"/>
    <w:rsid w:val="00180CD5"/>
    <w:pPr>
      <w:spacing w:after="120"/>
      <w:ind w:left="1440" w:right="1440"/>
    </w:pPr>
  </w:style>
  <w:style w:type="character" w:customStyle="1" w:styleId="Subscript">
    <w:name w:val="Subscript"/>
    <w:basedOn w:val="DefaultParagraphFont"/>
    <w:rsid w:val="00180CD5"/>
    <w:rPr>
      <w:sz w:val="16"/>
      <w:vertAlign w:val="subscript"/>
    </w:rPr>
  </w:style>
  <w:style w:type="character" w:customStyle="1" w:styleId="Superscript">
    <w:name w:val="Superscript"/>
    <w:basedOn w:val="DefaultParagraphFont"/>
    <w:rsid w:val="00180CD5"/>
    <w:rPr>
      <w:sz w:val="16"/>
      <w:vertAlign w:val="superscript"/>
    </w:rPr>
  </w:style>
  <w:style w:type="character" w:customStyle="1" w:styleId="Symbols">
    <w:name w:val="Symbols"/>
    <w:basedOn w:val="DefaultParagraphFont"/>
    <w:rsid w:val="00180CD5"/>
    <w:rPr>
      <w:rFonts w:ascii="Symbol" w:hAnsi="Symbol"/>
    </w:rPr>
  </w:style>
  <w:style w:type="character" w:customStyle="1" w:styleId="MenuOptions">
    <w:name w:val="Menu Options"/>
    <w:basedOn w:val="DefaultParagraphFont"/>
    <w:rsid w:val="00180CD5"/>
    <w:rPr>
      <w:rFonts w:ascii="Arial Narrow" w:hAnsi="Arial Narrow"/>
      <w:smallCaps/>
    </w:rPr>
  </w:style>
  <w:style w:type="character" w:customStyle="1" w:styleId="Buttons">
    <w:name w:val="Buttons"/>
    <w:basedOn w:val="DefaultParagraphFont"/>
    <w:rsid w:val="00180CD5"/>
    <w:rPr>
      <w:b/>
    </w:rPr>
  </w:style>
  <w:style w:type="character" w:customStyle="1" w:styleId="Underlined">
    <w:name w:val="Underlined"/>
    <w:basedOn w:val="DefaultParagraphFont"/>
    <w:rsid w:val="00180CD5"/>
    <w:rPr>
      <w:u w:val="single"/>
    </w:rPr>
  </w:style>
  <w:style w:type="paragraph" w:customStyle="1" w:styleId="TableBodyTextRight">
    <w:name w:val="Table Body Text Right"/>
    <w:basedOn w:val="TableBodyText"/>
    <w:rsid w:val="00180CD5"/>
    <w:pPr>
      <w:widowControl w:val="0"/>
      <w:autoSpaceDE w:val="0"/>
      <w:autoSpaceDN w:val="0"/>
      <w:adjustRightInd w:val="0"/>
      <w:jc w:val="right"/>
    </w:pPr>
    <w:rPr>
      <w:rFonts w:cs="Arial"/>
      <w:szCs w:val="18"/>
    </w:rPr>
  </w:style>
  <w:style w:type="paragraph" w:customStyle="1" w:styleId="CopyrightText">
    <w:name w:val="Copyright Text"/>
    <w:basedOn w:val="BodyText"/>
    <w:rsid w:val="00180CD5"/>
    <w:rPr>
      <w:sz w:val="18"/>
    </w:rPr>
  </w:style>
  <w:style w:type="paragraph" w:customStyle="1" w:styleId="BodySmallRight">
    <w:name w:val="Body Small Right"/>
    <w:basedOn w:val="BodyTextRight"/>
    <w:rsid w:val="00180CD5"/>
    <w:rPr>
      <w:sz w:val="18"/>
      <w:szCs w:val="18"/>
    </w:rPr>
  </w:style>
  <w:style w:type="paragraph" w:customStyle="1" w:styleId="MarginEdition">
    <w:name w:val="Margin Edition"/>
    <w:basedOn w:val="MarginNote"/>
    <w:rsid w:val="00180CD5"/>
    <w:pPr>
      <w:spacing w:before="0" w:after="0"/>
    </w:pPr>
    <w:rPr>
      <w:rFonts w:ascii="Times New Roman" w:hAnsi="Times New Roman"/>
      <w:color w:val="999999"/>
    </w:rPr>
  </w:style>
  <w:style w:type="paragraph" w:customStyle="1" w:styleId="Spacer">
    <w:name w:val="Spacer"/>
    <w:basedOn w:val="Normal"/>
    <w:rsid w:val="00180CD5"/>
    <w:rPr>
      <w:sz w:val="2"/>
      <w:szCs w:val="2"/>
    </w:rPr>
  </w:style>
  <w:style w:type="character" w:customStyle="1" w:styleId="Small">
    <w:name w:val="Small"/>
    <w:basedOn w:val="DefaultParagraphFont"/>
    <w:rsid w:val="00180CD5"/>
    <w:rPr>
      <w:sz w:val="16"/>
    </w:rPr>
  </w:style>
  <w:style w:type="paragraph" w:customStyle="1" w:styleId="WideTable">
    <w:name w:val="Wide Table"/>
    <w:basedOn w:val="Normal"/>
    <w:rsid w:val="00180CD5"/>
    <w:pPr>
      <w:ind w:left="-1418"/>
    </w:pPr>
    <w:rPr>
      <w:sz w:val="2"/>
      <w:szCs w:val="2"/>
    </w:rPr>
  </w:style>
  <w:style w:type="character" w:styleId="PageNumber">
    <w:name w:val="page number"/>
    <w:basedOn w:val="DefaultParagraphFont"/>
    <w:rsid w:val="00180CD5"/>
  </w:style>
  <w:style w:type="paragraph" w:styleId="Quote">
    <w:name w:val="Quote"/>
    <w:basedOn w:val="Heading1"/>
    <w:link w:val="QuoteChar"/>
    <w:qFormat/>
    <w:rsid w:val="00180CD5"/>
    <w:rPr>
      <w:b w:val="0"/>
      <w:sz w:val="72"/>
      <w:szCs w:val="72"/>
      <w:lang w:val="en-NZ"/>
    </w:rPr>
  </w:style>
  <w:style w:type="character" w:customStyle="1" w:styleId="QuoteChar">
    <w:name w:val="Quote Char"/>
    <w:basedOn w:val="DefaultParagraphFont"/>
    <w:link w:val="Quote"/>
    <w:rsid w:val="00180CD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80CD5"/>
    <w:pPr>
      <w:pageBreakBefore/>
    </w:pPr>
  </w:style>
  <w:style w:type="paragraph" w:customStyle="1" w:styleId="Border">
    <w:name w:val="Border"/>
    <w:basedOn w:val="Normal"/>
    <w:qFormat/>
    <w:rsid w:val="00180CD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80CD5"/>
    <w:rPr>
      <w:b/>
      <w:bCs/>
      <w:i/>
      <w:iCs/>
      <w:color w:val="auto"/>
    </w:rPr>
  </w:style>
  <w:style w:type="paragraph" w:styleId="IntenseQuote">
    <w:name w:val="Intense Quote"/>
    <w:basedOn w:val="Normal"/>
    <w:next w:val="Normal"/>
    <w:link w:val="IntenseQuoteChar"/>
    <w:uiPriority w:val="30"/>
    <w:qFormat/>
    <w:rsid w:val="00180CD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80CD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80CD5"/>
    <w:rPr>
      <w:smallCaps/>
      <w:color w:val="auto"/>
      <w:u w:val="single"/>
    </w:rPr>
  </w:style>
  <w:style w:type="character" w:styleId="IntenseReference">
    <w:name w:val="Intense Reference"/>
    <w:basedOn w:val="DefaultParagraphFont"/>
    <w:uiPriority w:val="32"/>
    <w:qFormat/>
    <w:rsid w:val="00180CD5"/>
    <w:rPr>
      <w:b/>
      <w:bCs/>
      <w:smallCaps/>
      <w:color w:val="auto"/>
      <w:spacing w:val="5"/>
      <w:u w:val="single"/>
    </w:rPr>
  </w:style>
  <w:style w:type="paragraph" w:customStyle="1" w:styleId="2ColumnHeading">
    <w:name w:val="2Column Heading"/>
    <w:basedOn w:val="BodyText"/>
    <w:qFormat/>
    <w:rsid w:val="00180CD5"/>
    <w:pPr>
      <w:spacing w:after="60"/>
      <w:ind w:left="-2268"/>
    </w:pPr>
    <w:rPr>
      <w:b/>
    </w:rPr>
  </w:style>
  <w:style w:type="paragraph" w:customStyle="1" w:styleId="Heading1TOC">
    <w:name w:val="Heading1 TOC"/>
    <w:basedOn w:val="Normal"/>
    <w:qFormat/>
    <w:rsid w:val="00180CD5"/>
    <w:pPr>
      <w:spacing w:before="240" w:after="120"/>
    </w:pPr>
    <w:rPr>
      <w:rFonts w:ascii="Times New Roman" w:hAnsi="Times New Roman"/>
      <w:b/>
      <w:sz w:val="32"/>
    </w:rPr>
  </w:style>
  <w:style w:type="paragraph" w:customStyle="1" w:styleId="Heading2TOC">
    <w:name w:val="Heading2 TOC"/>
    <w:basedOn w:val="Normal"/>
    <w:qFormat/>
    <w:rsid w:val="00180CD5"/>
    <w:pPr>
      <w:spacing w:before="240" w:after="60"/>
    </w:pPr>
    <w:rPr>
      <w:rFonts w:ascii="Times New Roman" w:hAnsi="Times New Roman"/>
      <w:b/>
      <w:sz w:val="28"/>
    </w:rPr>
  </w:style>
  <w:style w:type="character" w:customStyle="1" w:styleId="Underline">
    <w:name w:val="Underline"/>
    <w:basedOn w:val="DefaultParagraphFont"/>
    <w:qFormat/>
    <w:rsid w:val="00180CD5"/>
    <w:rPr>
      <w:u w:val="single"/>
    </w:rPr>
  </w:style>
  <w:style w:type="character" w:customStyle="1" w:styleId="BoldandItalics">
    <w:name w:val="Bold and Italics"/>
    <w:qFormat/>
    <w:rsid w:val="00180CD5"/>
    <w:rPr>
      <w:b/>
      <w:i/>
      <w:u w:val="none"/>
    </w:rPr>
  </w:style>
  <w:style w:type="paragraph" w:styleId="BalloonText">
    <w:name w:val="Balloon Text"/>
    <w:basedOn w:val="Normal"/>
    <w:link w:val="BalloonTextChar"/>
    <w:rsid w:val="00180CD5"/>
    <w:rPr>
      <w:rFonts w:ascii="Tahoma" w:hAnsi="Tahoma" w:cs="Tahoma"/>
      <w:sz w:val="16"/>
      <w:szCs w:val="16"/>
    </w:rPr>
  </w:style>
  <w:style w:type="character" w:customStyle="1" w:styleId="BalloonTextChar">
    <w:name w:val="Balloon Text Char"/>
    <w:basedOn w:val="DefaultParagraphFont"/>
    <w:link w:val="BalloonText"/>
    <w:rsid w:val="00180CD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80CD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80CD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80CD5"/>
    <w:rPr>
      <w:b/>
      <w:color w:val="660033"/>
      <w:spacing w:val="0"/>
    </w:rPr>
  </w:style>
  <w:style w:type="paragraph" w:customStyle="1" w:styleId="Nameditemlist">
    <w:name w:val="Named item list"/>
    <w:basedOn w:val="BodyText"/>
    <w:qFormat/>
    <w:rsid w:val="00180CD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1192</Words>
  <Characters>7409</Characters>
  <Application>Microsoft Office Word</Application>
  <DocSecurity>0</DocSecurity>
  <Lines>438</Lines>
  <Paragraphs>357</Paragraphs>
  <ScaleCrop>false</ScaleCrop>
  <Company>Author-it Software Corporation Ltd.</Company>
  <LinksUpToDate>false</LinksUpToDate>
  <CharactersWithSpaces>8261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UEP40312 Certificate IV in ESI Generation Maintenance (Mechanical)</dc:title>
  <dc:subject>Approved</dc:subject>
  <dc:creator>E-OZ Training Standards</dc:creator>
  <cp:keywords>Release: 3</cp:keywords>
  <dc:description>Review Date: 12 April 2008</dc:description>
  <cp:lastModifiedBy>HSD_TPCMSd.prod</cp:lastModifiedBy>
  <cp:revision>3</cp:revision>
  <dcterms:created xsi:type="dcterms:W3CDTF">2013-09-06T05:03:00Z</dcterms:created>
  <dcterms:modified xsi:type="dcterms:W3CDTF">2013-09-06T05:03:00Z</dcterms:modified>
</cp:coreProperties>
</file>