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983" w:rsidP="00C91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UEPSS00011 High Voltage Operation - Development and coordination of H.V. switching programs</w:t>
      </w:r>
      <w:r>
        <w:fldChar w:fldCharType="end"/>
      </w:r>
    </w:p>
    <w:p w:rsidR="00C91983" w:rsidP="00C91983">
      <w:pPr>
        <w:pStyle w:val="Version"/>
        <w:sectPr w:rsidSect="004E3C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3CF6" w:rsidP="004E3CF6">
      <w:pPr>
        <w:pStyle w:val="SuperHeading"/>
      </w:pPr>
      <w:r w:rsidRPr="004E3CF6">
        <w:t>UEPSS00011 High Voltage Operation - Development and coordination of H.V. switching programs</w:t>
      </w:r>
    </w:p>
    <w:p w:rsidR="00000000" w:rsidRPr="004E3CF6" w:rsidP="004E3CF6">
      <w:pPr>
        <w:pStyle w:val="Heading1"/>
      </w:pPr>
      <w:bookmarkStart w:id="1" w:name="O_1194233"/>
      <w:bookmarkEnd w:id="1"/>
      <w:r w:rsidRPr="004E3C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CF6" w:rsidP="004E3CF6">
            <w:pPr>
              <w:pStyle w:val="BodyText"/>
            </w:pPr>
            <w:r w:rsidRPr="004E3CF6">
              <w:t>Release 1. This Skill Set replaces and is equivalent to UEPSS00008 High Voltage Operation - Development and coordination of H.V. switching programs.</w:t>
            </w:r>
          </w:p>
        </w:tc>
      </w:tr>
    </w:tbl>
    <w:p w:rsidR="00000000" w:rsidRPr="004E3CF6" w:rsidP="004E3CF6">
      <w:pPr>
        <w:pStyle w:val="NoPaddingFontSize1"/>
      </w:pPr>
    </w:p>
    <w:p w:rsidR="00000000" w:rsidRPr="004E3CF6" w:rsidP="004E3CF6">
      <w:pPr>
        <w:pStyle w:val="AllowPageBreak"/>
      </w:pPr>
    </w:p>
    <w:p w:rsidR="00000000" w:rsidRPr="004E3CF6" w:rsidP="004E3CF6">
      <w:pPr>
        <w:pStyle w:val="Heading1"/>
      </w:pPr>
      <w:bookmarkStart w:id="2" w:name="O_1194234"/>
      <w:bookmarkEnd w:id="2"/>
      <w:r w:rsidRPr="004E3CF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CF6" w:rsidP="004E3CF6">
            <w:pPr>
              <w:pStyle w:val="BodyText"/>
            </w:pPr>
            <w:r w:rsidRPr="004E3CF6">
              <w:t>This Skill Set UEPSS00011 High Voltage Operation – Development and coordin</w:t>
            </w:r>
            <w:r w:rsidRPr="004E3CF6">
              <w:t xml:space="preserve">ation of H.V. switching programs provides the skills and knowledge required to perform the duties of operating high voltage (H.V.) switching programs within the Australian UEP Electricity Supply Industry - Generation Sector Training Package environment. </w:t>
            </w:r>
          </w:p>
          <w:p w:rsidR="00000000" w:rsidRPr="004E3CF6" w:rsidP="004E3CF6">
            <w:pPr>
              <w:pStyle w:val="BodyText"/>
            </w:pPr>
            <w:r w:rsidRPr="004E3CF6">
              <w:t>I</w:t>
            </w:r>
            <w:r w:rsidRPr="004E3CF6">
              <w:t>t includes developing switching programs where multiple sources of supply must be considered, managed and coordinated, including the control and management of H.V. substations and/or local networks.</w:t>
            </w:r>
          </w:p>
        </w:tc>
      </w:tr>
    </w:tbl>
    <w:p w:rsidR="00000000" w:rsidRPr="004E3CF6" w:rsidP="004E3CF6">
      <w:pPr>
        <w:pStyle w:val="NoPaddingFontSize1"/>
      </w:pPr>
    </w:p>
    <w:p w:rsidR="00000000" w:rsidRPr="004E3CF6" w:rsidP="004E3CF6">
      <w:pPr>
        <w:pStyle w:val="AllowPageBreak"/>
      </w:pPr>
    </w:p>
    <w:p w:rsidR="00000000" w:rsidRPr="004E3CF6" w:rsidP="004E3CF6">
      <w:pPr>
        <w:pStyle w:val="Heading1"/>
      </w:pPr>
      <w:bookmarkStart w:id="3" w:name="O_1194235"/>
      <w:bookmarkEnd w:id="3"/>
      <w:r w:rsidRPr="004E3CF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CF6" w:rsidP="004E3CF6">
            <w:pPr>
              <w:pStyle w:val="BodyText"/>
            </w:pPr>
            <w:r w:rsidRPr="004E3CF6">
              <w:t xml:space="preserve">This Skill Set </w:t>
            </w:r>
            <w:r w:rsidRPr="004E3CF6">
              <w:t xml:space="preserve">UEPSS00011 High Voltage Operation – Development and coordination of H.V. switching programs is part of the UEP Electricity Supply Industry - Generation Sector Training Package. </w:t>
            </w:r>
          </w:p>
          <w:p w:rsidR="00000000" w:rsidRPr="004E3CF6" w:rsidP="004E3CF6">
            <w:pPr>
              <w:pStyle w:val="BodyText"/>
            </w:pPr>
            <w:r w:rsidRPr="004E3CF6">
              <w:t xml:space="preserve">The units of competency in this Skill Set can contribute to the completion of </w:t>
            </w:r>
            <w:r w:rsidRPr="004E3CF6">
              <w:t xml:space="preserve">relevant Certificate III, Certificate IV and Diploma qualifications from the UEP Electricity Supply Industry - Generation Sector Training Package. </w:t>
            </w:r>
          </w:p>
        </w:tc>
      </w:tr>
    </w:tbl>
    <w:p w:rsidR="00000000" w:rsidRPr="004E3CF6" w:rsidP="004E3CF6">
      <w:pPr>
        <w:pStyle w:val="NoPaddingFontSize1"/>
      </w:pPr>
    </w:p>
    <w:p w:rsidR="00000000" w:rsidRPr="004E3CF6" w:rsidP="004E3CF6">
      <w:pPr>
        <w:pStyle w:val="AllowPageBreak"/>
      </w:pPr>
    </w:p>
    <w:p w:rsidR="00000000" w:rsidRPr="004E3CF6" w:rsidP="004E3CF6">
      <w:pPr>
        <w:pStyle w:val="Heading1"/>
      </w:pPr>
      <w:bookmarkStart w:id="4" w:name="O_1194236"/>
      <w:bookmarkEnd w:id="4"/>
      <w:r w:rsidRPr="004E3CF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CF6" w:rsidP="004E3CF6">
            <w:pPr>
              <w:pStyle w:val="BodyText"/>
            </w:pPr>
            <w:r w:rsidRPr="004E3CF6">
              <w:t>The skills and knowledge described in this Skill Set d</w:t>
            </w:r>
            <w:r w:rsidRPr="004E3CF6">
              <w:t xml:space="preserve">o not require a licence to practice in the workplace. </w:t>
            </w:r>
          </w:p>
        </w:tc>
      </w:tr>
    </w:tbl>
    <w:p w:rsidR="00000000" w:rsidRPr="004E3CF6" w:rsidP="004E3CF6">
      <w:pPr>
        <w:pStyle w:val="NoPaddingFontSize1"/>
      </w:pPr>
    </w:p>
    <w:p w:rsidR="00000000" w:rsidRPr="004E3CF6" w:rsidP="004E3CF6">
      <w:pPr>
        <w:pStyle w:val="AllowPageBreak"/>
      </w:pPr>
    </w:p>
    <w:p w:rsidR="00000000" w:rsidRPr="004E3CF6" w:rsidP="004E3CF6">
      <w:pPr>
        <w:pStyle w:val="Heading1"/>
      </w:pPr>
      <w:bookmarkStart w:id="5" w:name="O_1194237"/>
      <w:bookmarkEnd w:id="5"/>
      <w:r w:rsidRPr="004E3CF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CF6">
            <w:pPr>
              <w:pStyle w:val="BodyText"/>
              <w:rPr>
                <w:lang w:val="en-NZ"/>
              </w:rPr>
            </w:pPr>
            <w:r w:rsidRPr="004E3CF6">
              <w:rPr>
                <w:rStyle w:val="SpecialBold"/>
              </w:rPr>
              <w:t>A total of two units of competency must be attained.</w:t>
            </w:r>
          </w:p>
        </w:tc>
      </w:tr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CF6">
            <w:pPr>
              <w:pStyle w:val="BodyText"/>
              <w:rPr>
                <w:lang w:val="en-NZ"/>
              </w:rPr>
            </w:pPr>
            <w:r w:rsidRPr="004E3CF6">
              <w:t>UEPOPS025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CF6">
            <w:pPr>
              <w:pStyle w:val="BodyText"/>
              <w:rPr>
                <w:lang w:val="en-NZ"/>
              </w:rPr>
            </w:pPr>
            <w:r w:rsidRPr="004E3CF6">
              <w:t>Coordinate local H.V. networks</w:t>
            </w:r>
          </w:p>
        </w:tc>
      </w:tr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3CF6">
            <w:pPr>
              <w:pStyle w:val="BodyText"/>
              <w:rPr>
                <w:lang w:val="en-NZ"/>
              </w:rPr>
            </w:pPr>
            <w:r w:rsidRPr="004E3CF6">
              <w:t>UEPOPS036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CF6" w:rsidP="004E3CF6">
            <w:pPr>
              <w:pStyle w:val="BodyText"/>
            </w:pPr>
            <w:r w:rsidRPr="004E3CF6">
              <w:t>Develop H.V. switching programs</w:t>
            </w:r>
          </w:p>
        </w:tc>
      </w:tr>
    </w:tbl>
    <w:p w:rsidR="00000000" w:rsidRPr="004E3CF6" w:rsidP="004E3CF6">
      <w:pPr>
        <w:pStyle w:val="NoPaddingFontSize1"/>
      </w:pPr>
    </w:p>
    <w:p w:rsidR="00000000" w:rsidRPr="004E3CF6" w:rsidP="004E3CF6">
      <w:pPr>
        <w:pStyle w:val="AllowPageBreak"/>
      </w:pPr>
    </w:p>
    <w:p w:rsidR="00000000" w:rsidRPr="004E3CF6" w:rsidP="004E3CF6">
      <w:pPr>
        <w:pStyle w:val="Heading1"/>
      </w:pPr>
      <w:bookmarkStart w:id="6" w:name="O_1194238"/>
      <w:bookmarkEnd w:id="6"/>
      <w:r w:rsidRPr="004E3CF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CF6" w:rsidP="004E3CF6">
            <w:pPr>
              <w:pStyle w:val="BodyText"/>
            </w:pPr>
            <w:r w:rsidRPr="004E3CF6">
              <w:t>This Skill Set UEPSS00011 High Voltage Operation – Development and coordination of H.V. switching programs is suitable for operators working in the UEP Electricity Supply Industry - Generation Sector Training Package environment.</w:t>
            </w:r>
          </w:p>
        </w:tc>
      </w:tr>
    </w:tbl>
    <w:p w:rsidR="00000000" w:rsidRPr="004E3CF6" w:rsidP="004E3CF6">
      <w:pPr>
        <w:pStyle w:val="NoPaddingFontSize1"/>
      </w:pPr>
    </w:p>
    <w:p w:rsidR="00000000" w:rsidRPr="004E3CF6" w:rsidP="004E3CF6">
      <w:pPr>
        <w:pStyle w:val="AllowPageBreak"/>
      </w:pPr>
    </w:p>
    <w:p w:rsidR="00000000" w:rsidRPr="004E3CF6" w:rsidP="004E3CF6">
      <w:pPr>
        <w:pStyle w:val="Heading1"/>
      </w:pPr>
      <w:bookmarkStart w:id="7" w:name="O_1194239"/>
      <w:bookmarkEnd w:id="7"/>
      <w:r w:rsidRPr="004E3CF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CF6" w:rsidP="004E3CF6">
            <w:pPr>
              <w:pStyle w:val="BodyText"/>
            </w:pPr>
            <w:r w:rsidRPr="004E3CF6">
              <w:t>This Skill Set UEPSS00011 High Voltage Operation – Development and coordination of H.V. switching programs from the UEP Electricity Supply Industry - Generation Sector Training Package meets the</w:t>
            </w:r>
            <w:r w:rsidRPr="004E3CF6">
              <w:t xml:space="preserve"> minimum requirements for the development and coordination of H.V. switching programs.</w:t>
            </w:r>
          </w:p>
        </w:tc>
      </w:tr>
    </w:tbl>
    <w:p w:rsidR="00000000" w:rsidRPr="004E3CF6" w:rsidP="004E3CF6">
      <w:pPr>
        <w:pStyle w:val="NoPaddingFontSize1"/>
      </w:pPr>
    </w:p>
    <w:p w:rsidR="00000000" w:rsidRPr="004E3CF6" w:rsidP="004E3CF6">
      <w:pPr>
        <w:pStyle w:val="AllowPageBreak"/>
      </w:pPr>
    </w:p>
    <w:p w:rsidR="00000000" w:rsidRPr="004E3CF6" w:rsidP="004E3CF6">
      <w:pPr>
        <w:pStyle w:val="Heading1"/>
      </w:pPr>
      <w:bookmarkStart w:id="8" w:name="O_1194240"/>
      <w:bookmarkEnd w:id="8"/>
      <w:r w:rsidRPr="004E3CF6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E3C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3CF6" w:rsidP="004E3CF6">
            <w:pPr>
              <w:pStyle w:val="BodyText"/>
            </w:pPr>
            <w:r w:rsidRPr="004E3CF6">
              <w:t>Not applicable.</w:t>
            </w:r>
          </w:p>
        </w:tc>
      </w:tr>
    </w:tbl>
    <w:p w:rsidR="00000000" w:rsidRPr="004E3CF6" w:rsidP="004E3CF6">
      <w:pPr>
        <w:pStyle w:val="NoPaddingFontSize1"/>
      </w:pPr>
    </w:p>
    <w:p w:rsidR="00000000" w:rsidRPr="004E3CF6" w:rsidP="004E3CF6"/>
    <w:sectPr w:rsidSect="004E3C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C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CF6" w:rsidRPr="00C91983" w:rsidP="00C91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C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83" w:rsidP="004E3C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1983" w:rsidP="004E3C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91983" w:rsidP="004E3C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C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3CF6" w:rsidRPr="00C91983" w:rsidP="00C91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C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83" w:rsidRPr="002D2AF8" w:rsidP="004E3C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UEPSS00011 High Voltage Operation - Development and coordination of H.V.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91983" w:rsidP="004E3C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C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3C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3C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3C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3C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3C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3C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3C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3C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3C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3C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3CF6"/>
  </w:style>
  <w:style w:type="character" w:customStyle="1" w:styleId="Heading1Char">
    <w:name w:val="Heading 1 Char"/>
    <w:basedOn w:val="DefaultParagraphFont"/>
    <w:link w:val="Heading1"/>
    <w:rsid w:val="004E3C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3C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3C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3CF6"/>
    <w:rPr>
      <w:b/>
      <w:spacing w:val="0"/>
    </w:rPr>
  </w:style>
  <w:style w:type="paragraph" w:customStyle="1" w:styleId="SuperHeading">
    <w:name w:val="SuperHeading"/>
    <w:basedOn w:val="Normal"/>
    <w:rsid w:val="004E3C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3C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E3C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3C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3C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3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3C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3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3C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3C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3C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3C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3C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3C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3C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3C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3C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3C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3C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3C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3C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3C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3C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3C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3C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3C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3C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3C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3C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3C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3C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3C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3C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3C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3C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3C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3CF6"/>
    <w:rPr>
      <w:i/>
    </w:rPr>
  </w:style>
  <w:style w:type="paragraph" w:styleId="Caption">
    <w:name w:val="caption"/>
    <w:basedOn w:val="BodyText"/>
    <w:next w:val="Normal"/>
    <w:qFormat/>
    <w:rsid w:val="004E3C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3C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3C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3CF6"/>
  </w:style>
  <w:style w:type="paragraph" w:styleId="TableofFigures">
    <w:name w:val="table of figures"/>
    <w:basedOn w:val="Normal"/>
    <w:next w:val="Normal"/>
    <w:semiHidden/>
    <w:rsid w:val="004E3C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3C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E3CF6"/>
    <w:rPr>
      <w:rFonts w:ascii="Wingdings" w:hAnsi="Wingdings"/>
    </w:rPr>
  </w:style>
  <w:style w:type="paragraph" w:customStyle="1" w:styleId="TableHeading">
    <w:name w:val="Table Heading"/>
    <w:basedOn w:val="HeadingBase"/>
    <w:rsid w:val="004E3C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3CF6"/>
    <w:rPr>
      <w:color w:val="0033CC"/>
      <w:u w:val="none"/>
    </w:rPr>
  </w:style>
  <w:style w:type="paragraph" w:customStyle="1" w:styleId="BodyTextRight">
    <w:name w:val="Body Text Right"/>
    <w:basedOn w:val="BodyText"/>
    <w:rsid w:val="004E3C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3C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3C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3C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3C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3C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3CF6"/>
    <w:rPr>
      <w:sz w:val="32"/>
    </w:rPr>
  </w:style>
  <w:style w:type="paragraph" w:customStyle="1" w:styleId="HeadingProcedure">
    <w:name w:val="Heading Procedure"/>
    <w:basedOn w:val="HeadingBase"/>
    <w:next w:val="Normal"/>
    <w:rsid w:val="004E3C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3CF6"/>
    <w:pPr>
      <w:spacing w:before="60" w:after="60"/>
    </w:pPr>
  </w:style>
  <w:style w:type="paragraph" w:styleId="ListContinue">
    <w:name w:val="List Continue"/>
    <w:basedOn w:val="List"/>
    <w:rsid w:val="004E3CF6"/>
    <w:pPr>
      <w:ind w:firstLine="0"/>
    </w:pPr>
  </w:style>
  <w:style w:type="paragraph" w:customStyle="1" w:styleId="ListNote">
    <w:name w:val="List Note"/>
    <w:basedOn w:val="List"/>
    <w:rsid w:val="004E3C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3C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3C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3CF6"/>
    <w:rPr>
      <w:rFonts w:ascii="Courier New" w:hAnsi="Courier New"/>
    </w:rPr>
  </w:style>
  <w:style w:type="paragraph" w:customStyle="1" w:styleId="NoteBullet">
    <w:name w:val="Note Bullet"/>
    <w:basedOn w:val="Note"/>
    <w:rsid w:val="004E3C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3C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3C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3C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3C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E3C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3C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3CF6"/>
    <w:rPr>
      <w:b/>
      <w:smallCaps/>
    </w:rPr>
  </w:style>
  <w:style w:type="paragraph" w:customStyle="1" w:styleId="TableListNumber">
    <w:name w:val="Table List Number"/>
    <w:basedOn w:val="ListNumber"/>
    <w:rsid w:val="004E3C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3C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3CF6"/>
    <w:pPr>
      <w:numPr>
        <w:numId w:val="7"/>
      </w:numPr>
    </w:pPr>
  </w:style>
  <w:style w:type="paragraph" w:customStyle="1" w:styleId="ListAlpha2">
    <w:name w:val="List Alpha 2"/>
    <w:basedOn w:val="List2"/>
    <w:rsid w:val="004E3CF6"/>
    <w:pPr>
      <w:numPr>
        <w:numId w:val="6"/>
      </w:numPr>
    </w:pPr>
  </w:style>
  <w:style w:type="paragraph" w:styleId="List2">
    <w:name w:val="List 2"/>
    <w:basedOn w:val="BodyText"/>
    <w:rsid w:val="004E3C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3C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3C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3C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3C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3C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3CF6"/>
    <w:pPr>
      <w:numPr>
        <w:numId w:val="2"/>
      </w:numPr>
    </w:pPr>
  </w:style>
  <w:style w:type="paragraph" w:styleId="ListContinue2">
    <w:name w:val="List Continue 2"/>
    <w:basedOn w:val="List2"/>
    <w:rsid w:val="004E3CF6"/>
    <w:pPr>
      <w:ind w:firstLine="0"/>
    </w:pPr>
  </w:style>
  <w:style w:type="paragraph" w:styleId="ListContinue3">
    <w:name w:val="List Continue 3"/>
    <w:basedOn w:val="List3"/>
    <w:rsid w:val="004E3CF6"/>
    <w:pPr>
      <w:ind w:left="1021" w:firstLine="0"/>
    </w:pPr>
  </w:style>
  <w:style w:type="paragraph" w:styleId="ListContinue4">
    <w:name w:val="List Continue 4"/>
    <w:basedOn w:val="List4"/>
    <w:rsid w:val="004E3CF6"/>
    <w:pPr>
      <w:ind w:firstLine="0"/>
    </w:pPr>
  </w:style>
  <w:style w:type="paragraph" w:styleId="ListContinue5">
    <w:name w:val="List Continue 5"/>
    <w:basedOn w:val="List5"/>
    <w:rsid w:val="004E3CF6"/>
    <w:pPr>
      <w:ind w:firstLine="0"/>
    </w:pPr>
  </w:style>
  <w:style w:type="paragraph" w:styleId="ListNumber3">
    <w:name w:val="List Number 3"/>
    <w:basedOn w:val="List3"/>
    <w:rsid w:val="004E3CF6"/>
    <w:pPr>
      <w:numPr>
        <w:numId w:val="3"/>
      </w:numPr>
    </w:pPr>
  </w:style>
  <w:style w:type="paragraph" w:styleId="ListNumber4">
    <w:name w:val="List Number 4"/>
    <w:basedOn w:val="List4"/>
    <w:rsid w:val="004E3CF6"/>
    <w:pPr>
      <w:numPr>
        <w:numId w:val="4"/>
      </w:numPr>
    </w:pPr>
  </w:style>
  <w:style w:type="paragraph" w:styleId="ListNumber5">
    <w:name w:val="List Number 5"/>
    <w:basedOn w:val="List5"/>
    <w:rsid w:val="004E3CF6"/>
    <w:pPr>
      <w:numPr>
        <w:numId w:val="5"/>
      </w:numPr>
    </w:pPr>
  </w:style>
  <w:style w:type="paragraph" w:styleId="BlockText">
    <w:name w:val="Block Text"/>
    <w:basedOn w:val="Normal"/>
    <w:rsid w:val="004E3C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3C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3CF6"/>
    <w:rPr>
      <w:sz w:val="16"/>
      <w:vertAlign w:val="superscript"/>
    </w:rPr>
  </w:style>
  <w:style w:type="character" w:customStyle="1" w:styleId="Symbols">
    <w:name w:val="Symbols"/>
    <w:basedOn w:val="DefaultParagraphFont"/>
    <w:rsid w:val="004E3CF6"/>
    <w:rPr>
      <w:rFonts w:ascii="Symbol" w:hAnsi="Symbol"/>
    </w:rPr>
  </w:style>
  <w:style w:type="character" w:customStyle="1" w:styleId="MenuOptions">
    <w:name w:val="Menu Options"/>
    <w:basedOn w:val="DefaultParagraphFont"/>
    <w:rsid w:val="004E3C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3CF6"/>
    <w:rPr>
      <w:b/>
    </w:rPr>
  </w:style>
  <w:style w:type="character" w:customStyle="1" w:styleId="Underlined">
    <w:name w:val="Underlined"/>
    <w:basedOn w:val="DefaultParagraphFont"/>
    <w:rsid w:val="004E3CF6"/>
    <w:rPr>
      <w:u w:val="single"/>
    </w:rPr>
  </w:style>
  <w:style w:type="paragraph" w:customStyle="1" w:styleId="TableBodyTextRight">
    <w:name w:val="Table Body Text Right"/>
    <w:basedOn w:val="TableBodyText"/>
    <w:rsid w:val="004E3C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3CF6"/>
    <w:rPr>
      <w:sz w:val="18"/>
    </w:rPr>
  </w:style>
  <w:style w:type="paragraph" w:customStyle="1" w:styleId="BodySmallRight">
    <w:name w:val="Body Small Right"/>
    <w:basedOn w:val="BodyTextRight"/>
    <w:rsid w:val="004E3CF6"/>
    <w:rPr>
      <w:sz w:val="18"/>
      <w:szCs w:val="18"/>
    </w:rPr>
  </w:style>
  <w:style w:type="paragraph" w:customStyle="1" w:styleId="MarginEdition">
    <w:name w:val="Margin Edition"/>
    <w:basedOn w:val="MarginNote"/>
    <w:rsid w:val="004E3C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3CF6"/>
    <w:rPr>
      <w:sz w:val="2"/>
      <w:szCs w:val="2"/>
    </w:rPr>
  </w:style>
  <w:style w:type="character" w:customStyle="1" w:styleId="Small">
    <w:name w:val="Small"/>
    <w:basedOn w:val="DefaultParagraphFont"/>
    <w:rsid w:val="004E3CF6"/>
    <w:rPr>
      <w:sz w:val="16"/>
    </w:rPr>
  </w:style>
  <w:style w:type="paragraph" w:customStyle="1" w:styleId="WideTable">
    <w:name w:val="Wide Table"/>
    <w:basedOn w:val="Normal"/>
    <w:rsid w:val="004E3C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3CF6"/>
  </w:style>
  <w:style w:type="paragraph" w:styleId="Quote">
    <w:name w:val="Quote"/>
    <w:basedOn w:val="Heading1"/>
    <w:link w:val="QuoteChar"/>
    <w:qFormat/>
    <w:rsid w:val="004E3C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3C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3CF6"/>
    <w:pPr>
      <w:pageBreakBefore/>
    </w:pPr>
  </w:style>
  <w:style w:type="paragraph" w:customStyle="1" w:styleId="Border">
    <w:name w:val="Border"/>
    <w:basedOn w:val="Normal"/>
    <w:qFormat/>
    <w:rsid w:val="004E3C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3C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C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3C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3C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3C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3C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3C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3C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3CF6"/>
    <w:rPr>
      <w:u w:val="single"/>
    </w:rPr>
  </w:style>
  <w:style w:type="character" w:customStyle="1" w:styleId="BoldandItalics">
    <w:name w:val="Bold and Italics"/>
    <w:qFormat/>
    <w:rsid w:val="004E3CF6"/>
    <w:rPr>
      <w:b/>
      <w:i/>
      <w:u w:val="none"/>
    </w:rPr>
  </w:style>
  <w:style w:type="paragraph" w:styleId="BalloonText">
    <w:name w:val="Balloon Text"/>
    <w:basedOn w:val="Normal"/>
    <w:link w:val="BalloonTextChar"/>
    <w:rsid w:val="004E3C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3C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3C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3C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3C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3C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3CF6"/>
    <w:pPr>
      <w:spacing w:before="0" w:after="0"/>
    </w:pPr>
  </w:style>
  <w:style w:type="paragraph" w:customStyle="1" w:styleId="BodyTextBold">
    <w:name w:val="Body Text Bold"/>
    <w:basedOn w:val="BodyText"/>
    <w:qFormat/>
    <w:rsid w:val="004E3CF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1935</Characters>
  <Application>Microsoft Office Word</Application>
  <DocSecurity>0</DocSecurity>
  <Lines>60</Lines>
  <Paragraphs>25</Paragraphs>
  <ScaleCrop>false</ScaleCrop>
  <Company>Author-it Software Corporation Ltd.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UEPSS00011 High Voltage Operation - Development and coordination of H.V. switching programs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2022-04-20T09:53:06Z</dcterms:created>
  <dcterms:modified xsi:type="dcterms:W3CDTF">2022-04-14T09:33:00Z</dcterms:modified>
</cp:coreProperties>
</file>