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CC3" w:rsidP="00ED5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UEPOPS520 Evaluate cost estimations and initiate appropriate solutions</w:t>
      </w:r>
      <w:r>
        <w:fldChar w:fldCharType="end"/>
      </w:r>
    </w:p>
    <w:p w:rsidR="00ED5CC3" w:rsidP="00ED5CC3">
      <w:pPr>
        <w:pStyle w:val="Version"/>
        <w:sectPr w:rsidSect="00C04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C2A" w:rsidP="00C04C2A">
      <w:pPr>
        <w:pStyle w:val="SuperHeading"/>
      </w:pPr>
      <w:r w:rsidRPr="00C04C2A">
        <w:t>UEPOPS520 Evaluate cost estimations and initiate appropriate solutions</w:t>
      </w:r>
    </w:p>
    <w:p w:rsidR="00000000" w:rsidRPr="00C04C2A" w:rsidP="00C04C2A">
      <w:pPr>
        <w:pStyle w:val="Heading1"/>
      </w:pPr>
      <w:bookmarkStart w:id="1" w:name="O_984787"/>
      <w:bookmarkEnd w:id="1"/>
      <w:r w:rsidRPr="00C04C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Release 1</w:t>
            </w:r>
            <w:r w:rsidRPr="00C04C2A">
              <w:t>. This is the first release of this unit of competency in the UEP Generation Training Package.</w:t>
            </w:r>
          </w:p>
        </w:tc>
      </w:tr>
    </w:tbl>
    <w:p w:rsidR="00000000" w:rsidRPr="00C04C2A" w:rsidP="00C04C2A">
      <w:pPr>
        <w:pStyle w:val="NoPaddingFontSize1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2" w:name="O_984788"/>
      <w:bookmarkEnd w:id="2"/>
      <w:r w:rsidRPr="00C04C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t>This unit involves the skills and knowledge required to evaluate estimated costs for planned and forced power generation plant outages (either a single item or whole unit) and to initiate appropriate solutions.</w:t>
            </w:r>
          </w:p>
          <w:p w:rsidR="00000000" w:rsidRPr="00C04C2A" w:rsidP="00C04C2A">
            <w:pPr>
              <w:pStyle w:val="BodyText"/>
            </w:pPr>
            <w:r w:rsidRPr="00C04C2A">
              <w:t>An outage is when power generation plant and/</w:t>
            </w:r>
            <w:r w:rsidRPr="00C04C2A">
              <w:t>or equipment is not available to perform its intended function. Forced outage is the shutdown of power generation plant, equipment or a power generation facility when a generating unit is unavailable to produce power due to an unexpected breakdown.</w:t>
            </w:r>
          </w:p>
          <w:p w:rsidR="00000000" w:rsidRPr="00C04C2A" w:rsidP="00C04C2A">
            <w:pPr>
              <w:pStyle w:val="BodyText"/>
            </w:pPr>
            <w:r w:rsidRPr="00C04C2A">
              <w:t>Compete</w:t>
            </w:r>
            <w:r w:rsidRPr="00C04C2A">
              <w:t>ncy in this unit requires the ability to evaluate work details, identify costs,</w:t>
            </w:r>
            <w:r w:rsidRPr="00C04C2A">
              <w:rPr>
                <w:rStyle w:val="SpecialBold"/>
              </w:rPr>
              <w:t xml:space="preserve"> </w:t>
            </w:r>
            <w:r w:rsidRPr="00C04C2A">
              <w:t>develop solutions and complete documentation. Individuals will, in general, work under supervision, in a power generation facility as an operator with responsibility for mainte</w:t>
            </w:r>
            <w:r w:rsidRPr="00C04C2A">
              <w:t>nance budgets.</w:t>
            </w:r>
          </w:p>
          <w:p w:rsidR="00000000" w:rsidRPr="00C04C2A" w:rsidP="00C04C2A">
            <w:pPr>
              <w:pStyle w:val="BodyText"/>
            </w:pPr>
            <w:r w:rsidRPr="00C04C2A">
              <w:t xml:space="preserve"> No licensing, legislative or certification requirements apply to this unit at the time of publication.</w:t>
            </w:r>
          </w:p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Note: Workplace practice</w:t>
            </w:r>
          </w:p>
          <w:p w:rsidR="00000000" w:rsidRPr="00C04C2A" w:rsidP="00C04C2A">
            <w:pPr>
              <w:pStyle w:val="BodyText"/>
            </w:pPr>
            <w:r w:rsidRPr="00C04C2A">
              <w:t>The application of the skills and knowledge described in this unit may require a licence or training permit to p</w:t>
            </w:r>
            <w:r w:rsidRPr="00C04C2A">
              <w:t>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C04C2A" w:rsidP="00C04C2A">
      <w:pPr>
        <w:pStyle w:val="NoPaddingFontSize1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3" w:name="O_984789"/>
      <w:bookmarkEnd w:id="3"/>
      <w:r w:rsidRPr="00C04C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t xml:space="preserve">UEENEEC005B Estimate </w:t>
            </w:r>
            <w:r w:rsidRPr="00C04C2A">
              <w:t>electrotechnology projects</w:t>
            </w:r>
          </w:p>
        </w:tc>
      </w:tr>
    </w:tbl>
    <w:p w:rsidR="00000000" w:rsidRPr="00C04C2A" w:rsidP="00C04C2A">
      <w:pPr>
        <w:pStyle w:val="NoPaddingFontSize1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4" w:name="O_984790"/>
      <w:bookmarkEnd w:id="4"/>
      <w:r w:rsidRPr="00C04C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t>Operations</w:t>
            </w:r>
          </w:p>
        </w:tc>
      </w:tr>
    </w:tbl>
    <w:p w:rsidR="00000000" w:rsidRPr="00C04C2A" w:rsidP="00C04C2A">
      <w:pPr>
        <w:pStyle w:val="NoPaddingFontSize1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5" w:name="O_984791"/>
      <w:bookmarkEnd w:id="5"/>
      <w:r w:rsidRPr="00C04C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t>Electricity generation</w:t>
            </w:r>
          </w:p>
        </w:tc>
      </w:tr>
    </w:tbl>
    <w:p w:rsidR="00000000" w:rsidRPr="00C04C2A" w:rsidP="00C04C2A">
      <w:pPr>
        <w:pStyle w:val="NoPaddingFontSize1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6" w:name="O_984792"/>
      <w:bookmarkEnd w:id="6"/>
      <w:r w:rsidRPr="00C04C2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PERFORMANCE CRITERIA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Performance criteria describe the performance needed to demonstrate achievement of the element.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Evaluate work</w:t>
            </w:r>
            <w:r w:rsidRPr="00C04C2A">
              <w:t xml:space="preserve"> </w:t>
            </w:r>
            <w:r w:rsidRPr="00C04C2A">
              <w:rPr>
                <w:rStyle w:val="SpecialBold"/>
              </w:rPr>
              <w:t>details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 xml:space="preserve">Power generation plant outage work plan and methods are evaluated, in accordance with workplace procedures 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Time frames f</w:t>
            </w:r>
            <w:r w:rsidRPr="00C04C2A">
              <w:t xml:space="preserve">or power generation plant outage work is identified, in accordance with workplace procedures 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 xml:space="preserve">Details of materials, equipment, specialist services and contractual provisions are identified, in accordance with workplace procedures 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Specific disposal requirements are evaluated, in accordance with workplace procedures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Identify costs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Costs associated with the planned and forced outages are evaluated, in accordance with workplace procedures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Previous planned and forced outag</w:t>
            </w:r>
            <w:r w:rsidRPr="00C04C2A">
              <w:t xml:space="preserve">es are analysed, in accordance with workplace procedures, to determine problems 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Develop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Potential solutions to limit time frame and budget over runs are identified, in accordance with workplace procedures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Potential variations in planned and forced outages scope of work are identified, in accordance with workplace procedures, and solutions are developed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t>Evaluation report is produced, in accordance with workplace procedures</w:t>
            </w:r>
          </w:p>
        </w:tc>
      </w:tr>
      <w:tr w:rsidTr="00C04C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2A">
            <w:pPr>
              <w:pStyle w:val="BodyText"/>
              <w:rPr>
                <w:lang w:val="en-NZ"/>
              </w:rPr>
            </w:pPr>
            <w:r w:rsidRPr="00C04C2A">
              <w:rPr>
                <w:rStyle w:val="SpecialBold"/>
              </w:rPr>
              <w:t>4.</w:t>
            </w:r>
            <w:r w:rsidRPr="00C04C2A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t>Possible increases in budget are documented, in accordance with workplace procedures</w:t>
            </w:r>
          </w:p>
        </w:tc>
      </w:tr>
    </w:tbl>
    <w:p w:rsidR="00000000" w:rsidRPr="00C04C2A" w:rsidP="00C04C2A">
      <w:pPr>
        <w:pStyle w:val="NoPaddingFontSize1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7" w:name="O_984793"/>
      <w:bookmarkEnd w:id="7"/>
      <w:r w:rsidRPr="00C04C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t>Foundation skills essential to performance are explicit in the performance criteria of this unit of competency.</w:t>
            </w:r>
          </w:p>
        </w:tc>
      </w:tr>
    </w:tbl>
    <w:p w:rsidR="00000000" w:rsidRPr="00C04C2A" w:rsidP="00C04C2A">
      <w:pPr>
        <w:pStyle w:val="NoPaddingFontSize1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8" w:name="O_984794"/>
      <w:bookmarkEnd w:id="8"/>
      <w:r w:rsidRPr="00C04C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t>Range is restricted to essential operating conditions and any other variables essential to the work environment.</w:t>
            </w:r>
          </w:p>
          <w:p w:rsidR="00000000" w:rsidRPr="00C04C2A" w:rsidP="00C04C2A">
            <w:pPr>
              <w:pStyle w:val="BodyText"/>
            </w:pPr>
            <w:r w:rsidRPr="00C04C2A">
              <w:t>Non-essential conditions may be found in the Companion Volume Implementation Guide.</w:t>
            </w:r>
          </w:p>
        </w:tc>
      </w:tr>
    </w:tbl>
    <w:p w:rsidR="00000000" w:rsidRPr="00C04C2A" w:rsidP="00C04C2A">
      <w:pPr>
        <w:pStyle w:val="NoPaddingFontSize1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9" w:name="O_984795"/>
      <w:bookmarkEnd w:id="9"/>
      <w:r w:rsidRPr="00C04C2A">
        <w:t>Unit Mapping Informa</w:t>
      </w:r>
      <w:r w:rsidRPr="00C04C2A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C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2A" w:rsidP="00C04C2A">
            <w:pPr>
              <w:pStyle w:val="BodyText"/>
            </w:pPr>
            <w:r w:rsidRPr="00C04C2A">
              <w:t>This unit replaces and is equivalent to UEPOPS520A Evaluate cost estimations and initiate appropriate solutions.</w:t>
            </w:r>
          </w:p>
        </w:tc>
      </w:tr>
    </w:tbl>
    <w:p w:rsidR="00000000" w:rsidRPr="00C04C2A" w:rsidP="00C04C2A">
      <w:pPr>
        <w:pStyle w:val="NoPaddingFontSize1"/>
      </w:pPr>
    </w:p>
    <w:p w:rsidR="00000000" w:rsidRPr="00C04C2A" w:rsidP="00C04C2A">
      <w:pPr>
        <w:pStyle w:val="AllowPageBreak"/>
      </w:pPr>
    </w:p>
    <w:p w:rsidR="00000000" w:rsidRPr="00C04C2A" w:rsidP="00C04C2A">
      <w:pPr>
        <w:pStyle w:val="Heading1"/>
      </w:pPr>
      <w:bookmarkStart w:id="10" w:name="O_984802"/>
      <w:bookmarkEnd w:id="10"/>
      <w:r w:rsidRPr="00C04C2A">
        <w:t>Links</w:t>
      </w:r>
    </w:p>
    <w:p w:rsidR="00000000" w:rsidRPr="00C04C2A" w:rsidP="00ED5CC3">
      <w:pPr>
        <w:pStyle w:val="BodyText"/>
      </w:pPr>
      <w:r w:rsidRPr="00C04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6296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04C2A" w:rsidP="00C04C2A"/>
    <w:sectPr w:rsidSect="00C04C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 w:rsidRPr="00ED5CC3" w:rsidP="00ED5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C3" w:rsidP="00C04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CC3" w:rsidP="00C04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5CC3" w:rsidP="00C04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C2A" w:rsidRPr="00ED5CC3" w:rsidP="00ED5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C3" w:rsidRPr="002D2AF8" w:rsidP="00C04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UEPOPS520 Evaluate cost estimations and initiate appropriate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ED5CC3" w:rsidP="00C04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C2A"/>
  </w:style>
  <w:style w:type="character" w:customStyle="1" w:styleId="Heading1Char">
    <w:name w:val="Heading 1 Char"/>
    <w:basedOn w:val="DefaultParagraphFont"/>
    <w:link w:val="Heading1"/>
    <w:rsid w:val="00C04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C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4C2A"/>
    <w:rPr>
      <w:b/>
      <w:spacing w:val="0"/>
    </w:rPr>
  </w:style>
  <w:style w:type="paragraph" w:customStyle="1" w:styleId="SuperHeading">
    <w:name w:val="SuperHeading"/>
    <w:basedOn w:val="Normal"/>
    <w:rsid w:val="00C04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4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C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C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4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C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C2A"/>
    <w:rPr>
      <w:i/>
    </w:rPr>
  </w:style>
  <w:style w:type="paragraph" w:styleId="Caption">
    <w:name w:val="caption"/>
    <w:basedOn w:val="BodyText"/>
    <w:next w:val="Normal"/>
    <w:qFormat/>
    <w:rsid w:val="00C04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C2A"/>
  </w:style>
  <w:style w:type="paragraph" w:styleId="TableofFigures">
    <w:name w:val="table of figures"/>
    <w:basedOn w:val="Normal"/>
    <w:next w:val="Normal"/>
    <w:semiHidden/>
    <w:rsid w:val="00C04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C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4C2A"/>
    <w:rPr>
      <w:rFonts w:ascii="Wingdings" w:hAnsi="Wingdings"/>
    </w:rPr>
  </w:style>
  <w:style w:type="paragraph" w:customStyle="1" w:styleId="TableHeading">
    <w:name w:val="Table Heading"/>
    <w:basedOn w:val="HeadingBase"/>
    <w:rsid w:val="00C04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C2A"/>
    <w:rPr>
      <w:color w:val="0033CC"/>
      <w:u w:val="none"/>
    </w:rPr>
  </w:style>
  <w:style w:type="paragraph" w:customStyle="1" w:styleId="BodyTextRight">
    <w:name w:val="Body Text Right"/>
    <w:basedOn w:val="BodyText"/>
    <w:rsid w:val="00C04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C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C2A"/>
    <w:rPr>
      <w:sz w:val="32"/>
    </w:rPr>
  </w:style>
  <w:style w:type="paragraph" w:customStyle="1" w:styleId="HeadingProcedure">
    <w:name w:val="Heading Procedure"/>
    <w:basedOn w:val="HeadingBase"/>
    <w:next w:val="Normal"/>
    <w:rsid w:val="00C04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C2A"/>
    <w:pPr>
      <w:spacing w:before="60" w:after="60"/>
    </w:pPr>
  </w:style>
  <w:style w:type="paragraph" w:styleId="ListContinue">
    <w:name w:val="List Continue"/>
    <w:basedOn w:val="List"/>
    <w:rsid w:val="00C04C2A"/>
    <w:pPr>
      <w:ind w:firstLine="0"/>
    </w:pPr>
  </w:style>
  <w:style w:type="paragraph" w:customStyle="1" w:styleId="ListNote">
    <w:name w:val="List Note"/>
    <w:basedOn w:val="List"/>
    <w:rsid w:val="00C04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C2A"/>
    <w:rPr>
      <w:rFonts w:ascii="Courier New" w:hAnsi="Courier New"/>
    </w:rPr>
  </w:style>
  <w:style w:type="paragraph" w:customStyle="1" w:styleId="NoteBullet">
    <w:name w:val="Note Bullet"/>
    <w:basedOn w:val="Note"/>
    <w:rsid w:val="00C04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C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4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C2A"/>
    <w:rPr>
      <w:b/>
      <w:smallCaps/>
    </w:rPr>
  </w:style>
  <w:style w:type="paragraph" w:customStyle="1" w:styleId="TableListNumber">
    <w:name w:val="Table List Number"/>
    <w:basedOn w:val="ListNumber"/>
    <w:rsid w:val="00C04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C2A"/>
    <w:pPr>
      <w:numPr>
        <w:numId w:val="7"/>
      </w:numPr>
    </w:pPr>
  </w:style>
  <w:style w:type="paragraph" w:customStyle="1" w:styleId="ListAlpha2">
    <w:name w:val="List Alpha 2"/>
    <w:basedOn w:val="List2"/>
    <w:rsid w:val="00C04C2A"/>
    <w:pPr>
      <w:numPr>
        <w:numId w:val="6"/>
      </w:numPr>
    </w:pPr>
  </w:style>
  <w:style w:type="paragraph" w:styleId="List2">
    <w:name w:val="List 2"/>
    <w:basedOn w:val="BodyText"/>
    <w:rsid w:val="00C04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C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C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4C2A"/>
    <w:pPr>
      <w:numPr>
        <w:numId w:val="2"/>
      </w:numPr>
    </w:pPr>
  </w:style>
  <w:style w:type="paragraph" w:styleId="ListContinue2">
    <w:name w:val="List Continue 2"/>
    <w:basedOn w:val="List2"/>
    <w:rsid w:val="00C04C2A"/>
    <w:pPr>
      <w:ind w:firstLine="0"/>
    </w:pPr>
  </w:style>
  <w:style w:type="paragraph" w:styleId="ListContinue3">
    <w:name w:val="List Continue 3"/>
    <w:basedOn w:val="List3"/>
    <w:rsid w:val="00C04C2A"/>
    <w:pPr>
      <w:ind w:left="1021" w:firstLine="0"/>
    </w:pPr>
  </w:style>
  <w:style w:type="paragraph" w:styleId="ListContinue4">
    <w:name w:val="List Continue 4"/>
    <w:basedOn w:val="List4"/>
    <w:rsid w:val="00C04C2A"/>
    <w:pPr>
      <w:ind w:firstLine="0"/>
    </w:pPr>
  </w:style>
  <w:style w:type="paragraph" w:styleId="ListContinue5">
    <w:name w:val="List Continue 5"/>
    <w:basedOn w:val="List5"/>
    <w:rsid w:val="00C04C2A"/>
    <w:pPr>
      <w:ind w:firstLine="0"/>
    </w:pPr>
  </w:style>
  <w:style w:type="paragraph" w:styleId="ListNumber3">
    <w:name w:val="List Number 3"/>
    <w:basedOn w:val="List3"/>
    <w:rsid w:val="00C04C2A"/>
    <w:pPr>
      <w:numPr>
        <w:numId w:val="3"/>
      </w:numPr>
    </w:pPr>
  </w:style>
  <w:style w:type="paragraph" w:styleId="ListNumber4">
    <w:name w:val="List Number 4"/>
    <w:basedOn w:val="List4"/>
    <w:rsid w:val="00C04C2A"/>
    <w:pPr>
      <w:numPr>
        <w:numId w:val="4"/>
      </w:numPr>
    </w:pPr>
  </w:style>
  <w:style w:type="paragraph" w:styleId="ListNumber5">
    <w:name w:val="List Number 5"/>
    <w:basedOn w:val="List5"/>
    <w:rsid w:val="00C04C2A"/>
    <w:pPr>
      <w:numPr>
        <w:numId w:val="5"/>
      </w:numPr>
    </w:pPr>
  </w:style>
  <w:style w:type="paragraph" w:styleId="BlockText">
    <w:name w:val="Block Text"/>
    <w:basedOn w:val="Normal"/>
    <w:rsid w:val="00C04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C2A"/>
    <w:rPr>
      <w:sz w:val="16"/>
      <w:vertAlign w:val="superscript"/>
    </w:rPr>
  </w:style>
  <w:style w:type="character" w:customStyle="1" w:styleId="Symbols">
    <w:name w:val="Symbols"/>
    <w:basedOn w:val="DefaultParagraphFont"/>
    <w:rsid w:val="00C04C2A"/>
    <w:rPr>
      <w:rFonts w:ascii="Symbol" w:hAnsi="Symbol"/>
    </w:rPr>
  </w:style>
  <w:style w:type="character" w:customStyle="1" w:styleId="MenuOptions">
    <w:name w:val="Menu Options"/>
    <w:basedOn w:val="DefaultParagraphFont"/>
    <w:rsid w:val="00C04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C2A"/>
    <w:rPr>
      <w:b/>
    </w:rPr>
  </w:style>
  <w:style w:type="character" w:customStyle="1" w:styleId="Underlined">
    <w:name w:val="Underlined"/>
    <w:basedOn w:val="DefaultParagraphFont"/>
    <w:rsid w:val="00C04C2A"/>
    <w:rPr>
      <w:u w:val="single"/>
    </w:rPr>
  </w:style>
  <w:style w:type="paragraph" w:customStyle="1" w:styleId="TableBodyTextRight">
    <w:name w:val="Table Body Text Right"/>
    <w:basedOn w:val="TableBodyText"/>
    <w:rsid w:val="00C04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C2A"/>
    <w:rPr>
      <w:sz w:val="18"/>
    </w:rPr>
  </w:style>
  <w:style w:type="paragraph" w:customStyle="1" w:styleId="BodySmallRight">
    <w:name w:val="Body Small Right"/>
    <w:basedOn w:val="BodyTextRight"/>
    <w:rsid w:val="00C04C2A"/>
    <w:rPr>
      <w:sz w:val="18"/>
      <w:szCs w:val="18"/>
    </w:rPr>
  </w:style>
  <w:style w:type="paragraph" w:customStyle="1" w:styleId="MarginEdition">
    <w:name w:val="Margin Edition"/>
    <w:basedOn w:val="MarginNote"/>
    <w:rsid w:val="00C04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C2A"/>
    <w:rPr>
      <w:sz w:val="2"/>
      <w:szCs w:val="2"/>
    </w:rPr>
  </w:style>
  <w:style w:type="character" w:customStyle="1" w:styleId="Small">
    <w:name w:val="Small"/>
    <w:basedOn w:val="DefaultParagraphFont"/>
    <w:rsid w:val="00C04C2A"/>
    <w:rPr>
      <w:sz w:val="16"/>
    </w:rPr>
  </w:style>
  <w:style w:type="paragraph" w:customStyle="1" w:styleId="WideTable">
    <w:name w:val="Wide Table"/>
    <w:basedOn w:val="Normal"/>
    <w:rsid w:val="00C04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C2A"/>
  </w:style>
  <w:style w:type="paragraph" w:styleId="Quote">
    <w:name w:val="Quote"/>
    <w:basedOn w:val="Heading1"/>
    <w:link w:val="QuoteChar"/>
    <w:qFormat/>
    <w:rsid w:val="00C04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C2A"/>
    <w:pPr>
      <w:pageBreakBefore/>
    </w:pPr>
  </w:style>
  <w:style w:type="paragraph" w:customStyle="1" w:styleId="Border">
    <w:name w:val="Border"/>
    <w:basedOn w:val="Normal"/>
    <w:qFormat/>
    <w:rsid w:val="00C04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C2A"/>
    <w:rPr>
      <w:u w:val="single"/>
    </w:rPr>
  </w:style>
  <w:style w:type="character" w:customStyle="1" w:styleId="BoldandItalics">
    <w:name w:val="Bold and Italics"/>
    <w:qFormat/>
    <w:rsid w:val="00C04C2A"/>
    <w:rPr>
      <w:b/>
      <w:i/>
      <w:u w:val="none"/>
    </w:rPr>
  </w:style>
  <w:style w:type="paragraph" w:styleId="BalloonText">
    <w:name w:val="Balloon Text"/>
    <w:basedOn w:val="Normal"/>
    <w:link w:val="BalloonTextChar"/>
    <w:rsid w:val="00C04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C2A"/>
    <w:pPr>
      <w:spacing w:before="0" w:after="0"/>
    </w:pPr>
  </w:style>
  <w:style w:type="paragraph" w:customStyle="1" w:styleId="BodyTextBold">
    <w:name w:val="Body Text Bold"/>
    <w:basedOn w:val="BodyText"/>
    <w:qFormat/>
    <w:rsid w:val="00C04C2A"/>
    <w:rPr>
      <w:b/>
    </w:rPr>
  </w:style>
  <w:style w:type="character" w:styleId="Hyperlink">
    <w:name w:val="Hyperlink"/>
    <w:basedOn w:val="DefaultParagraphFont"/>
    <w:uiPriority w:val="99"/>
    <w:unhideWhenUsed/>
    <w:rsid w:val="00ED5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3380</Characters>
  <Application>Microsoft Office Word</Application>
  <DocSecurity>0</DocSecurity>
  <Lines>135</Lines>
  <Paragraphs>72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UEPOPS520 Evaluate cost estimations and initiate appropriate solutions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2021-09-20T07:05:00Z</dcterms:created>
  <dcterms:modified xsi:type="dcterms:W3CDTF">2021-09-20T07:05:00Z</dcterms:modified>
</cp:coreProperties>
</file>