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721" w:rsidP="00724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UEPOPS450 Coordinate workplace communication</w:t>
      </w:r>
      <w:r>
        <w:fldChar w:fldCharType="end"/>
      </w:r>
    </w:p>
    <w:p w:rsidR="00724721" w:rsidP="00724721">
      <w:pPr>
        <w:pStyle w:val="Version"/>
        <w:sectPr w:rsidSect="00481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26D" w:rsidP="0048126D">
      <w:pPr>
        <w:pStyle w:val="SuperHeading"/>
      </w:pPr>
      <w:r w:rsidRPr="0048126D">
        <w:t>UEPOPS450 Coordinate workplace communication</w:t>
      </w:r>
    </w:p>
    <w:p w:rsidR="00000000" w:rsidRPr="0048126D" w:rsidP="0048126D">
      <w:pPr>
        <w:pStyle w:val="Heading1"/>
      </w:pPr>
      <w:bookmarkStart w:id="1" w:name="O_984426"/>
      <w:bookmarkEnd w:id="1"/>
      <w:r w:rsidRPr="00481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Release 1.</w:t>
            </w:r>
            <w:r w:rsidRPr="0048126D">
              <w:t xml:space="preserve"> This is the first release of this unit of competency in the UEP Generation Training Package.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2" w:name="O_984427"/>
      <w:bookmarkEnd w:id="2"/>
      <w:r w:rsidRPr="004812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This unit involves the skills and knowledge required to coordinate workplace communication and meeti</w:t>
            </w:r>
            <w:r w:rsidRPr="0048126D">
              <w:t>ngs.</w:t>
            </w:r>
          </w:p>
          <w:p w:rsidR="00000000" w:rsidRPr="0048126D" w:rsidP="0048126D">
            <w:pPr>
              <w:pStyle w:val="BodyText"/>
            </w:pPr>
            <w:r w:rsidRPr="0048126D">
              <w:t>Workplace communication is the process of exchanging information, both verbal and non-verbal, within a team. Communication fosters working relationships which can improve morale and lead to productivity increases.</w:t>
            </w:r>
          </w:p>
          <w:p w:rsidR="00000000" w:rsidRPr="0048126D" w:rsidP="0048126D">
            <w:pPr>
              <w:pStyle w:val="BodyText"/>
            </w:pPr>
            <w:r w:rsidRPr="0048126D">
              <w:t xml:space="preserve">Competency in this unit requires the </w:t>
            </w:r>
            <w:r w:rsidRPr="0048126D">
              <w:t>ability to plan and prepare for communication, coordinate team communication,</w:t>
            </w:r>
            <w:r w:rsidRPr="0048126D">
              <w:rPr>
                <w:rStyle w:val="SpecialBold"/>
              </w:rPr>
              <w:t xml:space="preserve"> </w:t>
            </w:r>
            <w:r w:rsidRPr="0048126D">
              <w:t>coordinate workplace meetings and represent team views. Individuals will, in general, work as an operator with responsibility for coordinating communications, in a power generati</w:t>
            </w:r>
            <w:r w:rsidRPr="0048126D">
              <w:t xml:space="preserve">on facility. </w:t>
            </w:r>
          </w:p>
          <w:p w:rsidR="00000000" w:rsidRPr="0048126D" w:rsidP="0048126D">
            <w:pPr>
              <w:pStyle w:val="BodyText"/>
            </w:pPr>
            <w:r w:rsidRPr="0048126D">
              <w:t>No licensing, legislative or certification requirements apply to this unit at the time of publication.</w:t>
            </w:r>
          </w:p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Note: Workplace practice</w:t>
            </w:r>
          </w:p>
          <w:p w:rsidR="00000000" w:rsidRPr="0048126D" w:rsidP="0048126D">
            <w:pPr>
              <w:pStyle w:val="BodyText"/>
            </w:pPr>
            <w:r w:rsidRPr="0048126D">
              <w:t>The application of the skills and knowledge described in this unit may require a licence or training permit to pra</w:t>
            </w:r>
            <w:r w:rsidRPr="0048126D">
              <w:t>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3" w:name="O_984428"/>
      <w:bookmarkEnd w:id="3"/>
      <w:r w:rsidRPr="004812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UEPOPS338 Facilitate ef</w:t>
            </w:r>
            <w:r w:rsidRPr="0048126D">
              <w:t>fective workplace communication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4" w:name="O_984429"/>
      <w:bookmarkEnd w:id="4"/>
      <w:r w:rsidRPr="004812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Operations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5" w:name="O_984430"/>
      <w:bookmarkEnd w:id="5"/>
      <w:r w:rsidRPr="004812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Electricity generation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6" w:name="O_984431"/>
      <w:bookmarkEnd w:id="6"/>
      <w:r w:rsidRPr="004812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PERFORMANCE CRITERIA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Performance criteria describe the performance needed to demonstrate achievement of the element.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Plan and prepare for communication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Communication requirements are identified, in accordance with workplace procedures, from analysis of team requirements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Workplace communication system is planned and established, in accordance with workplace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Workplace communications are monitored and modified, as required, in accordance with workplace procedures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Coordinate team communications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Forums including briefings, meetings and committees, are scheduled and coordinated, as required, in accordance w</w:t>
            </w:r>
            <w:r w:rsidRPr="0048126D">
              <w:t>ith workplace procedures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Information on workplace communication is coordinated and provided to team members, in accordance with workplace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Communication deficiencies are identified and team members are made aware of action required</w:t>
            </w:r>
            <w:r w:rsidRPr="0048126D">
              <w:t xml:space="preserve"> and are informed of remedial options available, in accordance with workplace policies and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Team members are encouraged to participate in workplace communication forums, in accordance with workplace policies and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Coordinate workplace meetings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Meetings are planned and organised, including distribution and clarification of agenda, notification of date, venue and attendees, in accordance with workplace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Format and rules of meetings are, establish</w:t>
            </w:r>
            <w:r w:rsidRPr="0048126D">
              <w:t>ed and applied, in accordance with workplace procedures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Views of personnel are presented in minutes, in accordance with workplace policies and procedures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Meeting outcomes and agreed action plans are recorded, and details of next meeting is co</w:t>
            </w:r>
            <w:r w:rsidRPr="0048126D">
              <w:t xml:space="preserve">nfirmed, in accordance with workplace procedures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rPr>
                <w:rStyle w:val="SpecialBold"/>
              </w:rPr>
              <w:t>Represent team views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>Team view is determined, in accordance with workplace procedures, including possible options and acceptable alternatives or compromises prior to a presentation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t xml:space="preserve">Team view is presented clearly and concisely, in accordance with workplace procedures  </w:t>
            </w:r>
          </w:p>
        </w:tc>
      </w:tr>
      <w:tr w:rsidTr="00481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6D">
            <w:pPr>
              <w:pStyle w:val="BodyText"/>
              <w:rPr>
                <w:lang w:val="en-NZ"/>
              </w:rPr>
            </w:pPr>
            <w:r w:rsidRPr="0048126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 xml:space="preserve">Decisions and outcomes are conveyed to team members, in accordance with workplace procedures 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7" w:name="O_984432"/>
      <w:bookmarkEnd w:id="7"/>
      <w:r w:rsidRPr="004812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Foundation skills essential to</w:t>
            </w:r>
            <w:r w:rsidRPr="0048126D">
              <w:t xml:space="preserve"> performance are explicit in the performance criteria of this unit of competency.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8" w:name="O_984433"/>
      <w:bookmarkEnd w:id="8"/>
      <w:r w:rsidRPr="004812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Range is restricted to essential operating conditions and any other variables essential to the work environment.</w:t>
            </w:r>
          </w:p>
          <w:p w:rsidR="00000000" w:rsidRPr="0048126D" w:rsidP="0048126D">
            <w:pPr>
              <w:pStyle w:val="BodyText"/>
            </w:pPr>
            <w:r w:rsidRPr="0048126D">
              <w:t>Non-essential conditions may be found in the Companion Volume Implementation Guide.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9" w:name="O_984434"/>
      <w:bookmarkEnd w:id="9"/>
      <w:r w:rsidRPr="004812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1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6D" w:rsidP="0048126D">
            <w:pPr>
              <w:pStyle w:val="BodyText"/>
            </w:pPr>
            <w:r w:rsidRPr="0048126D">
              <w:t>This unit replaces and is equivalent to UEPOPS450A Coordinate effective workplace communication.</w:t>
            </w:r>
          </w:p>
        </w:tc>
      </w:tr>
    </w:tbl>
    <w:p w:rsidR="00000000" w:rsidRPr="0048126D" w:rsidP="0048126D">
      <w:pPr>
        <w:pStyle w:val="NoPaddingFontSize1"/>
      </w:pPr>
    </w:p>
    <w:p w:rsidR="00000000" w:rsidRPr="0048126D" w:rsidP="0048126D">
      <w:pPr>
        <w:pStyle w:val="AllowPageBreak"/>
      </w:pPr>
    </w:p>
    <w:p w:rsidR="00000000" w:rsidRPr="0048126D" w:rsidP="0048126D">
      <w:pPr>
        <w:pStyle w:val="Heading1"/>
      </w:pPr>
      <w:bookmarkStart w:id="10" w:name="O_984441"/>
      <w:bookmarkEnd w:id="10"/>
      <w:r w:rsidRPr="0048126D">
        <w:t>Links</w:t>
      </w:r>
    </w:p>
    <w:p w:rsidR="00000000" w:rsidRPr="0048126D" w:rsidP="00724721">
      <w:pPr>
        <w:pStyle w:val="BodyText"/>
      </w:pPr>
      <w:r w:rsidRPr="0048126D">
        <w:t>Compan</w:t>
      </w:r>
      <w:r w:rsidRPr="0048126D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E402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8126D" w:rsidP="0048126D"/>
    <w:sectPr w:rsidSect="004812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6D" w:rsidRPr="00724721" w:rsidP="00724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21" w:rsidP="00481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721" w:rsidP="00481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4721" w:rsidP="00481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26D" w:rsidRPr="00724721" w:rsidP="00724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721" w:rsidRPr="002D2AF8" w:rsidP="00481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UEPOPS450 Coordinate workplace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24721" w:rsidP="00481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26D"/>
  </w:style>
  <w:style w:type="character" w:customStyle="1" w:styleId="Heading1Char">
    <w:name w:val="Heading 1 Char"/>
    <w:basedOn w:val="DefaultParagraphFont"/>
    <w:link w:val="Heading1"/>
    <w:rsid w:val="00481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2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126D"/>
    <w:rPr>
      <w:b/>
      <w:spacing w:val="0"/>
    </w:rPr>
  </w:style>
  <w:style w:type="paragraph" w:customStyle="1" w:styleId="SuperHeading">
    <w:name w:val="SuperHeading"/>
    <w:basedOn w:val="Normal"/>
    <w:rsid w:val="00481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1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2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2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1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2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26D"/>
    <w:rPr>
      <w:i/>
    </w:rPr>
  </w:style>
  <w:style w:type="paragraph" w:styleId="Caption">
    <w:name w:val="caption"/>
    <w:basedOn w:val="BodyText"/>
    <w:next w:val="Normal"/>
    <w:qFormat/>
    <w:rsid w:val="00481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26D"/>
  </w:style>
  <w:style w:type="paragraph" w:styleId="TableofFigures">
    <w:name w:val="table of figures"/>
    <w:basedOn w:val="Normal"/>
    <w:next w:val="Normal"/>
    <w:semiHidden/>
    <w:rsid w:val="00481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2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126D"/>
    <w:rPr>
      <w:rFonts w:ascii="Wingdings" w:hAnsi="Wingdings"/>
    </w:rPr>
  </w:style>
  <w:style w:type="paragraph" w:customStyle="1" w:styleId="TableHeading">
    <w:name w:val="Table Heading"/>
    <w:basedOn w:val="HeadingBase"/>
    <w:rsid w:val="00481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26D"/>
    <w:rPr>
      <w:color w:val="0033CC"/>
      <w:u w:val="none"/>
    </w:rPr>
  </w:style>
  <w:style w:type="paragraph" w:customStyle="1" w:styleId="BodyTextRight">
    <w:name w:val="Body Text Right"/>
    <w:basedOn w:val="BodyText"/>
    <w:rsid w:val="00481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2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26D"/>
    <w:rPr>
      <w:sz w:val="32"/>
    </w:rPr>
  </w:style>
  <w:style w:type="paragraph" w:customStyle="1" w:styleId="HeadingProcedure">
    <w:name w:val="Heading Procedure"/>
    <w:basedOn w:val="HeadingBase"/>
    <w:next w:val="Normal"/>
    <w:rsid w:val="00481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26D"/>
    <w:pPr>
      <w:spacing w:before="60" w:after="60"/>
    </w:pPr>
  </w:style>
  <w:style w:type="paragraph" w:styleId="ListContinue">
    <w:name w:val="List Continue"/>
    <w:basedOn w:val="List"/>
    <w:rsid w:val="0048126D"/>
    <w:pPr>
      <w:ind w:firstLine="0"/>
    </w:pPr>
  </w:style>
  <w:style w:type="paragraph" w:customStyle="1" w:styleId="ListNote">
    <w:name w:val="List Note"/>
    <w:basedOn w:val="List"/>
    <w:rsid w:val="00481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26D"/>
    <w:rPr>
      <w:rFonts w:ascii="Courier New" w:hAnsi="Courier New"/>
    </w:rPr>
  </w:style>
  <w:style w:type="paragraph" w:customStyle="1" w:styleId="NoteBullet">
    <w:name w:val="Note Bullet"/>
    <w:basedOn w:val="Note"/>
    <w:rsid w:val="00481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2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1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26D"/>
    <w:rPr>
      <w:b/>
      <w:smallCaps/>
    </w:rPr>
  </w:style>
  <w:style w:type="paragraph" w:customStyle="1" w:styleId="TableListNumber">
    <w:name w:val="Table List Number"/>
    <w:basedOn w:val="ListNumber"/>
    <w:rsid w:val="00481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26D"/>
    <w:pPr>
      <w:numPr>
        <w:numId w:val="7"/>
      </w:numPr>
    </w:pPr>
  </w:style>
  <w:style w:type="paragraph" w:customStyle="1" w:styleId="ListAlpha2">
    <w:name w:val="List Alpha 2"/>
    <w:basedOn w:val="List2"/>
    <w:rsid w:val="0048126D"/>
    <w:pPr>
      <w:numPr>
        <w:numId w:val="6"/>
      </w:numPr>
    </w:pPr>
  </w:style>
  <w:style w:type="paragraph" w:styleId="List2">
    <w:name w:val="List 2"/>
    <w:basedOn w:val="BodyText"/>
    <w:rsid w:val="00481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2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2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126D"/>
    <w:pPr>
      <w:numPr>
        <w:numId w:val="2"/>
      </w:numPr>
    </w:pPr>
  </w:style>
  <w:style w:type="paragraph" w:styleId="ListContinue2">
    <w:name w:val="List Continue 2"/>
    <w:basedOn w:val="List2"/>
    <w:rsid w:val="0048126D"/>
    <w:pPr>
      <w:ind w:firstLine="0"/>
    </w:pPr>
  </w:style>
  <w:style w:type="paragraph" w:styleId="ListContinue3">
    <w:name w:val="List Continue 3"/>
    <w:basedOn w:val="List3"/>
    <w:rsid w:val="0048126D"/>
    <w:pPr>
      <w:ind w:left="1021" w:firstLine="0"/>
    </w:pPr>
  </w:style>
  <w:style w:type="paragraph" w:styleId="ListContinue4">
    <w:name w:val="List Continue 4"/>
    <w:basedOn w:val="List4"/>
    <w:rsid w:val="0048126D"/>
    <w:pPr>
      <w:ind w:firstLine="0"/>
    </w:pPr>
  </w:style>
  <w:style w:type="paragraph" w:styleId="ListContinue5">
    <w:name w:val="List Continue 5"/>
    <w:basedOn w:val="List5"/>
    <w:rsid w:val="0048126D"/>
    <w:pPr>
      <w:ind w:firstLine="0"/>
    </w:pPr>
  </w:style>
  <w:style w:type="paragraph" w:styleId="ListNumber3">
    <w:name w:val="List Number 3"/>
    <w:basedOn w:val="List3"/>
    <w:rsid w:val="0048126D"/>
    <w:pPr>
      <w:numPr>
        <w:numId w:val="3"/>
      </w:numPr>
    </w:pPr>
  </w:style>
  <w:style w:type="paragraph" w:styleId="ListNumber4">
    <w:name w:val="List Number 4"/>
    <w:basedOn w:val="List4"/>
    <w:rsid w:val="0048126D"/>
    <w:pPr>
      <w:numPr>
        <w:numId w:val="4"/>
      </w:numPr>
    </w:pPr>
  </w:style>
  <w:style w:type="paragraph" w:styleId="ListNumber5">
    <w:name w:val="List Number 5"/>
    <w:basedOn w:val="List5"/>
    <w:rsid w:val="0048126D"/>
    <w:pPr>
      <w:numPr>
        <w:numId w:val="5"/>
      </w:numPr>
    </w:pPr>
  </w:style>
  <w:style w:type="paragraph" w:styleId="BlockText">
    <w:name w:val="Block Text"/>
    <w:basedOn w:val="Normal"/>
    <w:rsid w:val="00481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26D"/>
    <w:rPr>
      <w:sz w:val="16"/>
      <w:vertAlign w:val="superscript"/>
    </w:rPr>
  </w:style>
  <w:style w:type="character" w:customStyle="1" w:styleId="Symbols">
    <w:name w:val="Symbols"/>
    <w:basedOn w:val="DefaultParagraphFont"/>
    <w:rsid w:val="0048126D"/>
    <w:rPr>
      <w:rFonts w:ascii="Symbol" w:hAnsi="Symbol"/>
    </w:rPr>
  </w:style>
  <w:style w:type="character" w:customStyle="1" w:styleId="MenuOptions">
    <w:name w:val="Menu Options"/>
    <w:basedOn w:val="DefaultParagraphFont"/>
    <w:rsid w:val="00481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26D"/>
    <w:rPr>
      <w:b/>
    </w:rPr>
  </w:style>
  <w:style w:type="character" w:customStyle="1" w:styleId="Underlined">
    <w:name w:val="Underlined"/>
    <w:basedOn w:val="DefaultParagraphFont"/>
    <w:rsid w:val="0048126D"/>
    <w:rPr>
      <w:u w:val="single"/>
    </w:rPr>
  </w:style>
  <w:style w:type="paragraph" w:customStyle="1" w:styleId="TableBodyTextRight">
    <w:name w:val="Table Body Text Right"/>
    <w:basedOn w:val="TableBodyText"/>
    <w:rsid w:val="00481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26D"/>
    <w:rPr>
      <w:sz w:val="18"/>
    </w:rPr>
  </w:style>
  <w:style w:type="paragraph" w:customStyle="1" w:styleId="BodySmallRight">
    <w:name w:val="Body Small Right"/>
    <w:basedOn w:val="BodyTextRight"/>
    <w:rsid w:val="0048126D"/>
    <w:rPr>
      <w:sz w:val="18"/>
      <w:szCs w:val="18"/>
    </w:rPr>
  </w:style>
  <w:style w:type="paragraph" w:customStyle="1" w:styleId="MarginEdition">
    <w:name w:val="Margin Edition"/>
    <w:basedOn w:val="MarginNote"/>
    <w:rsid w:val="00481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26D"/>
    <w:rPr>
      <w:sz w:val="2"/>
      <w:szCs w:val="2"/>
    </w:rPr>
  </w:style>
  <w:style w:type="character" w:customStyle="1" w:styleId="Small">
    <w:name w:val="Small"/>
    <w:basedOn w:val="DefaultParagraphFont"/>
    <w:rsid w:val="0048126D"/>
    <w:rPr>
      <w:sz w:val="16"/>
    </w:rPr>
  </w:style>
  <w:style w:type="paragraph" w:customStyle="1" w:styleId="WideTable">
    <w:name w:val="Wide Table"/>
    <w:basedOn w:val="Normal"/>
    <w:rsid w:val="00481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26D"/>
  </w:style>
  <w:style w:type="paragraph" w:styleId="Quote">
    <w:name w:val="Quote"/>
    <w:basedOn w:val="Heading1"/>
    <w:link w:val="QuoteChar"/>
    <w:qFormat/>
    <w:rsid w:val="00481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26D"/>
    <w:pPr>
      <w:pageBreakBefore/>
    </w:pPr>
  </w:style>
  <w:style w:type="paragraph" w:customStyle="1" w:styleId="Border">
    <w:name w:val="Border"/>
    <w:basedOn w:val="Normal"/>
    <w:qFormat/>
    <w:rsid w:val="00481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26D"/>
    <w:rPr>
      <w:u w:val="single"/>
    </w:rPr>
  </w:style>
  <w:style w:type="character" w:customStyle="1" w:styleId="BoldandItalics">
    <w:name w:val="Bold and Italics"/>
    <w:qFormat/>
    <w:rsid w:val="0048126D"/>
    <w:rPr>
      <w:b/>
      <w:i/>
      <w:u w:val="none"/>
    </w:rPr>
  </w:style>
  <w:style w:type="paragraph" w:styleId="BalloonText">
    <w:name w:val="Balloon Text"/>
    <w:basedOn w:val="Normal"/>
    <w:link w:val="BalloonTextChar"/>
    <w:rsid w:val="00481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26D"/>
    <w:pPr>
      <w:spacing w:before="0" w:after="0"/>
    </w:pPr>
  </w:style>
  <w:style w:type="paragraph" w:customStyle="1" w:styleId="BodyTextBold">
    <w:name w:val="Body Text Bold"/>
    <w:basedOn w:val="BodyText"/>
    <w:qFormat/>
    <w:rsid w:val="0048126D"/>
    <w:rPr>
      <w:b/>
    </w:rPr>
  </w:style>
  <w:style w:type="character" w:styleId="Hyperlink">
    <w:name w:val="Hyperlink"/>
    <w:basedOn w:val="DefaultParagraphFont"/>
    <w:uiPriority w:val="99"/>
    <w:unhideWhenUsed/>
    <w:rsid w:val="00724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3854</Characters>
  <Application>Microsoft Office Word</Application>
  <DocSecurity>0</DocSecurity>
  <Lines>167</Lines>
  <Paragraphs>82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UEPOPS450 Coordinate workplace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2021-04-21T07:53:00Z</dcterms:created>
  <dcterms:modified xsi:type="dcterms:W3CDTF">2021-04-21T07:53:00Z</dcterms:modified>
</cp:coreProperties>
</file>