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006" w:rsidP="00C17006">
      <w:pPr>
        <w:pStyle w:val="Title"/>
      </w:pPr>
      <w:r>
        <w:fldChar w:fldCharType="begin"/>
      </w:r>
      <w:r>
        <w:instrText xml:space="preserve"> TITLE   \* MERGEFORMAT </w:instrText>
      </w:r>
      <w:r>
        <w:fldChar w:fldCharType="separate"/>
      </w:r>
      <w:r>
        <w:t>UEPOPS432 Start up a heat recovery steam generator unit</w:t>
      </w:r>
      <w:r>
        <w:fldChar w:fldCharType="end"/>
      </w:r>
    </w:p>
    <w:p w:rsidR="00C17006" w:rsidP="00C17006">
      <w:pPr>
        <w:pStyle w:val="Version"/>
        <w:sectPr w:rsidSect="00740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4C4" w:rsidP="007404C4">
      <w:pPr>
        <w:pStyle w:val="SuperHeading"/>
      </w:pPr>
      <w:r w:rsidRPr="007404C4">
        <w:t>UEPOPS432 Start up a heat recovery steam generator unit</w:t>
      </w:r>
    </w:p>
    <w:p w:rsidR="00000000" w:rsidRPr="007404C4" w:rsidP="007404C4">
      <w:pPr>
        <w:pStyle w:val="Heading1"/>
      </w:pPr>
      <w:bookmarkStart w:id="1" w:name="O_984160"/>
      <w:bookmarkEnd w:id="1"/>
      <w:r w:rsidRPr="007404C4">
        <w:t>Modification History</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Release 1.</w:t>
            </w:r>
            <w:r w:rsidRPr="007404C4">
              <w:t xml:space="preserve"> This is the first release of this unit of competency in the UEP Generation Training Package.</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2" w:name="O_984161"/>
      <w:bookmarkEnd w:id="2"/>
      <w:r w:rsidRPr="007404C4">
        <w:t>Application</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This unit involves the skills and knowledge required to start up a Heat Recovery Ste</w:t>
            </w:r>
            <w:r w:rsidRPr="007404C4">
              <w:t>am Generator (HRSG) for service.</w:t>
            </w:r>
          </w:p>
          <w:p w:rsidR="00000000" w:rsidRPr="007404C4" w:rsidP="007404C4">
            <w:pPr>
              <w:pStyle w:val="BodyText"/>
            </w:pPr>
            <w:r w:rsidRPr="007404C4">
              <w:t xml:space="preserve">HRSGs are recovery heat exchangers that retrieve the heat from hot gas streams which are then supplied to steam turbines to generate additional electric power. Placing an HRSG in-service will require the entry of a heating </w:t>
            </w:r>
            <w:r w:rsidRPr="007404C4">
              <w:t>medium and the control of water within the steam and/or water drum. It includes monitoring the flow and quality of feedwater, steam pressure and temperature increases and metal temperatures within HSRG design limits so that the HRSG is supplying a constant</w:t>
            </w:r>
            <w:r w:rsidRPr="007404C4">
              <w:t xml:space="preserve"> flow of steam at the required temperature and pressure.</w:t>
            </w:r>
          </w:p>
          <w:p w:rsidR="00000000" w:rsidRPr="007404C4" w:rsidP="007404C4">
            <w:pPr>
              <w:pStyle w:val="BodyText"/>
            </w:pPr>
            <w:r w:rsidRPr="007404C4">
              <w:t>Competency in this unit requires the ability to plan and prepare start up, operate HRSG plant during start up, test and analyse HRSG system faults and complete documentation. Individuals will, in gen</w:t>
            </w:r>
            <w:r w:rsidRPr="007404C4">
              <w:t>eral, work under supervision, in a power generation facility as an operator.</w:t>
            </w:r>
          </w:p>
          <w:p w:rsidR="00000000" w:rsidRPr="007404C4" w:rsidP="007404C4">
            <w:pPr>
              <w:pStyle w:val="BodyText"/>
            </w:pPr>
            <w:r w:rsidRPr="007404C4">
              <w:t>Power generation plant operators are typically trained and authorised to isolate, prepare plant and issue permits to work.</w:t>
            </w:r>
          </w:p>
          <w:p w:rsidR="00000000" w:rsidRPr="007404C4" w:rsidP="007404C4">
            <w:pPr>
              <w:pStyle w:val="BodyText"/>
            </w:pPr>
            <w:r w:rsidRPr="007404C4">
              <w:t xml:space="preserve">No licensing, legislative or certification requirements </w:t>
            </w:r>
            <w:r w:rsidRPr="007404C4">
              <w:t>apply to this unit at the time of publication.</w:t>
            </w:r>
          </w:p>
          <w:p w:rsidR="00000000" w:rsidRPr="007404C4" w:rsidP="007404C4">
            <w:pPr>
              <w:pStyle w:val="BodyText"/>
            </w:pPr>
            <w:r w:rsidRPr="007404C4">
              <w:rPr>
                <w:rStyle w:val="SpecialBold"/>
              </w:rPr>
              <w:t>Note: Workplace practice</w:t>
            </w:r>
          </w:p>
          <w:p w:rsidR="00000000" w:rsidRPr="007404C4" w:rsidP="007404C4">
            <w:pPr>
              <w:pStyle w:val="BodyText"/>
            </w:pPr>
            <w:r w:rsidRPr="007404C4">
              <w:t>The application of the skills and knowledge described in this unit may require a licence or training permit to practice in the workplace where work is carried out on gas and electrical</w:t>
            </w:r>
            <w:r w:rsidRPr="007404C4">
              <w:t xml:space="preserve"> installations. Additional conditions may apply under state and territory legislative and regulatory licensing requirements.</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3" w:name="O_984162"/>
      <w:bookmarkEnd w:id="3"/>
      <w:r w:rsidRPr="007404C4">
        <w:t>Pre-requisite Unit</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UEPOPS333 Operate and monitor HRSG hot gas control system</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4" w:name="O_984163"/>
      <w:bookmarkEnd w:id="4"/>
      <w:r w:rsidRPr="007404C4">
        <w:t>Competency Field</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Operations</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5" w:name="O_984164"/>
      <w:bookmarkEnd w:id="5"/>
      <w:r w:rsidRPr="007404C4">
        <w:t>Unit Sector</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Electricity generation</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6" w:name="O_984165"/>
      <w:bookmarkEnd w:id="6"/>
      <w:r w:rsidRPr="007404C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404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PERFORMANCE CRITERIA</w:t>
            </w:r>
          </w:p>
        </w:tc>
      </w:tr>
      <w:tr w:rsidTr="007404C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Performance criteria describe the performance needed to d</w:t>
            </w:r>
            <w:r w:rsidRPr="007404C4">
              <w:t>emonstrate achievement of the element.</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Plan and prepare</w:t>
            </w:r>
            <w:r w:rsidRPr="007404C4">
              <w:t xml:space="preserve"> </w:t>
            </w:r>
            <w:r w:rsidRPr="007404C4">
              <w:rPr>
                <w:rStyle w:val="SpecialBold"/>
              </w:rPr>
              <w:t>HRSG start up</w:t>
            </w:r>
            <w:r w:rsidRPr="007404C4">
              <w:t xml:space="preserve"> </w:t>
            </w:r>
            <w:r w:rsidRPr="007404C4">
              <w:rPr>
                <w:rStyle w:val="SpecialBold"/>
              </w:rPr>
              <w:t>work</w:t>
            </w: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Safety issues are identified in accordance with Work, Health and Safety (WHS)/Occupational Health and Safety (OHS) regulations and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Work requirem</w:t>
            </w:r>
            <w:r w:rsidRPr="007404C4">
              <w:t>ents are identified from relevant personnel and documentation, in accordance with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Preoperational checks are carried out on plant, in accordance with manufacturers</w:t>
            </w:r>
            <w:r>
              <w:t>’</w:t>
            </w:r>
            <w:r w:rsidRPr="007404C4">
              <w:t xml:space="preserve"> recommendations and workplace procedures and site requirements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Conduct HRSG</w:t>
            </w:r>
            <w:r w:rsidRPr="007404C4">
              <w:t xml:space="preserve"> </w:t>
            </w:r>
            <w:r w:rsidRPr="007404C4">
              <w:rPr>
                <w:rStyle w:val="SpecialBold"/>
              </w:rPr>
              <w:t>start up</w:t>
            </w: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 xml:space="preserve">Preoperation conditions of the Heat Recovery Steam Generator (HRSG) and gas turbine are established, in accordance with workplace procedures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Minimum operation of gas turbine is established and supported, in accordance wi</w:t>
            </w:r>
            <w:r w:rsidRPr="007404C4">
              <w:t>th workplace procedures and manufacturers</w:t>
            </w:r>
            <w:r>
              <w:t>’</w:t>
            </w:r>
            <w:r w:rsidRPr="007404C4">
              <w:t xml:space="preserve"> specifications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Monitoring of HRSG drum level, feedwater flow, steam and metal temperature rates of rise, steam pressure rate of rise and control of steam flow and drainage is carried out, in accordance wit</w:t>
            </w:r>
            <w:r w:rsidRPr="007404C4">
              <w:t>h manufacturers</w:t>
            </w:r>
            <w:r>
              <w:t>’</w:t>
            </w:r>
            <w:r w:rsidRPr="007404C4">
              <w:t xml:space="preserve"> specifications and workplace procedures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 xml:space="preserve">Exhaust temperature, flow to HRSG and gas turbine power output are adjusted, in accordance workplace procedures, to achieve required steam conditions and demand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is operated within limits of its</w:t>
            </w:r>
            <w:r>
              <w:t>’</w:t>
            </w:r>
            <w:r w:rsidRPr="007404C4">
              <w:t xml:space="preserve"> design, in accordance with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is monitored, in accordance with workplace procedures, to detect deviations from required operating conditions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Corrective action is taken</w:t>
            </w:r>
            <w:r w:rsidRPr="007404C4">
              <w:t xml:space="preserve"> to rectify HRSG abnormalities, in accordance with manufacturers</w:t>
            </w:r>
            <w:r>
              <w:t>’</w:t>
            </w:r>
            <w:r w:rsidRPr="007404C4">
              <w:t xml:space="preserve"> recommendations and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Test HRSG plant operation</w:t>
            </w: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 xml:space="preserve">Tests are performed, in accordance with workplace procedures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is observed, in accordance with workplace procedures, for correct operational response</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Corrective action is taken, in accordance with workplace procedures, when response does not meet documentation, plant integrity or personnel safety req</w:t>
            </w:r>
            <w:r w:rsidRPr="007404C4">
              <w:t>uirements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is returned to required operational status upon completion of testing, in accordance with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Analyse HRSG</w:t>
            </w:r>
            <w:r w:rsidRPr="007404C4">
              <w:t xml:space="preserve"> </w:t>
            </w:r>
            <w:r w:rsidRPr="007404C4">
              <w:rPr>
                <w:rStyle w:val="SpecialBold"/>
              </w:rPr>
              <w:t>faults</w:t>
            </w:r>
            <w:r w:rsidRPr="007404C4">
              <w:t xml:space="preserve"> </w:t>
            </w: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Causes of abnormal HRSG plant operating conditions are identified, in accordance with wor</w:t>
            </w:r>
            <w:r w:rsidRPr="007404C4">
              <w:t xml:space="preserve">kplace procedures, by analysing technical and operational information </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Corrective action is taken, in accordance with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integrity and personnel safety is maintained, in accordance with workplace procedures, and through consultation with appropriate personnel and technical and operational documentation</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 xml:space="preserve">Appropriate personnel are notified, in accordance with </w:t>
            </w:r>
            <w:r w:rsidRPr="007404C4">
              <w:t>workplace procedures, when defects are detected</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t>HRSG plant problems, movements and status are reported, in accordance with workplace procedures</w:t>
            </w:r>
          </w:p>
        </w:tc>
      </w:tr>
      <w:tr w:rsidTr="007404C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404C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404C4">
            <w:pPr>
              <w:pStyle w:val="BodyText"/>
              <w:rPr>
                <w:lang w:val="en-NZ"/>
              </w:rPr>
            </w:pPr>
            <w:r w:rsidRPr="007404C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Documentation is updated, in accordance with   workplace procedures</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7" w:name="O_984166"/>
      <w:bookmarkEnd w:id="7"/>
      <w:r w:rsidRPr="007404C4">
        <w:t>Foundation Skills</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Foundation skills essential to performance are explicit in the performance criteria of this unit of competency.</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8" w:name="O_984167"/>
      <w:bookmarkEnd w:id="8"/>
      <w:r w:rsidRPr="007404C4">
        <w:t>Range of Conditions</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Range is restricted to essential operating conditions and any other var</w:t>
            </w:r>
            <w:r w:rsidRPr="007404C4">
              <w:t>iables essential to the work environment.</w:t>
            </w:r>
          </w:p>
          <w:p w:rsidR="00000000" w:rsidRPr="007404C4" w:rsidP="007404C4">
            <w:pPr>
              <w:pStyle w:val="BodyText"/>
            </w:pPr>
            <w:r w:rsidRPr="007404C4">
              <w:t>Non-essential conditions may be found in the Companion Volume Implementation Guide.</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9" w:name="O_984168"/>
      <w:bookmarkEnd w:id="9"/>
      <w:r w:rsidRPr="007404C4">
        <w:t>Unit Mapping Information</w:t>
      </w:r>
    </w:p>
    <w:tbl>
      <w:tblPr>
        <w:tblW w:w="9497" w:type="dxa"/>
        <w:tblLayout w:type="fixed"/>
        <w:tblCellMar>
          <w:left w:w="62" w:type="dxa"/>
          <w:right w:w="62" w:type="dxa"/>
        </w:tblCellMar>
        <w:tblLook w:val="0000"/>
      </w:tblPr>
      <w:tblGrid>
        <w:gridCol w:w="9497"/>
      </w:tblGrid>
      <w:tr w:rsidTr="007404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04C4" w:rsidP="007404C4">
            <w:pPr>
              <w:pStyle w:val="BodyText"/>
            </w:pPr>
            <w:r w:rsidRPr="007404C4">
              <w:t>This unit replaces and is equivalent to UEPOPS432B Start up a heat recovery steam gene</w:t>
            </w:r>
            <w:r w:rsidRPr="007404C4">
              <w:t>rator unit.</w:t>
            </w:r>
          </w:p>
        </w:tc>
      </w:tr>
    </w:tbl>
    <w:p w:rsidR="00000000" w:rsidRPr="007404C4" w:rsidP="007404C4">
      <w:pPr>
        <w:pStyle w:val="NoPaddingFontSize1"/>
      </w:pPr>
    </w:p>
    <w:p w:rsidR="00000000" w:rsidRPr="007404C4" w:rsidP="007404C4">
      <w:pPr>
        <w:pStyle w:val="AllowPageBreak"/>
      </w:pPr>
    </w:p>
    <w:p w:rsidR="00000000" w:rsidRPr="007404C4" w:rsidP="007404C4">
      <w:pPr>
        <w:pStyle w:val="Heading1"/>
      </w:pPr>
      <w:bookmarkStart w:id="10" w:name="O_984175"/>
      <w:bookmarkEnd w:id="10"/>
      <w:r w:rsidRPr="007404C4">
        <w:t>Links</w:t>
      </w:r>
    </w:p>
    <w:p w:rsidR="00000000" w:rsidRPr="007404C4" w:rsidP="00C17006">
      <w:pPr>
        <w:pStyle w:val="BodyText"/>
      </w:pPr>
      <w:r w:rsidRPr="007404C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B1D1C">
        <w:rPr>
          <w:rStyle w:val="Hyperlink"/>
        </w:rPr>
        <w:t>https://vetnet.gov.au/Pages/TrainingDocs.aspx?q=1715b9fa-e7bd-441c-bb8d-cf22c9c825a8</w:t>
      </w:r>
      <w:r>
        <w:fldChar w:fldCharType="end"/>
      </w:r>
    </w:p>
    <w:p w:rsidR="00000000" w:rsidRPr="007404C4" w:rsidP="007404C4"/>
    <w:sectPr w:rsidSect="00740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C4" w:rsidRPr="00C17006" w:rsidP="00C170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06" w:rsidP="00740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7006" w:rsidP="007404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7006" w:rsidP="00740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4C4" w:rsidRPr="00C17006" w:rsidP="00C170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06" w:rsidRPr="002D2AF8" w:rsidP="007404C4">
    <w:pPr>
      <w:pStyle w:val="Header"/>
      <w:framePr w:wrap="around"/>
    </w:pPr>
    <w:r>
      <w:fldChar w:fldCharType="begin"/>
    </w:r>
    <w:r>
      <w:instrText xml:space="preserve"> TITLE   \* MERGEFORMAT </w:instrText>
    </w:r>
    <w:r>
      <w:fldChar w:fldCharType="separate"/>
    </w:r>
    <w:r>
      <w:t>UEPOPS432 Start up a heat recovery steam generator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17006" w:rsidP="00740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4C4"/>
    <w:pPr>
      <w:spacing w:before="360" w:after="60"/>
      <w:outlineLvl w:val="0"/>
    </w:pPr>
    <w:rPr>
      <w:sz w:val="32"/>
    </w:rPr>
  </w:style>
  <w:style w:type="paragraph" w:styleId="Heading2">
    <w:name w:val="heading 2"/>
    <w:basedOn w:val="HeadingBase"/>
    <w:next w:val="BodyText"/>
    <w:link w:val="Heading2Char"/>
    <w:qFormat/>
    <w:rsid w:val="007404C4"/>
    <w:pPr>
      <w:keepLines/>
      <w:spacing w:before="240" w:after="120"/>
      <w:outlineLvl w:val="1"/>
    </w:pPr>
    <w:rPr>
      <w:sz w:val="28"/>
      <w:szCs w:val="40"/>
    </w:rPr>
  </w:style>
  <w:style w:type="paragraph" w:styleId="Heading3">
    <w:name w:val="heading 3"/>
    <w:basedOn w:val="HeadingBase"/>
    <w:next w:val="BodyText"/>
    <w:link w:val="Heading3Char"/>
    <w:qFormat/>
    <w:rsid w:val="007404C4"/>
    <w:pPr>
      <w:spacing w:before="180" w:after="120"/>
      <w:outlineLvl w:val="2"/>
    </w:pPr>
    <w:rPr>
      <w:spacing w:val="-10"/>
      <w:kern w:val="32"/>
    </w:rPr>
  </w:style>
  <w:style w:type="paragraph" w:styleId="Heading4">
    <w:name w:val="heading 4"/>
    <w:basedOn w:val="HeadingBase"/>
    <w:next w:val="BodyText"/>
    <w:link w:val="Heading4Char"/>
    <w:qFormat/>
    <w:rsid w:val="007404C4"/>
    <w:pPr>
      <w:spacing w:before="160" w:after="120"/>
      <w:outlineLvl w:val="3"/>
    </w:pPr>
    <w:rPr>
      <w:sz w:val="22"/>
    </w:rPr>
  </w:style>
  <w:style w:type="paragraph" w:styleId="Heading5">
    <w:name w:val="heading 5"/>
    <w:basedOn w:val="HeadingBase"/>
    <w:next w:val="Normal"/>
    <w:link w:val="Heading5Char"/>
    <w:qFormat/>
    <w:rsid w:val="007404C4"/>
    <w:pPr>
      <w:spacing w:before="80"/>
      <w:outlineLvl w:val="4"/>
    </w:pPr>
    <w:rPr>
      <w:color w:val="918585"/>
      <w:sz w:val="20"/>
    </w:rPr>
  </w:style>
  <w:style w:type="paragraph" w:styleId="Heading6">
    <w:name w:val="heading 6"/>
    <w:basedOn w:val="HeadingBase"/>
    <w:next w:val="Normal"/>
    <w:link w:val="Heading6Char"/>
    <w:qFormat/>
    <w:rsid w:val="007404C4"/>
    <w:pPr>
      <w:spacing w:before="60"/>
      <w:outlineLvl w:val="5"/>
    </w:pPr>
    <w:rPr>
      <w:color w:val="918585"/>
      <w:sz w:val="20"/>
    </w:rPr>
  </w:style>
  <w:style w:type="paragraph" w:styleId="Heading7">
    <w:name w:val="heading 7"/>
    <w:basedOn w:val="Normal"/>
    <w:next w:val="Normal"/>
    <w:link w:val="Heading7Char"/>
    <w:qFormat/>
    <w:rsid w:val="007404C4"/>
    <w:pPr>
      <w:ind w:left="720"/>
      <w:outlineLvl w:val="6"/>
    </w:pPr>
    <w:rPr>
      <w:i/>
    </w:rPr>
  </w:style>
  <w:style w:type="paragraph" w:styleId="Heading8">
    <w:name w:val="heading 8"/>
    <w:basedOn w:val="Normal"/>
    <w:next w:val="Normal"/>
    <w:link w:val="Heading8Char"/>
    <w:qFormat/>
    <w:rsid w:val="007404C4"/>
    <w:pPr>
      <w:ind w:left="720"/>
      <w:outlineLvl w:val="7"/>
    </w:pPr>
    <w:rPr>
      <w:i/>
    </w:rPr>
  </w:style>
  <w:style w:type="paragraph" w:styleId="Heading9">
    <w:name w:val="heading 9"/>
    <w:basedOn w:val="Normal"/>
    <w:next w:val="Normal"/>
    <w:link w:val="Heading9Char"/>
    <w:qFormat/>
    <w:rsid w:val="007404C4"/>
    <w:pPr>
      <w:ind w:left="720"/>
      <w:outlineLvl w:val="8"/>
    </w:pPr>
    <w:rPr>
      <w:i/>
    </w:rPr>
  </w:style>
  <w:style w:type="character" w:default="1" w:styleId="DefaultParagraphFont">
    <w:name w:val="Default Paragraph Font"/>
    <w:uiPriority w:val="1"/>
    <w:unhideWhenUsed/>
    <w:rsid w:val="00740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4C4"/>
  </w:style>
  <w:style w:type="character" w:customStyle="1" w:styleId="Heading1Char">
    <w:name w:val="Heading 1 Char"/>
    <w:basedOn w:val="DefaultParagraphFont"/>
    <w:link w:val="Heading1"/>
    <w:rsid w:val="007404C4"/>
    <w:rPr>
      <w:rFonts w:ascii="Times New Roman" w:eastAsia="Times New Roman" w:hAnsi="Times New Roman" w:cs="Times New Roman"/>
      <w:b/>
      <w:sz w:val="32"/>
      <w:szCs w:val="20"/>
      <w:lang w:eastAsia="en-US"/>
    </w:rPr>
  </w:style>
  <w:style w:type="paragraph" w:styleId="BodyText">
    <w:name w:val="Body Text"/>
    <w:basedOn w:val="Normal"/>
    <w:link w:val="BodyTextChar"/>
    <w:rsid w:val="00740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4C4"/>
    <w:rPr>
      <w:rFonts w:ascii="Times New Roman" w:eastAsia="Times New Roman" w:hAnsi="Times New Roman" w:cs="Times New Roman"/>
      <w:sz w:val="24"/>
      <w:lang w:eastAsia="en-US"/>
    </w:rPr>
  </w:style>
  <w:style w:type="character" w:customStyle="1" w:styleId="SpecialBold">
    <w:name w:val="Special Bold"/>
    <w:basedOn w:val="DefaultParagraphFont"/>
    <w:rsid w:val="007404C4"/>
    <w:rPr>
      <w:b/>
      <w:spacing w:val="0"/>
    </w:rPr>
  </w:style>
  <w:style w:type="paragraph" w:customStyle="1" w:styleId="SuperHeading">
    <w:name w:val="SuperHeading"/>
    <w:basedOn w:val="Normal"/>
    <w:rsid w:val="007404C4"/>
    <w:pPr>
      <w:spacing w:before="240" w:after="120"/>
      <w:outlineLvl w:val="0"/>
    </w:pPr>
    <w:rPr>
      <w:rFonts w:ascii="Times New Roman" w:hAnsi="Times New Roman"/>
      <w:b/>
      <w:sz w:val="32"/>
    </w:rPr>
  </w:style>
  <w:style w:type="paragraph" w:customStyle="1" w:styleId="AllowPageBreak">
    <w:name w:val="AllowPageBreak"/>
    <w:rsid w:val="007404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0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4C4"/>
    <w:rPr>
      <w:rFonts w:ascii="Courier New" w:eastAsia="Times New Roman" w:hAnsi="Courier New" w:cs="Times New Roman"/>
      <w:i/>
      <w:szCs w:val="20"/>
      <w:lang w:eastAsia="en-US"/>
    </w:rPr>
  </w:style>
  <w:style w:type="paragraph" w:customStyle="1" w:styleId="HeadingBase">
    <w:name w:val="Heading Base"/>
    <w:rsid w:val="00740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4C4"/>
    <w:pPr>
      <w:tabs>
        <w:tab w:val="right" w:leader="dot" w:pos="9072"/>
      </w:tabs>
      <w:ind w:left="567"/>
    </w:pPr>
    <w:rPr>
      <w:szCs w:val="22"/>
    </w:rPr>
  </w:style>
  <w:style w:type="paragraph" w:customStyle="1" w:styleId="TOCBase">
    <w:name w:val="TOC Base"/>
    <w:rsid w:val="00740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4C4"/>
    <w:pPr>
      <w:tabs>
        <w:tab w:val="right" w:leader="dot" w:pos="9072"/>
      </w:tabs>
      <w:spacing w:before="40" w:after="40"/>
      <w:ind w:left="284"/>
    </w:pPr>
    <w:rPr>
      <w:rFonts w:ascii="Times New Roman" w:hAnsi="Times New Roman"/>
    </w:rPr>
  </w:style>
  <w:style w:type="paragraph" w:styleId="TOC1">
    <w:name w:val="toc 1"/>
    <w:basedOn w:val="TOCBase"/>
    <w:next w:val="Normal"/>
    <w:rsid w:val="00740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4C4"/>
    <w:rPr>
      <w:rFonts w:ascii="Times New Roman" w:eastAsia="Times New Roman" w:hAnsi="Times New Roman" w:cs="Times New Roman"/>
      <w:sz w:val="16"/>
      <w:lang w:eastAsia="en-US"/>
    </w:rPr>
  </w:style>
  <w:style w:type="paragraph" w:styleId="Title">
    <w:name w:val="Title"/>
    <w:basedOn w:val="HeadingBase"/>
    <w:link w:val="TitleChar"/>
    <w:qFormat/>
    <w:rsid w:val="007404C4"/>
    <w:pPr>
      <w:spacing w:before="5040"/>
      <w:jc w:val="center"/>
    </w:pPr>
    <w:rPr>
      <w:sz w:val="48"/>
      <w:szCs w:val="72"/>
      <w:lang w:val="en-US"/>
    </w:rPr>
  </w:style>
  <w:style w:type="character" w:customStyle="1" w:styleId="TitleChar">
    <w:name w:val="Title Char"/>
    <w:basedOn w:val="DefaultParagraphFont"/>
    <w:link w:val="Title"/>
    <w:rsid w:val="00740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4C4"/>
    <w:pPr>
      <w:tabs>
        <w:tab w:val="left" w:pos="3600"/>
        <w:tab w:val="left" w:pos="3958"/>
      </w:tabs>
    </w:pPr>
  </w:style>
  <w:style w:type="paragraph" w:styleId="List">
    <w:name w:val="List"/>
    <w:basedOn w:val="BodyText"/>
    <w:next w:val="BodyText"/>
    <w:rsid w:val="007404C4"/>
    <w:pPr>
      <w:tabs>
        <w:tab w:val="left" w:pos="340"/>
      </w:tabs>
      <w:spacing w:before="60" w:after="60"/>
      <w:ind w:left="340" w:hanging="340"/>
    </w:pPr>
  </w:style>
  <w:style w:type="paragraph" w:styleId="ListBullet">
    <w:name w:val="List Bullet"/>
    <w:basedOn w:val="List"/>
    <w:rsid w:val="007404C4"/>
    <w:pPr>
      <w:numPr>
        <w:numId w:val="10"/>
      </w:numPr>
      <w:tabs>
        <w:tab w:val="clear" w:pos="340"/>
      </w:tabs>
      <w:spacing w:before="40" w:after="40"/>
    </w:pPr>
  </w:style>
  <w:style w:type="paragraph" w:customStyle="1" w:styleId="Note">
    <w:name w:val="Note"/>
    <w:basedOn w:val="BodyText"/>
    <w:rsid w:val="00740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4C4"/>
    <w:pPr>
      <w:framePr w:wrap="auto" w:hAnchor="text" w:y="6049"/>
    </w:pPr>
    <w:rPr>
      <w:color w:val="000000"/>
      <w:sz w:val="40"/>
    </w:rPr>
  </w:style>
  <w:style w:type="paragraph" w:customStyle="1" w:styleId="TOCTitle">
    <w:name w:val="TOCTitle"/>
    <w:basedOn w:val="Heading1"/>
    <w:rsid w:val="007404C4"/>
    <w:pPr>
      <w:spacing w:after="240"/>
      <w:jc w:val="center"/>
      <w:outlineLvl w:val="9"/>
    </w:pPr>
    <w:rPr>
      <w:caps/>
    </w:rPr>
  </w:style>
  <w:style w:type="paragraph" w:customStyle="1" w:styleId="Version">
    <w:name w:val="Version"/>
    <w:rsid w:val="00740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4C4"/>
    <w:pPr>
      <w:numPr>
        <w:numId w:val="11"/>
      </w:numPr>
      <w:tabs>
        <w:tab w:val="clear" w:pos="680"/>
      </w:tabs>
    </w:pPr>
  </w:style>
  <w:style w:type="paragraph" w:styleId="Index1">
    <w:name w:val="index 1"/>
    <w:basedOn w:val="Normal"/>
    <w:next w:val="Normal"/>
    <w:semiHidden/>
    <w:rsid w:val="007404C4"/>
    <w:pPr>
      <w:keepNext w:val="0"/>
      <w:tabs>
        <w:tab w:val="right" w:pos="4176"/>
      </w:tabs>
      <w:ind w:left="198" w:hanging="198"/>
    </w:pPr>
    <w:rPr>
      <w:rFonts w:ascii="Garamond" w:hAnsi="Garamond"/>
    </w:rPr>
  </w:style>
  <w:style w:type="paragraph" w:styleId="IndexHeading">
    <w:name w:val="index heading"/>
    <w:basedOn w:val="Normal"/>
    <w:next w:val="Index1"/>
    <w:semiHidden/>
    <w:rsid w:val="007404C4"/>
    <w:pPr>
      <w:spacing w:before="120" w:after="120"/>
    </w:pPr>
    <w:rPr>
      <w:rFonts w:ascii="Arial" w:hAnsi="Arial"/>
      <w:b/>
      <w:color w:val="918585"/>
      <w:sz w:val="24"/>
    </w:rPr>
  </w:style>
  <w:style w:type="paragraph" w:styleId="Header">
    <w:name w:val="header"/>
    <w:basedOn w:val="Normal"/>
    <w:link w:val="HeaderChar"/>
    <w:rsid w:val="00740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4C4"/>
    <w:rPr>
      <w:rFonts w:ascii="Times New Roman" w:eastAsia="Times New Roman" w:hAnsi="Times New Roman" w:cs="Times New Roman"/>
      <w:sz w:val="16"/>
      <w:szCs w:val="20"/>
      <w:lang w:val="en-GB" w:eastAsia="en-US"/>
    </w:rPr>
  </w:style>
  <w:style w:type="paragraph" w:customStyle="1" w:styleId="Chapter">
    <w:name w:val="Chapter"/>
    <w:basedOn w:val="Normal"/>
    <w:rsid w:val="007404C4"/>
    <w:pPr>
      <w:spacing w:before="240"/>
    </w:pPr>
    <w:rPr>
      <w:rFonts w:ascii="Times New Roman" w:hAnsi="Times New Roman"/>
      <w:smallCaps/>
      <w:spacing w:val="80"/>
      <w:sz w:val="28"/>
    </w:rPr>
  </w:style>
  <w:style w:type="paragraph" w:customStyle="1" w:styleId="InChapter">
    <w:name w:val="InChapter"/>
    <w:basedOn w:val="Heading3"/>
    <w:rsid w:val="007404C4"/>
    <w:pPr>
      <w:spacing w:after="240"/>
      <w:outlineLvl w:val="9"/>
    </w:pPr>
    <w:rPr>
      <w:noProof/>
    </w:rPr>
  </w:style>
  <w:style w:type="paragraph" w:styleId="Index2">
    <w:name w:val="index 2"/>
    <w:basedOn w:val="Normal"/>
    <w:next w:val="Normal"/>
    <w:semiHidden/>
    <w:rsid w:val="007404C4"/>
    <w:pPr>
      <w:tabs>
        <w:tab w:val="right" w:pos="4176"/>
      </w:tabs>
      <w:ind w:left="568" w:hanging="284"/>
    </w:pPr>
    <w:rPr>
      <w:rFonts w:ascii="Garamond" w:hAnsi="Garamond"/>
    </w:rPr>
  </w:style>
  <w:style w:type="paragraph" w:customStyle="1" w:styleId="Byline">
    <w:name w:val="Byline"/>
    <w:rsid w:val="00740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4C4"/>
    <w:pPr>
      <w:tabs>
        <w:tab w:val="clear" w:pos="3600"/>
        <w:tab w:val="clear" w:pos="3958"/>
      </w:tabs>
      <w:jc w:val="right"/>
    </w:pPr>
  </w:style>
  <w:style w:type="character" w:styleId="Emphasis">
    <w:name w:val="Emphasis"/>
    <w:basedOn w:val="DefaultParagraphFont"/>
    <w:qFormat/>
    <w:rsid w:val="007404C4"/>
    <w:rPr>
      <w:i/>
    </w:rPr>
  </w:style>
  <w:style w:type="paragraph" w:styleId="Caption">
    <w:name w:val="caption"/>
    <w:basedOn w:val="BodyText"/>
    <w:next w:val="Normal"/>
    <w:qFormat/>
    <w:rsid w:val="007404C4"/>
    <w:pPr>
      <w:framePr w:w="2268" w:hSpace="181" w:vSpace="181" w:wrap="around" w:vAnchor="text" w:hAnchor="page" w:x="1135" w:y="285" w:anchorLock="1"/>
    </w:pPr>
    <w:rPr>
      <w:i/>
    </w:rPr>
  </w:style>
  <w:style w:type="paragraph" w:customStyle="1" w:styleId="MiniTOCTitle">
    <w:name w:val="MiniTOCTitle"/>
    <w:basedOn w:val="Heading4"/>
    <w:rsid w:val="007404C4"/>
    <w:pPr>
      <w:spacing w:before="240"/>
      <w:outlineLvl w:val="9"/>
    </w:pPr>
    <w:rPr>
      <w:noProof/>
      <w:sz w:val="24"/>
    </w:rPr>
  </w:style>
  <w:style w:type="paragraph" w:customStyle="1" w:styleId="MiniTOCItem">
    <w:name w:val="MiniTOCItem"/>
    <w:basedOn w:val="ListBullet"/>
    <w:rsid w:val="007404C4"/>
    <w:pPr>
      <w:numPr>
        <w:numId w:val="0"/>
      </w:numPr>
      <w:tabs>
        <w:tab w:val="right" w:leader="dot" w:pos="6521"/>
      </w:tabs>
      <w:spacing w:before="0" w:after="0"/>
    </w:pPr>
  </w:style>
  <w:style w:type="paragraph" w:customStyle="1" w:styleId="TOFTitle">
    <w:name w:val="TOFTitle"/>
    <w:basedOn w:val="TOCTitle"/>
    <w:rsid w:val="007404C4"/>
  </w:style>
  <w:style w:type="paragraph" w:styleId="TableofFigures">
    <w:name w:val="table of figures"/>
    <w:basedOn w:val="Normal"/>
    <w:next w:val="Normal"/>
    <w:semiHidden/>
    <w:rsid w:val="007404C4"/>
    <w:pPr>
      <w:tabs>
        <w:tab w:val="right" w:leader="dot" w:pos="9072"/>
      </w:tabs>
      <w:ind w:left="970" w:hanging="403"/>
    </w:pPr>
    <w:rPr>
      <w:rFonts w:ascii="Times New Roman" w:hAnsi="Times New Roman"/>
      <w:b/>
    </w:rPr>
  </w:style>
  <w:style w:type="paragraph" w:styleId="ListNumber">
    <w:name w:val="List Number"/>
    <w:basedOn w:val="List"/>
    <w:rsid w:val="007404C4"/>
    <w:pPr>
      <w:numPr>
        <w:numId w:val="13"/>
      </w:numPr>
      <w:tabs>
        <w:tab w:val="clear" w:pos="340"/>
      </w:tabs>
    </w:pPr>
  </w:style>
  <w:style w:type="character" w:customStyle="1" w:styleId="WingdingSymbols">
    <w:name w:val="Wingding Symbols"/>
    <w:rsid w:val="007404C4"/>
    <w:rPr>
      <w:rFonts w:ascii="Wingdings" w:hAnsi="Wingdings"/>
    </w:rPr>
  </w:style>
  <w:style w:type="paragraph" w:customStyle="1" w:styleId="TableHeading">
    <w:name w:val="Table Heading"/>
    <w:basedOn w:val="HeadingBase"/>
    <w:rsid w:val="007404C4"/>
    <w:pPr>
      <w:keepLines/>
      <w:pBdr>
        <w:bottom w:val="single" w:sz="6" w:space="1" w:color="918585"/>
      </w:pBdr>
      <w:spacing w:before="240"/>
    </w:pPr>
  </w:style>
  <w:style w:type="character" w:customStyle="1" w:styleId="HotSpot">
    <w:name w:val="HotSpot"/>
    <w:rsid w:val="007404C4"/>
    <w:rPr>
      <w:color w:val="0033CC"/>
      <w:u w:val="none"/>
    </w:rPr>
  </w:style>
  <w:style w:type="paragraph" w:customStyle="1" w:styleId="BodyTextRight">
    <w:name w:val="Body Text Right"/>
    <w:basedOn w:val="BodyText"/>
    <w:rsid w:val="007404C4"/>
    <w:pPr>
      <w:spacing w:before="0" w:after="0"/>
      <w:jc w:val="right"/>
    </w:pPr>
  </w:style>
  <w:style w:type="paragraph" w:styleId="Index3">
    <w:name w:val="index 3"/>
    <w:basedOn w:val="ListNumber2"/>
    <w:next w:val="Normal"/>
    <w:semiHidden/>
    <w:rsid w:val="007404C4"/>
    <w:pPr>
      <w:numPr>
        <w:numId w:val="0"/>
      </w:numPr>
      <w:tabs>
        <w:tab w:val="right" w:leader="dot" w:pos="4176"/>
      </w:tabs>
    </w:pPr>
  </w:style>
  <w:style w:type="paragraph" w:styleId="ListNumber2">
    <w:name w:val="List Number 2"/>
    <w:basedOn w:val="List2"/>
    <w:rsid w:val="007404C4"/>
    <w:pPr>
      <w:numPr>
        <w:numId w:val="8"/>
      </w:numPr>
      <w:tabs>
        <w:tab w:val="clear" w:pos="1060"/>
      </w:tabs>
    </w:pPr>
  </w:style>
  <w:style w:type="paragraph" w:customStyle="1" w:styleId="MarginNote">
    <w:name w:val="Margin Note"/>
    <w:basedOn w:val="BodyText"/>
    <w:rsid w:val="00740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4C4"/>
    <w:rPr>
      <w:sz w:val="32"/>
    </w:rPr>
  </w:style>
  <w:style w:type="paragraph" w:customStyle="1" w:styleId="HeadingProcedure">
    <w:name w:val="Heading Procedure"/>
    <w:basedOn w:val="HeadingBase"/>
    <w:next w:val="Normal"/>
    <w:rsid w:val="007404C4"/>
    <w:pPr>
      <w:tabs>
        <w:tab w:val="left" w:pos="0"/>
      </w:tabs>
      <w:spacing w:before="120" w:after="60"/>
    </w:pPr>
    <w:rPr>
      <w:i/>
      <w:color w:val="918585"/>
      <w:sz w:val="22"/>
    </w:rPr>
  </w:style>
  <w:style w:type="paragraph" w:customStyle="1" w:styleId="TableBodyText">
    <w:name w:val="Table Body Text"/>
    <w:basedOn w:val="BodyText"/>
    <w:rsid w:val="007404C4"/>
    <w:pPr>
      <w:spacing w:before="60" w:after="60"/>
    </w:pPr>
  </w:style>
  <w:style w:type="paragraph" w:styleId="ListContinue">
    <w:name w:val="List Continue"/>
    <w:basedOn w:val="List"/>
    <w:rsid w:val="007404C4"/>
    <w:pPr>
      <w:ind w:firstLine="0"/>
    </w:pPr>
  </w:style>
  <w:style w:type="paragraph" w:customStyle="1" w:styleId="ListNote">
    <w:name w:val="List Note"/>
    <w:basedOn w:val="List"/>
    <w:rsid w:val="007404C4"/>
    <w:pPr>
      <w:pBdr>
        <w:top w:val="single" w:sz="6" w:space="2" w:color="918585"/>
        <w:bottom w:val="single" w:sz="6" w:space="2" w:color="918585"/>
      </w:pBdr>
      <w:tabs>
        <w:tab w:val="left" w:pos="1021"/>
      </w:tabs>
      <w:ind w:firstLine="0"/>
    </w:pPr>
  </w:style>
  <w:style w:type="paragraph" w:customStyle="1" w:styleId="Warning">
    <w:name w:val="Warning"/>
    <w:basedOn w:val="BodyText"/>
    <w:rsid w:val="007404C4"/>
    <w:pPr>
      <w:shd w:val="clear" w:color="auto" w:fill="D9D9D9"/>
      <w:tabs>
        <w:tab w:val="left" w:pos="992"/>
      </w:tabs>
      <w:ind w:left="119" w:right="119"/>
    </w:pPr>
    <w:rPr>
      <w:sz w:val="20"/>
    </w:rPr>
  </w:style>
  <w:style w:type="paragraph" w:customStyle="1" w:styleId="MarginIcons">
    <w:name w:val="Margin Icons"/>
    <w:basedOn w:val="BodyText"/>
    <w:rsid w:val="00740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4C4"/>
    <w:rPr>
      <w:rFonts w:ascii="Courier New" w:hAnsi="Courier New"/>
    </w:rPr>
  </w:style>
  <w:style w:type="paragraph" w:customStyle="1" w:styleId="NoteBullet">
    <w:name w:val="Note Bullet"/>
    <w:basedOn w:val="Note"/>
    <w:rsid w:val="007404C4"/>
    <w:pPr>
      <w:tabs>
        <w:tab w:val="clear" w:pos="680"/>
      </w:tabs>
      <w:spacing w:before="60" w:after="60"/>
    </w:pPr>
  </w:style>
  <w:style w:type="paragraph" w:customStyle="1" w:styleId="SubHeading2">
    <w:name w:val="SubHeading2"/>
    <w:basedOn w:val="HeadingBase"/>
    <w:rsid w:val="007404C4"/>
    <w:pPr>
      <w:spacing w:before="240" w:after="60"/>
    </w:pPr>
    <w:rPr>
      <w:sz w:val="20"/>
    </w:rPr>
  </w:style>
  <w:style w:type="paragraph" w:customStyle="1" w:styleId="SubHeading1">
    <w:name w:val="SubHeading1"/>
    <w:basedOn w:val="HeadingBase"/>
    <w:rsid w:val="007404C4"/>
    <w:pPr>
      <w:spacing w:before="240" w:after="60"/>
    </w:pPr>
    <w:rPr>
      <w:color w:val="918585"/>
      <w:sz w:val="22"/>
    </w:rPr>
  </w:style>
  <w:style w:type="paragraph" w:customStyle="1" w:styleId="SideHeading">
    <w:name w:val="Side Heading"/>
    <w:basedOn w:val="HeadingBase"/>
    <w:rsid w:val="00740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4C4"/>
    <w:pPr>
      <w:numPr>
        <w:numId w:val="9"/>
      </w:numPr>
    </w:pPr>
  </w:style>
  <w:style w:type="paragraph" w:styleId="PlainText">
    <w:name w:val="Plain Text"/>
    <w:basedOn w:val="Normal"/>
    <w:link w:val="PlainTextChar"/>
    <w:rsid w:val="007404C4"/>
    <w:rPr>
      <w:sz w:val="20"/>
    </w:rPr>
  </w:style>
  <w:style w:type="character" w:customStyle="1" w:styleId="PlainTextChar">
    <w:name w:val="Plain Text Char"/>
    <w:basedOn w:val="DefaultParagraphFont"/>
    <w:link w:val="PlainText"/>
    <w:rsid w:val="007404C4"/>
    <w:rPr>
      <w:rFonts w:ascii="Courier New" w:eastAsia="Times New Roman" w:hAnsi="Courier New" w:cs="Times New Roman"/>
      <w:sz w:val="20"/>
      <w:szCs w:val="20"/>
      <w:lang w:eastAsia="en-US"/>
    </w:rPr>
  </w:style>
  <w:style w:type="character" w:customStyle="1" w:styleId="MenuOption">
    <w:name w:val="Menu Option"/>
    <w:basedOn w:val="DefaultParagraphFont"/>
    <w:rsid w:val="007404C4"/>
    <w:rPr>
      <w:b/>
      <w:smallCaps/>
    </w:rPr>
  </w:style>
  <w:style w:type="paragraph" w:customStyle="1" w:styleId="TableListNumber">
    <w:name w:val="Table List Number"/>
    <w:basedOn w:val="ListNumber"/>
    <w:rsid w:val="007404C4"/>
    <w:pPr>
      <w:numPr>
        <w:numId w:val="0"/>
      </w:numPr>
    </w:pPr>
  </w:style>
  <w:style w:type="paragraph" w:styleId="TOC4">
    <w:name w:val="toc 4"/>
    <w:basedOn w:val="TOCBase"/>
    <w:next w:val="Normal"/>
    <w:semiHidden/>
    <w:rsid w:val="007404C4"/>
    <w:pPr>
      <w:tabs>
        <w:tab w:val="right" w:leader="dot" w:pos="9071"/>
      </w:tabs>
      <w:ind w:left="1701"/>
    </w:pPr>
  </w:style>
  <w:style w:type="paragraph" w:customStyle="1" w:styleId="ListAlpha">
    <w:name w:val="List Alpha"/>
    <w:basedOn w:val="List"/>
    <w:rsid w:val="007404C4"/>
    <w:pPr>
      <w:numPr>
        <w:numId w:val="7"/>
      </w:numPr>
    </w:pPr>
  </w:style>
  <w:style w:type="paragraph" w:customStyle="1" w:styleId="ListAlpha2">
    <w:name w:val="List Alpha 2"/>
    <w:basedOn w:val="List2"/>
    <w:rsid w:val="007404C4"/>
    <w:pPr>
      <w:numPr>
        <w:numId w:val="6"/>
      </w:numPr>
    </w:pPr>
  </w:style>
  <w:style w:type="paragraph" w:styleId="List2">
    <w:name w:val="List 2"/>
    <w:basedOn w:val="BodyText"/>
    <w:rsid w:val="007404C4"/>
    <w:pPr>
      <w:tabs>
        <w:tab w:val="left" w:pos="680"/>
      </w:tabs>
      <w:spacing w:before="60" w:after="60"/>
      <w:ind w:left="680" w:hanging="340"/>
    </w:pPr>
  </w:style>
  <w:style w:type="paragraph" w:styleId="List3">
    <w:name w:val="List 3"/>
    <w:basedOn w:val="BodyText"/>
    <w:rsid w:val="007404C4"/>
    <w:pPr>
      <w:tabs>
        <w:tab w:val="left" w:pos="1021"/>
      </w:tabs>
      <w:spacing w:before="60" w:after="60"/>
      <w:ind w:left="1020" w:hanging="340"/>
    </w:pPr>
  </w:style>
  <w:style w:type="paragraph" w:styleId="List4">
    <w:name w:val="List 4"/>
    <w:basedOn w:val="BodyText"/>
    <w:rsid w:val="007404C4"/>
    <w:pPr>
      <w:tabs>
        <w:tab w:val="left" w:pos="1361"/>
      </w:tabs>
      <w:spacing w:before="60" w:after="60"/>
      <w:ind w:left="1361" w:hanging="340"/>
    </w:pPr>
  </w:style>
  <w:style w:type="paragraph" w:styleId="List5">
    <w:name w:val="List 5"/>
    <w:basedOn w:val="BodyText"/>
    <w:rsid w:val="007404C4"/>
    <w:pPr>
      <w:tabs>
        <w:tab w:val="left" w:pos="1701"/>
      </w:tabs>
      <w:spacing w:before="60" w:after="60"/>
      <w:ind w:left="1701" w:hanging="340"/>
    </w:pPr>
  </w:style>
  <w:style w:type="paragraph" w:styleId="ListBullet3">
    <w:name w:val="List Bullet 3"/>
    <w:basedOn w:val="List3"/>
    <w:rsid w:val="007404C4"/>
    <w:pPr>
      <w:numPr>
        <w:numId w:val="12"/>
      </w:numPr>
      <w:tabs>
        <w:tab w:val="clear" w:pos="1021"/>
      </w:tabs>
      <w:ind w:left="1037" w:hanging="357"/>
    </w:pPr>
  </w:style>
  <w:style w:type="paragraph" w:styleId="ListBullet4">
    <w:name w:val="List Bullet 4"/>
    <w:basedOn w:val="List4"/>
    <w:rsid w:val="007404C4"/>
    <w:pPr>
      <w:numPr>
        <w:numId w:val="1"/>
      </w:numPr>
      <w:tabs>
        <w:tab w:val="clear" w:pos="1361"/>
      </w:tabs>
    </w:pPr>
  </w:style>
  <w:style w:type="paragraph" w:styleId="ListBullet5">
    <w:name w:val="List Bullet 5"/>
    <w:basedOn w:val="List5"/>
    <w:rsid w:val="007404C4"/>
    <w:pPr>
      <w:numPr>
        <w:numId w:val="2"/>
      </w:numPr>
    </w:pPr>
  </w:style>
  <w:style w:type="paragraph" w:styleId="ListContinue2">
    <w:name w:val="List Continue 2"/>
    <w:basedOn w:val="List2"/>
    <w:rsid w:val="007404C4"/>
    <w:pPr>
      <w:ind w:firstLine="0"/>
    </w:pPr>
  </w:style>
  <w:style w:type="paragraph" w:styleId="ListContinue3">
    <w:name w:val="List Continue 3"/>
    <w:basedOn w:val="List3"/>
    <w:rsid w:val="007404C4"/>
    <w:pPr>
      <w:ind w:left="1021" w:firstLine="0"/>
    </w:pPr>
  </w:style>
  <w:style w:type="paragraph" w:styleId="ListContinue4">
    <w:name w:val="List Continue 4"/>
    <w:basedOn w:val="List4"/>
    <w:rsid w:val="007404C4"/>
    <w:pPr>
      <w:ind w:firstLine="0"/>
    </w:pPr>
  </w:style>
  <w:style w:type="paragraph" w:styleId="ListContinue5">
    <w:name w:val="List Continue 5"/>
    <w:basedOn w:val="List5"/>
    <w:rsid w:val="007404C4"/>
    <w:pPr>
      <w:ind w:firstLine="0"/>
    </w:pPr>
  </w:style>
  <w:style w:type="paragraph" w:styleId="ListNumber3">
    <w:name w:val="List Number 3"/>
    <w:basedOn w:val="List3"/>
    <w:rsid w:val="007404C4"/>
    <w:pPr>
      <w:numPr>
        <w:numId w:val="3"/>
      </w:numPr>
    </w:pPr>
  </w:style>
  <w:style w:type="paragraph" w:styleId="ListNumber4">
    <w:name w:val="List Number 4"/>
    <w:basedOn w:val="List4"/>
    <w:rsid w:val="007404C4"/>
    <w:pPr>
      <w:numPr>
        <w:numId w:val="4"/>
      </w:numPr>
    </w:pPr>
  </w:style>
  <w:style w:type="paragraph" w:styleId="ListNumber5">
    <w:name w:val="List Number 5"/>
    <w:basedOn w:val="List5"/>
    <w:rsid w:val="007404C4"/>
    <w:pPr>
      <w:numPr>
        <w:numId w:val="5"/>
      </w:numPr>
    </w:pPr>
  </w:style>
  <w:style w:type="paragraph" w:styleId="BlockText">
    <w:name w:val="Block Text"/>
    <w:basedOn w:val="Normal"/>
    <w:rsid w:val="007404C4"/>
    <w:pPr>
      <w:spacing w:after="120"/>
      <w:ind w:left="1440" w:right="1440"/>
    </w:pPr>
  </w:style>
  <w:style w:type="character" w:customStyle="1" w:styleId="Subscript">
    <w:name w:val="Subscript"/>
    <w:basedOn w:val="DefaultParagraphFont"/>
    <w:rsid w:val="007404C4"/>
    <w:rPr>
      <w:sz w:val="16"/>
      <w:vertAlign w:val="subscript"/>
    </w:rPr>
  </w:style>
  <w:style w:type="character" w:customStyle="1" w:styleId="Superscript">
    <w:name w:val="Superscript"/>
    <w:basedOn w:val="DefaultParagraphFont"/>
    <w:rsid w:val="007404C4"/>
    <w:rPr>
      <w:sz w:val="16"/>
      <w:vertAlign w:val="superscript"/>
    </w:rPr>
  </w:style>
  <w:style w:type="character" w:customStyle="1" w:styleId="Symbols">
    <w:name w:val="Symbols"/>
    <w:basedOn w:val="DefaultParagraphFont"/>
    <w:rsid w:val="007404C4"/>
    <w:rPr>
      <w:rFonts w:ascii="Symbol" w:hAnsi="Symbol"/>
    </w:rPr>
  </w:style>
  <w:style w:type="character" w:customStyle="1" w:styleId="MenuOptions">
    <w:name w:val="Menu Options"/>
    <w:basedOn w:val="DefaultParagraphFont"/>
    <w:rsid w:val="007404C4"/>
    <w:rPr>
      <w:rFonts w:ascii="Arial Narrow" w:hAnsi="Arial Narrow"/>
      <w:smallCaps/>
    </w:rPr>
  </w:style>
  <w:style w:type="character" w:customStyle="1" w:styleId="Buttons">
    <w:name w:val="Buttons"/>
    <w:basedOn w:val="DefaultParagraphFont"/>
    <w:rsid w:val="007404C4"/>
    <w:rPr>
      <w:b/>
    </w:rPr>
  </w:style>
  <w:style w:type="character" w:customStyle="1" w:styleId="Underlined">
    <w:name w:val="Underlined"/>
    <w:basedOn w:val="DefaultParagraphFont"/>
    <w:rsid w:val="007404C4"/>
    <w:rPr>
      <w:u w:val="single"/>
    </w:rPr>
  </w:style>
  <w:style w:type="paragraph" w:customStyle="1" w:styleId="TableBodyTextRight">
    <w:name w:val="Table Body Text Right"/>
    <w:basedOn w:val="TableBodyText"/>
    <w:rsid w:val="007404C4"/>
    <w:pPr>
      <w:widowControl w:val="0"/>
      <w:autoSpaceDE w:val="0"/>
      <w:autoSpaceDN w:val="0"/>
      <w:adjustRightInd w:val="0"/>
      <w:jc w:val="right"/>
    </w:pPr>
    <w:rPr>
      <w:rFonts w:cs="Arial"/>
      <w:szCs w:val="18"/>
    </w:rPr>
  </w:style>
  <w:style w:type="paragraph" w:customStyle="1" w:styleId="CopyrightText">
    <w:name w:val="Copyright Text"/>
    <w:basedOn w:val="BodyText"/>
    <w:rsid w:val="007404C4"/>
    <w:rPr>
      <w:sz w:val="18"/>
    </w:rPr>
  </w:style>
  <w:style w:type="paragraph" w:customStyle="1" w:styleId="BodySmallRight">
    <w:name w:val="Body Small Right"/>
    <w:basedOn w:val="BodyTextRight"/>
    <w:rsid w:val="007404C4"/>
    <w:rPr>
      <w:sz w:val="18"/>
      <w:szCs w:val="18"/>
    </w:rPr>
  </w:style>
  <w:style w:type="paragraph" w:customStyle="1" w:styleId="MarginEdition">
    <w:name w:val="Margin Edition"/>
    <w:basedOn w:val="MarginNote"/>
    <w:rsid w:val="007404C4"/>
    <w:pPr>
      <w:spacing w:before="0" w:after="0"/>
    </w:pPr>
    <w:rPr>
      <w:rFonts w:ascii="Times New Roman" w:hAnsi="Times New Roman"/>
      <w:color w:val="999999"/>
    </w:rPr>
  </w:style>
  <w:style w:type="paragraph" w:customStyle="1" w:styleId="Spacer">
    <w:name w:val="Spacer"/>
    <w:basedOn w:val="Normal"/>
    <w:rsid w:val="007404C4"/>
    <w:rPr>
      <w:sz w:val="2"/>
      <w:szCs w:val="2"/>
    </w:rPr>
  </w:style>
  <w:style w:type="character" w:customStyle="1" w:styleId="Small">
    <w:name w:val="Small"/>
    <w:basedOn w:val="DefaultParagraphFont"/>
    <w:rsid w:val="007404C4"/>
    <w:rPr>
      <w:sz w:val="16"/>
    </w:rPr>
  </w:style>
  <w:style w:type="paragraph" w:customStyle="1" w:styleId="WideTable">
    <w:name w:val="Wide Table"/>
    <w:basedOn w:val="Normal"/>
    <w:rsid w:val="007404C4"/>
    <w:pPr>
      <w:ind w:left="-1418"/>
    </w:pPr>
    <w:rPr>
      <w:sz w:val="2"/>
      <w:szCs w:val="2"/>
    </w:rPr>
  </w:style>
  <w:style w:type="character" w:styleId="PageNumber">
    <w:name w:val="page number"/>
    <w:basedOn w:val="DefaultParagraphFont"/>
    <w:rsid w:val="007404C4"/>
  </w:style>
  <w:style w:type="paragraph" w:styleId="Quote">
    <w:name w:val="Quote"/>
    <w:basedOn w:val="Heading1"/>
    <w:link w:val="QuoteChar"/>
    <w:qFormat/>
    <w:rsid w:val="007404C4"/>
    <w:rPr>
      <w:b w:val="0"/>
      <w:sz w:val="72"/>
      <w:szCs w:val="72"/>
      <w:lang w:val="en-NZ"/>
    </w:rPr>
  </w:style>
  <w:style w:type="character" w:customStyle="1" w:styleId="QuoteChar">
    <w:name w:val="Quote Char"/>
    <w:basedOn w:val="DefaultParagraphFont"/>
    <w:link w:val="Quote"/>
    <w:rsid w:val="00740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4C4"/>
    <w:pPr>
      <w:pageBreakBefore/>
    </w:pPr>
  </w:style>
  <w:style w:type="paragraph" w:customStyle="1" w:styleId="Border">
    <w:name w:val="Border"/>
    <w:basedOn w:val="Normal"/>
    <w:qFormat/>
    <w:rsid w:val="00740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4C4"/>
    <w:rPr>
      <w:b/>
      <w:bCs/>
      <w:i/>
      <w:iCs/>
      <w:color w:val="auto"/>
    </w:rPr>
  </w:style>
  <w:style w:type="paragraph" w:styleId="IntenseQuote">
    <w:name w:val="Intense Quote"/>
    <w:basedOn w:val="Normal"/>
    <w:next w:val="Normal"/>
    <w:link w:val="IntenseQuoteChar"/>
    <w:uiPriority w:val="30"/>
    <w:qFormat/>
    <w:rsid w:val="00740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4C4"/>
    <w:rPr>
      <w:smallCaps/>
      <w:color w:val="auto"/>
      <w:u w:val="single"/>
    </w:rPr>
  </w:style>
  <w:style w:type="character" w:styleId="IntenseReference">
    <w:name w:val="Intense Reference"/>
    <w:basedOn w:val="DefaultParagraphFont"/>
    <w:uiPriority w:val="32"/>
    <w:qFormat/>
    <w:rsid w:val="007404C4"/>
    <w:rPr>
      <w:b/>
      <w:bCs/>
      <w:smallCaps/>
      <w:color w:val="auto"/>
      <w:spacing w:val="5"/>
      <w:u w:val="single"/>
    </w:rPr>
  </w:style>
  <w:style w:type="paragraph" w:customStyle="1" w:styleId="2ColumnHeading">
    <w:name w:val="2Column Heading"/>
    <w:basedOn w:val="BodyText"/>
    <w:qFormat/>
    <w:rsid w:val="007404C4"/>
    <w:pPr>
      <w:spacing w:after="60"/>
      <w:ind w:left="-2268"/>
    </w:pPr>
    <w:rPr>
      <w:b/>
    </w:rPr>
  </w:style>
  <w:style w:type="paragraph" w:customStyle="1" w:styleId="Heading1TOC">
    <w:name w:val="Heading1 TOC"/>
    <w:basedOn w:val="Normal"/>
    <w:qFormat/>
    <w:rsid w:val="007404C4"/>
    <w:pPr>
      <w:spacing w:before="240" w:after="120"/>
    </w:pPr>
    <w:rPr>
      <w:rFonts w:ascii="Times New Roman" w:hAnsi="Times New Roman"/>
      <w:b/>
      <w:sz w:val="32"/>
    </w:rPr>
  </w:style>
  <w:style w:type="paragraph" w:customStyle="1" w:styleId="Heading2TOC">
    <w:name w:val="Heading2 TOC"/>
    <w:basedOn w:val="Normal"/>
    <w:qFormat/>
    <w:rsid w:val="007404C4"/>
    <w:pPr>
      <w:spacing w:before="240" w:after="60"/>
    </w:pPr>
    <w:rPr>
      <w:rFonts w:ascii="Times New Roman" w:hAnsi="Times New Roman"/>
      <w:b/>
      <w:sz w:val="28"/>
    </w:rPr>
  </w:style>
  <w:style w:type="character" w:customStyle="1" w:styleId="Underline">
    <w:name w:val="Underline"/>
    <w:basedOn w:val="DefaultParagraphFont"/>
    <w:qFormat/>
    <w:rsid w:val="007404C4"/>
    <w:rPr>
      <w:u w:val="single"/>
    </w:rPr>
  </w:style>
  <w:style w:type="character" w:customStyle="1" w:styleId="BoldandItalics">
    <w:name w:val="Bold and Italics"/>
    <w:qFormat/>
    <w:rsid w:val="007404C4"/>
    <w:rPr>
      <w:b/>
      <w:i/>
      <w:u w:val="none"/>
    </w:rPr>
  </w:style>
  <w:style w:type="paragraph" w:styleId="BalloonText">
    <w:name w:val="Balloon Text"/>
    <w:basedOn w:val="Normal"/>
    <w:link w:val="BalloonTextChar"/>
    <w:rsid w:val="007404C4"/>
    <w:rPr>
      <w:rFonts w:ascii="Tahoma" w:hAnsi="Tahoma" w:cs="Tahoma"/>
      <w:sz w:val="16"/>
      <w:szCs w:val="16"/>
    </w:rPr>
  </w:style>
  <w:style w:type="character" w:customStyle="1" w:styleId="BalloonTextChar">
    <w:name w:val="Balloon Text Char"/>
    <w:basedOn w:val="DefaultParagraphFont"/>
    <w:link w:val="BalloonText"/>
    <w:rsid w:val="00740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4C4"/>
    <w:rPr>
      <w:b/>
      <w:color w:val="660033"/>
      <w:spacing w:val="0"/>
    </w:rPr>
  </w:style>
  <w:style w:type="paragraph" w:customStyle="1" w:styleId="Nameditemlist">
    <w:name w:val="Named item list"/>
    <w:basedOn w:val="BodyText"/>
    <w:qFormat/>
    <w:rsid w:val="007404C4"/>
    <w:pPr>
      <w:tabs>
        <w:tab w:val="left" w:pos="2835"/>
      </w:tabs>
      <w:ind w:left="2835" w:hanging="2835"/>
    </w:pPr>
  </w:style>
  <w:style w:type="paragraph" w:customStyle="1" w:styleId="BodyTextnopadding">
    <w:name w:val="Body Text no padding"/>
    <w:basedOn w:val="BodyText"/>
    <w:qFormat/>
    <w:rsid w:val="007404C4"/>
    <w:pPr>
      <w:spacing w:before="0" w:after="0"/>
    </w:pPr>
  </w:style>
  <w:style w:type="paragraph" w:customStyle="1" w:styleId="BodyTextBold">
    <w:name w:val="Body Text Bold"/>
    <w:basedOn w:val="BodyText"/>
    <w:qFormat/>
    <w:rsid w:val="007404C4"/>
    <w:rPr>
      <w:b/>
    </w:rPr>
  </w:style>
  <w:style w:type="character" w:styleId="Hyperlink">
    <w:name w:val="Hyperlink"/>
    <w:basedOn w:val="DefaultParagraphFont"/>
    <w:uiPriority w:val="99"/>
    <w:unhideWhenUsed/>
    <w:rsid w:val="00C170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4952</Characters>
  <Application>Microsoft Office Word</Application>
  <DocSecurity>0</DocSecurity>
  <Lines>206</Lines>
  <Paragraphs>101</Paragraphs>
  <ScaleCrop>false</ScaleCrop>
  <Company>Author-it Software Corporation Ltd.</Company>
  <LinksUpToDate>false</LinksUpToDate>
  <CharactersWithSpaces>5664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UEPOPS432 Start up a heat recovery steam generator unit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2021-04-21T07:40:00Z</dcterms:created>
  <dcterms:modified xsi:type="dcterms:W3CDTF">2021-04-21T07:40:00Z</dcterms:modified>
</cp:coreProperties>
</file>