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53D" w:rsidP="00F91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UEPOPS409 Start up a boiler unit</w:t>
      </w:r>
      <w:r>
        <w:fldChar w:fldCharType="end"/>
      </w:r>
    </w:p>
    <w:p w:rsidR="00F9153D" w:rsidP="00F9153D">
      <w:pPr>
        <w:pStyle w:val="Version"/>
        <w:sectPr w:rsidSect="00234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35A" w:rsidP="0023435A">
      <w:pPr>
        <w:pStyle w:val="SuperHeading"/>
      </w:pPr>
      <w:r w:rsidRPr="0023435A">
        <w:t>Assessment Requirements for UEPOPS409 Start up a boiler unit</w:t>
      </w:r>
    </w:p>
    <w:p w:rsidR="00000000" w:rsidRPr="0023435A" w:rsidP="0023435A">
      <w:pPr>
        <w:pStyle w:val="Heading1"/>
      </w:pPr>
      <w:bookmarkStart w:id="1" w:name="O_983828"/>
      <w:bookmarkEnd w:id="1"/>
      <w:r w:rsidRPr="002343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5A" w:rsidP="0023435A">
            <w:pPr>
              <w:pStyle w:val="BodyText"/>
            </w:pPr>
            <w:r w:rsidRPr="0023435A">
              <w:t>Release 1. This is the first release of this unit of competency in the UEP Generation Training Package.</w:t>
            </w:r>
          </w:p>
        </w:tc>
      </w:tr>
    </w:tbl>
    <w:p w:rsidR="00000000" w:rsidRPr="0023435A" w:rsidP="0023435A">
      <w:pPr>
        <w:pStyle w:val="NoPaddingFontSize1"/>
      </w:pPr>
    </w:p>
    <w:p w:rsidR="00000000" w:rsidRPr="0023435A" w:rsidP="0023435A">
      <w:pPr>
        <w:pStyle w:val="AllowPageBreak"/>
      </w:pPr>
    </w:p>
    <w:p w:rsidR="00000000" w:rsidRPr="0023435A" w:rsidP="0023435A">
      <w:pPr>
        <w:pStyle w:val="Heading1"/>
      </w:pPr>
      <w:bookmarkStart w:id="2" w:name="O_983829"/>
      <w:bookmarkEnd w:id="2"/>
      <w:r w:rsidRPr="002343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35A">
            <w:pPr>
              <w:pStyle w:val="BodyText"/>
              <w:rPr>
                <w:lang w:val="en-NZ"/>
              </w:rPr>
            </w:pPr>
            <w:r w:rsidRPr="0023435A">
              <w:t>Evidence required to demonstrate competence in this unit must be relevant t</w:t>
            </w:r>
            <w:r w:rsidRPr="0023435A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5A" w:rsidP="0023435A">
            <w:pPr>
              <w:pStyle w:val="ListBullet"/>
            </w:pPr>
            <w:r w:rsidRPr="0023435A">
              <w:t>applying Work, Health and Safety (WHS)/Occupational Health and Safety (OHS) legislated requirements includi</w:t>
            </w:r>
            <w:r w:rsidRPr="0023435A">
              <w:t>ng:</w:t>
            </w:r>
          </w:p>
          <w:p w:rsidR="00000000" w:rsidRPr="0023435A" w:rsidP="0023435A">
            <w:pPr>
              <w:pStyle w:val="ListBullet2"/>
            </w:pPr>
            <w:r w:rsidRPr="0023435A">
              <w:t>emergency procedures</w:t>
            </w:r>
          </w:p>
          <w:p w:rsidR="00000000" w:rsidRPr="0023435A" w:rsidP="0023435A">
            <w:pPr>
              <w:pStyle w:val="ListBullet2"/>
            </w:pPr>
            <w:r w:rsidRPr="0023435A">
              <w:t>risk control measures</w:t>
            </w:r>
          </w:p>
          <w:p w:rsidR="00000000" w:rsidRPr="0023435A" w:rsidP="0023435A">
            <w:pPr>
              <w:pStyle w:val="ListBullet2"/>
            </w:pPr>
            <w:r w:rsidRPr="0023435A">
              <w:t>safe working practices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communicating with personnel </w:t>
            </w:r>
          </w:p>
          <w:p w:rsidR="00000000" w:rsidRPr="0023435A" w:rsidP="0023435A">
            <w:pPr>
              <w:pStyle w:val="ListBullet"/>
            </w:pPr>
            <w:r w:rsidRPr="0023435A">
              <w:t>employing temperature and pressure raising techniques</w:t>
            </w:r>
          </w:p>
          <w:p w:rsidR="00000000" w:rsidRPr="0023435A" w:rsidP="0023435A">
            <w:pPr>
              <w:pStyle w:val="ListBullet"/>
            </w:pPr>
            <w:r w:rsidRPr="0023435A">
              <w:t>identifying boiler unit plant status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implementing legislation, industry standards, codes of practice and regulations  </w:t>
            </w:r>
          </w:p>
          <w:p w:rsidR="00000000" w:rsidRPr="0023435A" w:rsidP="0023435A">
            <w:pPr>
              <w:pStyle w:val="ListBullet"/>
            </w:pPr>
            <w:r w:rsidRPr="0023435A">
              <w:t>monitoring and operating boiler unit plant and equipment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organising resources 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planning and preparing boiler unit plant and equipment for start and run up operations </w:t>
            </w:r>
          </w:p>
          <w:p w:rsidR="00000000" w:rsidRPr="0023435A" w:rsidP="0023435A">
            <w:pPr>
              <w:pStyle w:val="ListBullet"/>
            </w:pPr>
            <w:r w:rsidRPr="0023435A">
              <w:t>recogni</w:t>
            </w:r>
            <w:r w:rsidRPr="0023435A">
              <w:t xml:space="preserve">sing and responding to abnormal boiler unit plant operating conditions 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reviewing fuel consumption during boiler unit start up </w:t>
            </w:r>
          </w:p>
          <w:p w:rsidR="00000000" w:rsidRPr="0023435A" w:rsidP="0023435A">
            <w:pPr>
              <w:pStyle w:val="ListBullet"/>
            </w:pPr>
            <w:r w:rsidRPr="0023435A">
              <w:t>starting, running up and operating boiler unit and associated plant and equipment</w:t>
            </w:r>
          </w:p>
          <w:p w:rsidR="00000000" w:rsidRPr="0023435A" w:rsidP="0023435A">
            <w:pPr>
              <w:pStyle w:val="ListBullet"/>
            </w:pPr>
            <w:r w:rsidRPr="0023435A">
              <w:t>testing boiler unit plant operation using diag</w:t>
            </w:r>
            <w:r w:rsidRPr="0023435A">
              <w:t>nostic and data analysis techniques and tools to determine faults</w:t>
            </w:r>
          </w:p>
          <w:p w:rsidR="00000000" w:rsidRPr="0023435A" w:rsidP="0023435A">
            <w:pPr>
              <w:pStyle w:val="ListBullet"/>
            </w:pPr>
            <w:r w:rsidRPr="0023435A">
              <w:t>using recording procedures to complete documentation</w:t>
            </w:r>
          </w:p>
          <w:p w:rsidR="00000000" w:rsidRPr="0023435A" w:rsidP="0023435A">
            <w:pPr>
              <w:pStyle w:val="ListBullet"/>
            </w:pPr>
            <w:r w:rsidRPr="0023435A">
              <w:t>working with permit to work system</w:t>
            </w:r>
          </w:p>
        </w:tc>
      </w:tr>
    </w:tbl>
    <w:p w:rsidR="00000000" w:rsidRPr="0023435A" w:rsidP="0023435A">
      <w:pPr>
        <w:pStyle w:val="NoPaddingFontSize1"/>
      </w:pPr>
    </w:p>
    <w:p w:rsidR="00000000" w:rsidRPr="0023435A" w:rsidP="0023435A">
      <w:pPr>
        <w:pStyle w:val="AllowPageBreak"/>
      </w:pPr>
    </w:p>
    <w:p w:rsidR="00000000" w:rsidRPr="0023435A" w:rsidP="0023435A">
      <w:pPr>
        <w:pStyle w:val="Heading1"/>
      </w:pPr>
      <w:bookmarkStart w:id="3" w:name="O_983830"/>
      <w:bookmarkEnd w:id="3"/>
      <w:r w:rsidRPr="002343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35A">
            <w:pPr>
              <w:pStyle w:val="BodyText"/>
              <w:rPr>
                <w:lang w:val="en-NZ"/>
              </w:rPr>
            </w:pPr>
            <w:r w:rsidRPr="0023435A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5A" w:rsidP="0023435A">
            <w:pPr>
              <w:pStyle w:val="ListBullet"/>
            </w:pPr>
            <w:r w:rsidRPr="0023435A">
              <w:t>boiler system components and interaction with other pl</w:t>
            </w:r>
            <w:r w:rsidRPr="0023435A">
              <w:t>ant and equipment</w:t>
            </w:r>
          </w:p>
          <w:p w:rsidR="00000000" w:rsidRPr="0023435A" w:rsidP="0023435A">
            <w:pPr>
              <w:pStyle w:val="ListBullet"/>
            </w:pPr>
            <w:r w:rsidRPr="0023435A">
              <w:t>boiler unit plant and equipment, its location and operating parameters</w:t>
            </w:r>
          </w:p>
          <w:p w:rsidR="00000000" w:rsidRPr="0023435A" w:rsidP="0023435A">
            <w:pPr>
              <w:pStyle w:val="ListBullet"/>
            </w:pPr>
            <w:r w:rsidRPr="0023435A">
              <w:t>manufacturers</w:t>
            </w:r>
            <w:r>
              <w:t>’</w:t>
            </w:r>
            <w:r w:rsidRPr="0023435A">
              <w:t xml:space="preserve"> specifications and manuals</w:t>
            </w:r>
          </w:p>
          <w:p w:rsidR="00000000" w:rsidRPr="0023435A" w:rsidP="0023435A">
            <w:pPr>
              <w:pStyle w:val="ListBullet"/>
            </w:pPr>
            <w:r w:rsidRPr="0023435A">
              <w:t>permit to work system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techniques of fuel combustion </w:t>
            </w:r>
          </w:p>
          <w:p w:rsidR="00000000" w:rsidRPr="0023435A" w:rsidP="0023435A">
            <w:pPr>
              <w:pStyle w:val="ListBullet"/>
            </w:pPr>
            <w:r w:rsidRPr="0023435A">
              <w:t>temperature and pressure raising requirements</w:t>
            </w:r>
          </w:p>
          <w:p w:rsidR="00000000" w:rsidRPr="0023435A" w:rsidP="0023435A">
            <w:pPr>
              <w:pStyle w:val="ListBullet"/>
            </w:pPr>
            <w:r w:rsidRPr="0023435A">
              <w:t>typical arrangements of po</w:t>
            </w:r>
            <w:r w:rsidRPr="0023435A">
              <w:t>wer production plant</w:t>
            </w:r>
          </w:p>
          <w:p w:rsidR="00000000" w:rsidRPr="0023435A" w:rsidP="0023435A">
            <w:pPr>
              <w:pStyle w:val="ListBullet"/>
            </w:pPr>
            <w:r w:rsidRPr="0023435A">
              <w:t>Work, Health and Safety (WHS)/Occupational Health and Safety (OHS) regulations including:</w:t>
            </w:r>
          </w:p>
          <w:p w:rsidR="00000000" w:rsidRPr="0023435A" w:rsidP="0023435A">
            <w:pPr>
              <w:pStyle w:val="ListBullet2"/>
            </w:pPr>
            <w:r w:rsidRPr="0023435A">
              <w:t>emergency procedures</w:t>
            </w:r>
          </w:p>
          <w:p w:rsidR="00000000" w:rsidRPr="0023435A" w:rsidP="0023435A">
            <w:pPr>
              <w:pStyle w:val="ListBullet2"/>
            </w:pPr>
            <w:r w:rsidRPr="0023435A">
              <w:t xml:space="preserve">risk control measures </w:t>
            </w:r>
          </w:p>
          <w:p w:rsidR="00000000" w:rsidRPr="0023435A" w:rsidP="0023435A">
            <w:pPr>
              <w:pStyle w:val="ListBullet2"/>
            </w:pPr>
            <w:r w:rsidRPr="0023435A">
              <w:t>safe working practices</w:t>
            </w:r>
          </w:p>
          <w:p w:rsidR="00000000" w:rsidRPr="0023435A" w:rsidP="0023435A">
            <w:pPr>
              <w:pStyle w:val="ListBullet"/>
            </w:pPr>
            <w:r w:rsidRPr="0023435A">
              <w:t>workplace documentation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workplace policies and procedures </w:t>
            </w:r>
          </w:p>
        </w:tc>
      </w:tr>
    </w:tbl>
    <w:p w:rsidR="00000000" w:rsidRPr="0023435A" w:rsidP="0023435A">
      <w:pPr>
        <w:pStyle w:val="NoPaddingFontSize1"/>
      </w:pPr>
    </w:p>
    <w:p w:rsidR="00000000" w:rsidRPr="0023435A" w:rsidP="0023435A">
      <w:pPr>
        <w:pStyle w:val="AllowPageBreak"/>
      </w:pPr>
    </w:p>
    <w:p w:rsidR="00000000" w:rsidRPr="0023435A" w:rsidP="0023435A">
      <w:pPr>
        <w:pStyle w:val="Heading1"/>
      </w:pPr>
      <w:bookmarkStart w:id="4" w:name="O_983831"/>
      <w:bookmarkEnd w:id="4"/>
      <w:r w:rsidRPr="002343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5A" w:rsidP="0023435A">
            <w:pPr>
              <w:pStyle w:val="BodyText"/>
            </w:pPr>
            <w:r w:rsidRPr="0023435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3435A" w:rsidP="0023435A">
            <w:pPr>
              <w:pStyle w:val="BodyText"/>
            </w:pPr>
            <w:r w:rsidRPr="0023435A">
              <w:t>As a minimum, assessment must satis</w:t>
            </w:r>
            <w:r w:rsidRPr="0023435A">
              <w:t>fy applicable regulatory requirements, which include requirements in the Standards for Registered Training Organisations current at the time of assessment.</w:t>
            </w:r>
          </w:p>
          <w:p w:rsidR="00000000" w:rsidRPr="0023435A" w:rsidP="0023435A">
            <w:pPr>
              <w:pStyle w:val="BodyText"/>
            </w:pPr>
            <w:r w:rsidRPr="0023435A">
              <w:t>Assessment processes and techniques must be appropriate to the language, literacy and numeracy requi</w:t>
            </w:r>
            <w:r w:rsidRPr="0023435A">
              <w:t>rements of the work being performed and the needs of the candidate.</w:t>
            </w:r>
          </w:p>
          <w:p w:rsidR="00000000" w:rsidRPr="0023435A" w:rsidP="0023435A">
            <w:pPr>
              <w:pStyle w:val="BodyText"/>
            </w:pPr>
            <w:r w:rsidRPr="0023435A">
              <w:t>Assessment must occur in workplace operational situations. Where this is not appropriate, assessment must occur in simulated workplace operational situations that reflect workplace conditi</w:t>
            </w:r>
            <w:r w:rsidRPr="0023435A">
              <w:t>ons.</w:t>
            </w:r>
          </w:p>
          <w:p w:rsidR="00000000" w:rsidRPr="0023435A" w:rsidP="0023435A">
            <w:pPr>
              <w:pStyle w:val="BodyText"/>
            </w:pPr>
            <w:r w:rsidRPr="0023435A">
              <w:t>Resources for assessment must include access to:</w:t>
            </w:r>
          </w:p>
          <w:p w:rsidR="00000000" w:rsidRPr="0023435A" w:rsidP="0023435A">
            <w:pPr>
              <w:pStyle w:val="ListBullet"/>
            </w:pPr>
            <w:r w:rsidRPr="0023435A">
              <w:t>a range of relevant exercises, case studies and/or other simulations</w:t>
            </w:r>
          </w:p>
          <w:p w:rsidR="00000000" w:rsidRPr="0023435A" w:rsidP="0023435A">
            <w:pPr>
              <w:pStyle w:val="ListBullet"/>
            </w:pPr>
            <w:r w:rsidRPr="0023435A">
              <w:t xml:space="preserve">relevant and appropriate materials, tools, equipment and personal protective equipment currently used in industry </w:t>
            </w:r>
          </w:p>
          <w:p w:rsidR="00000000" w:rsidRPr="0023435A" w:rsidP="0023435A">
            <w:pPr>
              <w:pStyle w:val="ListBullet"/>
            </w:pPr>
            <w:r w:rsidRPr="0023435A">
              <w:t>applicable docume</w:t>
            </w:r>
            <w:r w:rsidRPr="0023435A">
              <w:t>ntation including workplace procedures, industry standards, equipment specifications, regulations, codes of practice and operation manuals.</w:t>
            </w:r>
          </w:p>
        </w:tc>
      </w:tr>
    </w:tbl>
    <w:p w:rsidR="00000000" w:rsidRPr="0023435A" w:rsidP="0023435A">
      <w:pPr>
        <w:pStyle w:val="NoPaddingFontSize1"/>
      </w:pPr>
    </w:p>
    <w:p w:rsidR="00000000" w:rsidRPr="0023435A" w:rsidP="0023435A">
      <w:pPr>
        <w:pStyle w:val="AllowPageBreak"/>
      </w:pPr>
    </w:p>
    <w:p w:rsidR="00000000" w:rsidRPr="0023435A" w:rsidP="0023435A">
      <w:pPr>
        <w:pStyle w:val="Heading1"/>
      </w:pPr>
      <w:bookmarkStart w:id="5" w:name="O_983834"/>
      <w:bookmarkEnd w:id="5"/>
      <w:r w:rsidRPr="0023435A">
        <w:t>Links</w:t>
      </w:r>
    </w:p>
    <w:p w:rsidR="00000000" w:rsidRPr="0023435A" w:rsidP="00F9153D">
      <w:pPr>
        <w:pStyle w:val="BodyText"/>
      </w:pPr>
      <w:r w:rsidRPr="00234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F1AA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3435A" w:rsidP="0023435A"/>
    <w:sectPr w:rsidSect="002343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5A" w:rsidRPr="00F9153D" w:rsidP="00F91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3D" w:rsidP="00234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53D" w:rsidP="00234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153D" w:rsidP="00234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35A" w:rsidRPr="00F9153D" w:rsidP="00F91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3D" w:rsidRPr="002D2AF8" w:rsidP="00234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UEPOPS409 Start up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9153D" w:rsidP="00234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24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9CF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49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35A"/>
  </w:style>
  <w:style w:type="character" w:customStyle="1" w:styleId="Heading1Char">
    <w:name w:val="Heading 1 Char"/>
    <w:basedOn w:val="DefaultParagraphFont"/>
    <w:link w:val="Heading1"/>
    <w:rsid w:val="00234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3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43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35A"/>
    <w:rPr>
      <w:b/>
      <w:spacing w:val="0"/>
    </w:rPr>
  </w:style>
  <w:style w:type="paragraph" w:customStyle="1" w:styleId="SuperTitle">
    <w:name w:val="SuperTitle"/>
    <w:basedOn w:val="Title"/>
    <w:rsid w:val="00234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35A"/>
    <w:rPr>
      <w:i/>
    </w:rPr>
  </w:style>
  <w:style w:type="paragraph" w:styleId="Caption">
    <w:name w:val="caption"/>
    <w:basedOn w:val="BodyText"/>
    <w:next w:val="Normal"/>
    <w:qFormat/>
    <w:rsid w:val="00234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35A"/>
  </w:style>
  <w:style w:type="paragraph" w:styleId="TableofFigures">
    <w:name w:val="table of figures"/>
    <w:basedOn w:val="Normal"/>
    <w:next w:val="Normal"/>
    <w:semiHidden/>
    <w:rsid w:val="00234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3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35A"/>
    <w:rPr>
      <w:rFonts w:ascii="Wingdings" w:hAnsi="Wingdings"/>
    </w:rPr>
  </w:style>
  <w:style w:type="paragraph" w:customStyle="1" w:styleId="TableHeading">
    <w:name w:val="Table Heading"/>
    <w:basedOn w:val="HeadingBase"/>
    <w:rsid w:val="00234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35A"/>
    <w:rPr>
      <w:color w:val="0033CC"/>
      <w:u w:val="none"/>
    </w:rPr>
  </w:style>
  <w:style w:type="paragraph" w:customStyle="1" w:styleId="BodyTextRight">
    <w:name w:val="Body Text Right"/>
    <w:basedOn w:val="BodyText"/>
    <w:rsid w:val="00234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3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35A"/>
    <w:rPr>
      <w:sz w:val="32"/>
    </w:rPr>
  </w:style>
  <w:style w:type="paragraph" w:customStyle="1" w:styleId="HeadingProcedure">
    <w:name w:val="Heading Procedure"/>
    <w:basedOn w:val="HeadingBase"/>
    <w:next w:val="Normal"/>
    <w:rsid w:val="00234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35A"/>
    <w:pPr>
      <w:spacing w:before="60" w:after="60"/>
    </w:pPr>
  </w:style>
  <w:style w:type="paragraph" w:styleId="ListContinue">
    <w:name w:val="List Continue"/>
    <w:basedOn w:val="List"/>
    <w:rsid w:val="0023435A"/>
    <w:pPr>
      <w:ind w:firstLine="0"/>
    </w:pPr>
  </w:style>
  <w:style w:type="paragraph" w:customStyle="1" w:styleId="ListNote">
    <w:name w:val="List Note"/>
    <w:basedOn w:val="List"/>
    <w:rsid w:val="00234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35A"/>
    <w:rPr>
      <w:rFonts w:ascii="Courier New" w:hAnsi="Courier New"/>
    </w:rPr>
  </w:style>
  <w:style w:type="paragraph" w:customStyle="1" w:styleId="NoteBullet">
    <w:name w:val="Note Bullet"/>
    <w:basedOn w:val="Note"/>
    <w:rsid w:val="00234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3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35A"/>
    <w:rPr>
      <w:b/>
      <w:smallCaps/>
    </w:rPr>
  </w:style>
  <w:style w:type="paragraph" w:customStyle="1" w:styleId="TableListNumber">
    <w:name w:val="Table List Number"/>
    <w:basedOn w:val="ListNumber"/>
    <w:rsid w:val="00234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35A"/>
    <w:pPr>
      <w:numPr>
        <w:numId w:val="9"/>
      </w:numPr>
    </w:pPr>
  </w:style>
  <w:style w:type="paragraph" w:customStyle="1" w:styleId="ListAlpha2">
    <w:name w:val="List Alpha 2"/>
    <w:basedOn w:val="List2"/>
    <w:rsid w:val="0023435A"/>
    <w:pPr>
      <w:numPr>
        <w:numId w:val="8"/>
      </w:numPr>
    </w:pPr>
  </w:style>
  <w:style w:type="paragraph" w:styleId="List2">
    <w:name w:val="List 2"/>
    <w:basedOn w:val="BodyText"/>
    <w:rsid w:val="00234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3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3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35A"/>
    <w:pPr>
      <w:numPr>
        <w:numId w:val="4"/>
      </w:numPr>
    </w:pPr>
  </w:style>
  <w:style w:type="paragraph" w:styleId="ListContinue2">
    <w:name w:val="List Continue 2"/>
    <w:basedOn w:val="List2"/>
    <w:rsid w:val="0023435A"/>
    <w:pPr>
      <w:ind w:firstLine="0"/>
    </w:pPr>
  </w:style>
  <w:style w:type="paragraph" w:styleId="ListContinue3">
    <w:name w:val="List Continue 3"/>
    <w:basedOn w:val="List3"/>
    <w:rsid w:val="0023435A"/>
    <w:pPr>
      <w:ind w:left="1021" w:firstLine="0"/>
    </w:pPr>
  </w:style>
  <w:style w:type="paragraph" w:styleId="ListContinue4">
    <w:name w:val="List Continue 4"/>
    <w:basedOn w:val="List4"/>
    <w:rsid w:val="0023435A"/>
    <w:pPr>
      <w:ind w:firstLine="0"/>
    </w:pPr>
  </w:style>
  <w:style w:type="paragraph" w:styleId="ListContinue5">
    <w:name w:val="List Continue 5"/>
    <w:basedOn w:val="List5"/>
    <w:rsid w:val="0023435A"/>
    <w:pPr>
      <w:ind w:firstLine="0"/>
    </w:pPr>
  </w:style>
  <w:style w:type="paragraph" w:styleId="ListNumber3">
    <w:name w:val="List Number 3"/>
    <w:basedOn w:val="List3"/>
    <w:rsid w:val="0023435A"/>
    <w:pPr>
      <w:numPr>
        <w:numId w:val="5"/>
      </w:numPr>
    </w:pPr>
  </w:style>
  <w:style w:type="paragraph" w:styleId="ListNumber4">
    <w:name w:val="List Number 4"/>
    <w:basedOn w:val="List4"/>
    <w:rsid w:val="0023435A"/>
    <w:pPr>
      <w:numPr>
        <w:numId w:val="6"/>
      </w:numPr>
    </w:pPr>
  </w:style>
  <w:style w:type="paragraph" w:styleId="ListNumber5">
    <w:name w:val="List Number 5"/>
    <w:basedOn w:val="List5"/>
    <w:rsid w:val="0023435A"/>
    <w:pPr>
      <w:numPr>
        <w:numId w:val="7"/>
      </w:numPr>
    </w:pPr>
  </w:style>
  <w:style w:type="paragraph" w:styleId="BlockText">
    <w:name w:val="Block Text"/>
    <w:basedOn w:val="Normal"/>
    <w:rsid w:val="00234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35A"/>
    <w:rPr>
      <w:sz w:val="16"/>
      <w:vertAlign w:val="superscript"/>
    </w:rPr>
  </w:style>
  <w:style w:type="character" w:customStyle="1" w:styleId="Symbols">
    <w:name w:val="Symbols"/>
    <w:basedOn w:val="DefaultParagraphFont"/>
    <w:rsid w:val="0023435A"/>
    <w:rPr>
      <w:rFonts w:ascii="Symbol" w:hAnsi="Symbol"/>
    </w:rPr>
  </w:style>
  <w:style w:type="character" w:customStyle="1" w:styleId="MenuOptions">
    <w:name w:val="Menu Options"/>
    <w:basedOn w:val="DefaultParagraphFont"/>
    <w:rsid w:val="00234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35A"/>
    <w:rPr>
      <w:b/>
    </w:rPr>
  </w:style>
  <w:style w:type="character" w:customStyle="1" w:styleId="Underlined">
    <w:name w:val="Underlined"/>
    <w:basedOn w:val="DefaultParagraphFont"/>
    <w:rsid w:val="0023435A"/>
    <w:rPr>
      <w:u w:val="single"/>
    </w:rPr>
  </w:style>
  <w:style w:type="paragraph" w:customStyle="1" w:styleId="TableBodyTextRight">
    <w:name w:val="Table Body Text Right"/>
    <w:basedOn w:val="TableBodyText"/>
    <w:rsid w:val="00234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35A"/>
    <w:rPr>
      <w:sz w:val="18"/>
    </w:rPr>
  </w:style>
  <w:style w:type="paragraph" w:customStyle="1" w:styleId="BodySmallRight">
    <w:name w:val="Body Small Right"/>
    <w:basedOn w:val="BodyTextRight"/>
    <w:rsid w:val="0023435A"/>
    <w:rPr>
      <w:sz w:val="18"/>
      <w:szCs w:val="18"/>
    </w:rPr>
  </w:style>
  <w:style w:type="paragraph" w:customStyle="1" w:styleId="MarginEdition">
    <w:name w:val="Margin Edition"/>
    <w:basedOn w:val="MarginNote"/>
    <w:rsid w:val="00234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35A"/>
    <w:rPr>
      <w:sz w:val="2"/>
      <w:szCs w:val="2"/>
    </w:rPr>
  </w:style>
  <w:style w:type="character" w:customStyle="1" w:styleId="Small">
    <w:name w:val="Small"/>
    <w:basedOn w:val="DefaultParagraphFont"/>
    <w:rsid w:val="0023435A"/>
    <w:rPr>
      <w:sz w:val="16"/>
    </w:rPr>
  </w:style>
  <w:style w:type="paragraph" w:customStyle="1" w:styleId="WideTable">
    <w:name w:val="Wide Table"/>
    <w:basedOn w:val="Normal"/>
    <w:rsid w:val="00234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35A"/>
  </w:style>
  <w:style w:type="paragraph" w:styleId="Quote">
    <w:name w:val="Quote"/>
    <w:basedOn w:val="Heading1"/>
    <w:link w:val="QuoteChar"/>
    <w:qFormat/>
    <w:rsid w:val="00234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35A"/>
    <w:pPr>
      <w:pageBreakBefore/>
    </w:pPr>
  </w:style>
  <w:style w:type="paragraph" w:customStyle="1" w:styleId="Border">
    <w:name w:val="Border"/>
    <w:basedOn w:val="Normal"/>
    <w:qFormat/>
    <w:rsid w:val="00234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35A"/>
    <w:rPr>
      <w:u w:val="single"/>
    </w:rPr>
  </w:style>
  <w:style w:type="character" w:customStyle="1" w:styleId="BoldandItalics">
    <w:name w:val="Bold and Italics"/>
    <w:qFormat/>
    <w:rsid w:val="0023435A"/>
    <w:rPr>
      <w:b/>
      <w:i/>
      <w:u w:val="none"/>
    </w:rPr>
  </w:style>
  <w:style w:type="paragraph" w:styleId="BalloonText">
    <w:name w:val="Balloon Text"/>
    <w:basedOn w:val="Normal"/>
    <w:link w:val="BalloonTextChar"/>
    <w:rsid w:val="00234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35A"/>
    <w:pPr>
      <w:spacing w:before="0" w:after="0"/>
    </w:pPr>
  </w:style>
  <w:style w:type="paragraph" w:customStyle="1" w:styleId="BodyTextBold">
    <w:name w:val="Body Text Bold"/>
    <w:basedOn w:val="BodyText"/>
    <w:qFormat/>
    <w:rsid w:val="0023435A"/>
    <w:rPr>
      <w:b/>
    </w:rPr>
  </w:style>
  <w:style w:type="character" w:styleId="Hyperlink">
    <w:name w:val="Hyperlink"/>
    <w:basedOn w:val="DefaultParagraphFont"/>
    <w:uiPriority w:val="99"/>
    <w:unhideWhenUsed/>
    <w:rsid w:val="00F91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3241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UEPOPS409 Start up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2021-04-21T08:06:00Z</dcterms:created>
  <dcterms:modified xsi:type="dcterms:W3CDTF">2021-04-21T08:06:00Z</dcterms:modified>
</cp:coreProperties>
</file>