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605" w:rsidP="00693605">
      <w:pPr>
        <w:pStyle w:val="Title"/>
      </w:pPr>
      <w:r>
        <w:fldChar w:fldCharType="begin"/>
      </w:r>
      <w:r>
        <w:instrText xml:space="preserve"> TITLE   \* MERGEFORMAT </w:instrText>
      </w:r>
      <w:r>
        <w:fldChar w:fldCharType="separate"/>
      </w:r>
      <w:r>
        <w:t>UEPOPS364 Ensure compliance with Work, Health and Safety policy and procedures</w:t>
      </w:r>
      <w:r>
        <w:fldChar w:fldCharType="end"/>
      </w:r>
    </w:p>
    <w:p w:rsidR="00693605" w:rsidP="00693605">
      <w:pPr>
        <w:pStyle w:val="Version"/>
        <w:sectPr w:rsidSect="006044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448F" w:rsidP="0060448F">
      <w:pPr>
        <w:pStyle w:val="SuperHeading"/>
      </w:pPr>
      <w:r w:rsidRPr="0060448F">
        <w:t>UEPOPS364 Ensure compliance with Work, Health and Safety policy and procedures</w:t>
      </w:r>
    </w:p>
    <w:p w:rsidR="00000000" w:rsidRPr="0060448F" w:rsidP="0060448F">
      <w:pPr>
        <w:pStyle w:val="Heading1"/>
      </w:pPr>
      <w:bookmarkStart w:id="1" w:name="O_983571"/>
      <w:bookmarkEnd w:id="1"/>
      <w:r w:rsidRPr="0060448F">
        <w:t>Modification History</w:t>
      </w:r>
    </w:p>
    <w:tbl>
      <w:tblPr>
        <w:tblW w:w="9497" w:type="dxa"/>
        <w:tblLayout w:type="fixed"/>
        <w:tblCellMar>
          <w:left w:w="62" w:type="dxa"/>
          <w:right w:w="62" w:type="dxa"/>
        </w:tblCellMar>
        <w:tblLook w:val="0000"/>
      </w:tblPr>
      <w:tblGrid>
        <w:gridCol w:w="9497"/>
      </w:tblGrid>
      <w:tr w:rsidTr="00604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48F" w:rsidP="0060448F">
            <w:pPr>
              <w:pStyle w:val="BodyText"/>
            </w:pPr>
            <w:r w:rsidRPr="0060448F">
              <w:rPr>
                <w:rStyle w:val="SpecialBold"/>
              </w:rPr>
              <w:t>Release 1</w:t>
            </w:r>
            <w:r w:rsidRPr="0060448F">
              <w:t>. This is the first release of this unit of competency in the UEP Generation Training Package.</w:t>
            </w:r>
          </w:p>
        </w:tc>
      </w:tr>
    </w:tbl>
    <w:p w:rsidR="00000000" w:rsidRPr="0060448F" w:rsidP="0060448F">
      <w:pPr>
        <w:pStyle w:val="NoPaddingFontSize1"/>
      </w:pPr>
    </w:p>
    <w:p w:rsidR="00000000" w:rsidRPr="0060448F" w:rsidP="0060448F">
      <w:pPr>
        <w:pStyle w:val="AllowPageBreak"/>
      </w:pPr>
    </w:p>
    <w:p w:rsidR="00000000" w:rsidRPr="0060448F" w:rsidP="0060448F">
      <w:pPr>
        <w:pStyle w:val="Heading1"/>
      </w:pPr>
      <w:bookmarkStart w:id="2" w:name="O_983572"/>
      <w:bookmarkEnd w:id="2"/>
      <w:r w:rsidRPr="0060448F">
        <w:t>Application</w:t>
      </w:r>
    </w:p>
    <w:tbl>
      <w:tblPr>
        <w:tblW w:w="9497" w:type="dxa"/>
        <w:tblLayout w:type="fixed"/>
        <w:tblCellMar>
          <w:left w:w="62" w:type="dxa"/>
          <w:right w:w="62" w:type="dxa"/>
        </w:tblCellMar>
        <w:tblLook w:val="0000"/>
      </w:tblPr>
      <w:tblGrid>
        <w:gridCol w:w="9497"/>
      </w:tblGrid>
      <w:tr w:rsidTr="00604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48F" w:rsidP="0060448F">
            <w:pPr>
              <w:pStyle w:val="BodyText"/>
            </w:pPr>
            <w:r w:rsidRPr="0060448F">
              <w:t xml:space="preserve">This unit involves the skills and knowledge required to ensure Work, Health and Safety (WHS)/Occupational Health and Safety (OHS) policies and procedures are followed, in order to ensure safety in the workplace. </w:t>
            </w:r>
          </w:p>
          <w:p w:rsidR="00000000" w:rsidRPr="0060448F" w:rsidP="0060448F">
            <w:pPr>
              <w:pStyle w:val="BodyText"/>
            </w:pPr>
            <w:r w:rsidRPr="0060448F">
              <w:t>WHS/OHS is concerned with protecting the he</w:t>
            </w:r>
            <w:r w:rsidRPr="0060448F">
              <w:t>alth and safety of all stakeholders in the workplace from exposure to hazards and risks resulting from work activities. It involves the application of WHS/OHS legislation and codes of practice, meeting regulatory obligations, identifying risks, determining</w:t>
            </w:r>
            <w:r w:rsidRPr="0060448F">
              <w:t xml:space="preserve"> strategies for control of risks and responding quickly to incidents. </w:t>
            </w:r>
          </w:p>
          <w:p w:rsidR="00000000" w:rsidRPr="0060448F" w:rsidP="0060448F">
            <w:pPr>
              <w:pStyle w:val="BodyText"/>
            </w:pPr>
            <w:r w:rsidRPr="0060448F">
              <w:t>Competency in this unit requires the ability to identify WHS/OHS policies and procedures, contribute to WHS/OHS in the workplace, confirm WHS/OHS compliance and maintain WHS/OHS records</w:t>
            </w:r>
            <w:r w:rsidRPr="0060448F">
              <w:t xml:space="preserve">. Individuals will, in general, work as an operator in a power generation facility.  </w:t>
            </w:r>
          </w:p>
          <w:p w:rsidR="00000000" w:rsidRPr="0060448F" w:rsidP="0060448F">
            <w:pPr>
              <w:pStyle w:val="BodyText"/>
            </w:pPr>
            <w:r w:rsidRPr="0060448F">
              <w:t>No licensing, legislative or certification requirements apply to this unit at the time of publication.</w:t>
            </w:r>
          </w:p>
          <w:p w:rsidR="00000000" w:rsidRPr="0060448F" w:rsidP="0060448F">
            <w:pPr>
              <w:pStyle w:val="BodyText"/>
            </w:pPr>
            <w:r w:rsidRPr="0060448F">
              <w:rPr>
                <w:rStyle w:val="SpecialBold"/>
              </w:rPr>
              <w:t>Note: Workplace practice</w:t>
            </w:r>
          </w:p>
          <w:p w:rsidR="00000000" w:rsidRPr="0060448F" w:rsidP="0060448F">
            <w:pPr>
              <w:pStyle w:val="BodyText"/>
            </w:pPr>
            <w:r w:rsidRPr="0060448F">
              <w:t>The application of the skills and knowledg</w:t>
            </w:r>
            <w:r w:rsidRPr="0060448F">
              <w:t>e described in this unit may require a licence or training permit to practice in the workplace where work is carried out on gas and electrical installations. Additional conditions may apply under state and territory legislative and regulatory licensing req</w:t>
            </w:r>
            <w:r w:rsidRPr="0060448F">
              <w:t>uirements.</w:t>
            </w:r>
          </w:p>
        </w:tc>
      </w:tr>
    </w:tbl>
    <w:p w:rsidR="00000000" w:rsidRPr="0060448F" w:rsidP="0060448F">
      <w:pPr>
        <w:pStyle w:val="NoPaddingFontSize1"/>
      </w:pPr>
    </w:p>
    <w:p w:rsidR="00000000" w:rsidRPr="0060448F" w:rsidP="0060448F">
      <w:pPr>
        <w:pStyle w:val="AllowPageBreak"/>
      </w:pPr>
    </w:p>
    <w:p w:rsidR="00000000" w:rsidRPr="0060448F" w:rsidP="0060448F">
      <w:pPr>
        <w:pStyle w:val="Heading1"/>
      </w:pPr>
      <w:bookmarkStart w:id="3" w:name="O_983573"/>
      <w:bookmarkEnd w:id="3"/>
      <w:r w:rsidRPr="0060448F">
        <w:t>Pre-requisite Unit</w:t>
      </w:r>
    </w:p>
    <w:tbl>
      <w:tblPr>
        <w:tblW w:w="9497" w:type="dxa"/>
        <w:tblLayout w:type="fixed"/>
        <w:tblCellMar>
          <w:left w:w="62" w:type="dxa"/>
          <w:right w:w="62" w:type="dxa"/>
        </w:tblCellMar>
        <w:tblLook w:val="0000"/>
      </w:tblPr>
      <w:tblGrid>
        <w:gridCol w:w="9497"/>
      </w:tblGrid>
      <w:tr w:rsidTr="00604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48F" w:rsidP="0060448F">
            <w:pPr>
              <w:pStyle w:val="BodyText"/>
            </w:pPr>
            <w:r w:rsidRPr="0060448F">
              <w:t>There are no perquisite units.</w:t>
            </w:r>
          </w:p>
        </w:tc>
      </w:tr>
    </w:tbl>
    <w:p w:rsidR="00000000" w:rsidRPr="0060448F" w:rsidP="0060448F">
      <w:pPr>
        <w:pStyle w:val="NoPaddingFontSize1"/>
      </w:pPr>
    </w:p>
    <w:p w:rsidR="00000000" w:rsidRPr="0060448F" w:rsidP="0060448F">
      <w:pPr>
        <w:pStyle w:val="AllowPageBreak"/>
      </w:pPr>
    </w:p>
    <w:p w:rsidR="00000000" w:rsidRPr="0060448F" w:rsidP="0060448F">
      <w:pPr>
        <w:pStyle w:val="Heading1"/>
      </w:pPr>
      <w:bookmarkStart w:id="4" w:name="O_983574"/>
      <w:bookmarkEnd w:id="4"/>
      <w:r w:rsidRPr="0060448F">
        <w:t>Competency Field</w:t>
      </w:r>
    </w:p>
    <w:tbl>
      <w:tblPr>
        <w:tblW w:w="9497" w:type="dxa"/>
        <w:tblLayout w:type="fixed"/>
        <w:tblCellMar>
          <w:left w:w="62" w:type="dxa"/>
          <w:right w:w="62" w:type="dxa"/>
        </w:tblCellMar>
        <w:tblLook w:val="0000"/>
      </w:tblPr>
      <w:tblGrid>
        <w:gridCol w:w="9497"/>
      </w:tblGrid>
      <w:tr w:rsidTr="00604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48F" w:rsidP="0060448F">
            <w:pPr>
              <w:pStyle w:val="BodyText"/>
            </w:pPr>
            <w:r w:rsidRPr="0060448F">
              <w:t>Operations</w:t>
            </w:r>
          </w:p>
        </w:tc>
      </w:tr>
    </w:tbl>
    <w:p w:rsidR="00000000" w:rsidRPr="0060448F" w:rsidP="0060448F">
      <w:pPr>
        <w:pStyle w:val="NoPaddingFontSize1"/>
      </w:pPr>
    </w:p>
    <w:p w:rsidR="00000000" w:rsidRPr="0060448F" w:rsidP="0060448F">
      <w:pPr>
        <w:pStyle w:val="AllowPageBreak"/>
      </w:pPr>
    </w:p>
    <w:p w:rsidR="00000000" w:rsidRPr="0060448F" w:rsidP="0060448F">
      <w:pPr>
        <w:pStyle w:val="Heading1"/>
      </w:pPr>
      <w:bookmarkStart w:id="5" w:name="O_983575"/>
      <w:bookmarkEnd w:id="5"/>
      <w:r w:rsidRPr="0060448F">
        <w:t>Unit Sector</w:t>
      </w:r>
    </w:p>
    <w:tbl>
      <w:tblPr>
        <w:tblW w:w="9497" w:type="dxa"/>
        <w:tblLayout w:type="fixed"/>
        <w:tblCellMar>
          <w:left w:w="62" w:type="dxa"/>
          <w:right w:w="62" w:type="dxa"/>
        </w:tblCellMar>
        <w:tblLook w:val="0000"/>
      </w:tblPr>
      <w:tblGrid>
        <w:gridCol w:w="9497"/>
      </w:tblGrid>
      <w:tr w:rsidTr="00604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48F" w:rsidP="0060448F">
            <w:pPr>
              <w:pStyle w:val="BodyText"/>
            </w:pPr>
            <w:r w:rsidRPr="0060448F">
              <w:t>Electricity generation</w:t>
            </w:r>
          </w:p>
        </w:tc>
      </w:tr>
    </w:tbl>
    <w:p w:rsidR="00000000" w:rsidRPr="0060448F" w:rsidP="0060448F">
      <w:pPr>
        <w:pStyle w:val="NoPaddingFontSize1"/>
      </w:pPr>
    </w:p>
    <w:p w:rsidR="00000000" w:rsidRPr="0060448F" w:rsidP="0060448F">
      <w:pPr>
        <w:pStyle w:val="AllowPageBreak"/>
      </w:pPr>
    </w:p>
    <w:p w:rsidR="00000000" w:rsidRPr="0060448F" w:rsidP="0060448F">
      <w:pPr>
        <w:pStyle w:val="Heading1"/>
      </w:pPr>
      <w:bookmarkStart w:id="6" w:name="O_983576"/>
      <w:bookmarkEnd w:id="6"/>
      <w:r w:rsidRPr="0060448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0448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0448F" w:rsidP="0060448F">
            <w:pPr>
              <w:pStyle w:val="BodyText"/>
            </w:pPr>
            <w:r w:rsidRPr="0060448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rPr>
                <w:rStyle w:val="SpecialBold"/>
              </w:rPr>
              <w:t>PERFORMANCE CRITERIA</w:t>
            </w:r>
          </w:p>
        </w:tc>
      </w:tr>
      <w:tr w:rsidTr="0060448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t>Performance criteria describe the performance needed to demonstrate achievement of the element.</w:t>
            </w:r>
          </w:p>
        </w:tc>
      </w:tr>
      <w:tr w:rsidTr="00604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448F" w:rsidP="0060448F">
            <w:pPr>
              <w:pStyle w:val="BodyText"/>
            </w:pPr>
            <w:r w:rsidRPr="0060448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0448F" w:rsidP="0060448F">
            <w:pPr>
              <w:pStyle w:val="BodyText"/>
            </w:pPr>
            <w:r w:rsidRPr="0060448F">
              <w:rPr>
                <w:rStyle w:val="SpecialBold"/>
              </w:rPr>
              <w:t>Identify WHS policies and procedures</w:t>
            </w:r>
          </w:p>
        </w:tc>
        <w:tc>
          <w:tcPr>
            <w:tcW w:w="697"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t>Work, Health and Safety (WHS)/Occupational Health and Safety (OHS) legislation, including duty of care, and codes of practice are identified and explained to personnel and stakeholders, in accordance with workplace procedures</w:t>
            </w:r>
          </w:p>
        </w:tc>
      </w:tr>
      <w:tr w:rsidTr="00604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4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t xml:space="preserve">WHS/OHS procedures for </w:t>
            </w:r>
            <w:r w:rsidRPr="0060448F">
              <w:t xml:space="preserve">dealing with accidents, fires and emergencies are maintained and updated, in accordance with workplace procedures  </w:t>
            </w:r>
          </w:p>
        </w:tc>
      </w:tr>
      <w:tr w:rsidTr="00604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4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t xml:space="preserve">Information about identified hazards and the outcome of risk assessments and risk control procedures are provided to personnel and stakeholders, in accordance with workplace procedures </w:t>
            </w:r>
          </w:p>
        </w:tc>
      </w:tr>
      <w:tr w:rsidTr="00604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448F" w:rsidP="0060448F">
            <w:pPr>
              <w:pStyle w:val="BodyText"/>
            </w:pPr>
            <w:r w:rsidRPr="0060448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0448F" w:rsidP="0060448F">
            <w:pPr>
              <w:pStyle w:val="BodyText"/>
            </w:pPr>
            <w:r w:rsidRPr="0060448F">
              <w:rPr>
                <w:rStyle w:val="SpecialBold"/>
              </w:rPr>
              <w:t>Contribute to WHS</w:t>
            </w:r>
            <w:r w:rsidRPr="0060448F">
              <w:t xml:space="preserve"> </w:t>
            </w:r>
            <w:r w:rsidRPr="0060448F">
              <w:rPr>
                <w:rStyle w:val="SpecialBold"/>
              </w:rPr>
              <w:t>in the workplace</w:t>
            </w:r>
          </w:p>
        </w:tc>
        <w:tc>
          <w:tcPr>
            <w:tcW w:w="697"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t>Hazards are identified and r</w:t>
            </w:r>
            <w:r w:rsidRPr="0060448F">
              <w:t>eported to designated personnel, in accordance with workplace procedures</w:t>
            </w:r>
          </w:p>
        </w:tc>
      </w:tr>
      <w:tr w:rsidTr="00604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4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t>WHS/OHS issues raised with designated personnel are confirmed, in accordance with workplace procedures and WHS/OHS legislation requirements</w:t>
            </w:r>
          </w:p>
        </w:tc>
      </w:tr>
      <w:tr w:rsidTr="00604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448F" w:rsidP="0060448F">
            <w:pPr>
              <w:pStyle w:val="BodyText"/>
            </w:pPr>
            <w:r w:rsidRPr="0060448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0448F" w:rsidP="0060448F">
            <w:pPr>
              <w:pStyle w:val="BodyText"/>
            </w:pPr>
            <w:r w:rsidRPr="0060448F">
              <w:rPr>
                <w:rStyle w:val="SpecialBold"/>
              </w:rPr>
              <w:t xml:space="preserve">Confirm WHS compliance </w:t>
            </w:r>
          </w:p>
        </w:tc>
        <w:tc>
          <w:tcPr>
            <w:tcW w:w="697"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t xml:space="preserve">Risk </w:t>
            </w:r>
            <w:r w:rsidRPr="0060448F">
              <w:t>control compliance is monitored, in accordance with workplace procedures</w:t>
            </w:r>
          </w:p>
        </w:tc>
      </w:tr>
      <w:tr w:rsidTr="00604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4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t xml:space="preserve">Inadequacies in existing risk control measures are identified and reported, in accordance with workplace procedures and hierarchy of control </w:t>
            </w:r>
          </w:p>
        </w:tc>
      </w:tr>
      <w:tr w:rsidTr="00604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4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t>Inadequacies in resource allocation for implementation of risk control measures are identified and reported to designated personnel, in accordance with workplace procedures</w:t>
            </w:r>
          </w:p>
        </w:tc>
      </w:tr>
      <w:tr w:rsidTr="00604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4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t>Work is stopped and safety discussion is conducted where noncompliance is ob</w:t>
            </w:r>
            <w:r w:rsidRPr="0060448F">
              <w:t xml:space="preserve">served </w:t>
            </w:r>
          </w:p>
        </w:tc>
      </w:tr>
      <w:tr w:rsidTr="00604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448F" w:rsidP="0060448F">
            <w:pPr>
              <w:pStyle w:val="BodyText"/>
            </w:pPr>
            <w:r w:rsidRPr="0060448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60448F" w:rsidP="0060448F">
            <w:pPr>
              <w:pStyle w:val="BodyText"/>
            </w:pPr>
            <w:r w:rsidRPr="0060448F">
              <w:rPr>
                <w:rStyle w:val="SpecialBold"/>
              </w:rPr>
              <w:t>Maintain WHS records</w:t>
            </w:r>
          </w:p>
        </w:tc>
        <w:tc>
          <w:tcPr>
            <w:tcW w:w="697"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t xml:space="preserve">WHS/OHS records are completed, in accordance with workplace procedures </w:t>
            </w:r>
          </w:p>
        </w:tc>
      </w:tr>
      <w:tr w:rsidTr="00604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4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60448F" w:rsidP="0060448F">
            <w:pPr>
              <w:pStyle w:val="BodyText"/>
            </w:pPr>
            <w:r w:rsidRPr="0060448F">
              <w:t>WHS/OHS records are monitored for compliance, in accordance with workplace procedures</w:t>
            </w:r>
          </w:p>
        </w:tc>
      </w:tr>
    </w:tbl>
    <w:p w:rsidR="00000000" w:rsidRPr="0060448F" w:rsidP="0060448F">
      <w:pPr>
        <w:pStyle w:val="NoPaddingFontSize1"/>
      </w:pPr>
    </w:p>
    <w:p w:rsidR="00000000" w:rsidRPr="0060448F" w:rsidP="0060448F">
      <w:pPr>
        <w:pStyle w:val="AllowPageBreak"/>
      </w:pPr>
    </w:p>
    <w:p w:rsidR="00000000" w:rsidRPr="0060448F" w:rsidP="0060448F">
      <w:pPr>
        <w:pStyle w:val="Heading1"/>
      </w:pPr>
      <w:bookmarkStart w:id="7" w:name="O_983577"/>
      <w:bookmarkEnd w:id="7"/>
      <w:r w:rsidRPr="0060448F">
        <w:t>Foundation Skills</w:t>
      </w:r>
    </w:p>
    <w:tbl>
      <w:tblPr>
        <w:tblW w:w="9497" w:type="dxa"/>
        <w:tblLayout w:type="fixed"/>
        <w:tblCellMar>
          <w:left w:w="62" w:type="dxa"/>
          <w:right w:w="62" w:type="dxa"/>
        </w:tblCellMar>
        <w:tblLook w:val="0000"/>
      </w:tblPr>
      <w:tblGrid>
        <w:gridCol w:w="9497"/>
      </w:tblGrid>
      <w:tr w:rsidTr="00604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48F" w:rsidP="0060448F">
            <w:pPr>
              <w:pStyle w:val="BodyText"/>
            </w:pPr>
            <w:r w:rsidRPr="0060448F">
              <w:t>Foundation skills essential to performance are explicit in the performance criteria of this unit of competency.</w:t>
            </w:r>
          </w:p>
        </w:tc>
      </w:tr>
    </w:tbl>
    <w:p w:rsidR="00000000" w:rsidRPr="0060448F" w:rsidP="0060448F">
      <w:pPr>
        <w:pStyle w:val="NoPaddingFontSize1"/>
      </w:pPr>
    </w:p>
    <w:p w:rsidR="00000000" w:rsidRPr="0060448F" w:rsidP="0060448F">
      <w:pPr>
        <w:pStyle w:val="AllowPageBreak"/>
      </w:pPr>
    </w:p>
    <w:p w:rsidR="00000000" w:rsidRPr="0060448F" w:rsidP="0060448F">
      <w:pPr>
        <w:pStyle w:val="Heading1"/>
      </w:pPr>
      <w:bookmarkStart w:id="8" w:name="O_983578"/>
      <w:bookmarkEnd w:id="8"/>
      <w:r w:rsidRPr="0060448F">
        <w:t>Range of Conditions</w:t>
      </w:r>
    </w:p>
    <w:tbl>
      <w:tblPr>
        <w:tblW w:w="9497" w:type="dxa"/>
        <w:tblLayout w:type="fixed"/>
        <w:tblCellMar>
          <w:left w:w="62" w:type="dxa"/>
          <w:right w:w="62" w:type="dxa"/>
        </w:tblCellMar>
        <w:tblLook w:val="0000"/>
      </w:tblPr>
      <w:tblGrid>
        <w:gridCol w:w="9497"/>
      </w:tblGrid>
      <w:tr w:rsidTr="00604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48F" w:rsidP="0060448F">
            <w:pPr>
              <w:pStyle w:val="BodyText"/>
            </w:pPr>
            <w:r w:rsidRPr="0060448F">
              <w:t>Range is restricted to essential operating conditions and any other variables essential to the work envir</w:t>
            </w:r>
            <w:r w:rsidRPr="0060448F">
              <w:t>onment.</w:t>
            </w:r>
          </w:p>
          <w:p w:rsidR="00000000" w:rsidRPr="0060448F" w:rsidP="0060448F">
            <w:pPr>
              <w:pStyle w:val="BodyText"/>
            </w:pPr>
            <w:r w:rsidRPr="0060448F">
              <w:t>Non-essential conditions may be found in the Companion Volume Implementation Guide.</w:t>
            </w:r>
          </w:p>
        </w:tc>
      </w:tr>
    </w:tbl>
    <w:p w:rsidR="00000000" w:rsidRPr="0060448F" w:rsidP="0060448F">
      <w:pPr>
        <w:pStyle w:val="NoPaddingFontSize1"/>
      </w:pPr>
    </w:p>
    <w:p w:rsidR="00000000" w:rsidRPr="0060448F" w:rsidP="0060448F">
      <w:pPr>
        <w:pStyle w:val="AllowPageBreak"/>
      </w:pPr>
    </w:p>
    <w:p w:rsidR="00000000" w:rsidRPr="0060448F" w:rsidP="0060448F">
      <w:pPr>
        <w:pStyle w:val="Heading1"/>
      </w:pPr>
      <w:bookmarkStart w:id="9" w:name="O_983579"/>
      <w:bookmarkEnd w:id="9"/>
      <w:r w:rsidRPr="0060448F">
        <w:t>Unit Mapping Information</w:t>
      </w:r>
    </w:p>
    <w:tbl>
      <w:tblPr>
        <w:tblW w:w="9497" w:type="dxa"/>
        <w:tblLayout w:type="fixed"/>
        <w:tblCellMar>
          <w:left w:w="62" w:type="dxa"/>
          <w:right w:w="62" w:type="dxa"/>
        </w:tblCellMar>
        <w:tblLook w:val="0000"/>
      </w:tblPr>
      <w:tblGrid>
        <w:gridCol w:w="9497"/>
      </w:tblGrid>
      <w:tr w:rsidTr="00604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48F" w:rsidP="0060448F">
            <w:pPr>
              <w:pStyle w:val="BodyText"/>
            </w:pPr>
            <w:r w:rsidRPr="0060448F">
              <w:t>This unit replaces and is equivalent to UEPOPS364A Ensure compliance with Work, Health and Safety policy and procedures.</w:t>
            </w:r>
          </w:p>
        </w:tc>
      </w:tr>
    </w:tbl>
    <w:p w:rsidR="00000000" w:rsidRPr="0060448F" w:rsidP="0060448F">
      <w:pPr>
        <w:pStyle w:val="NoPaddingFontSize1"/>
      </w:pPr>
    </w:p>
    <w:p w:rsidR="00000000" w:rsidRPr="0060448F" w:rsidP="0060448F">
      <w:pPr>
        <w:pStyle w:val="AllowPageBreak"/>
      </w:pPr>
    </w:p>
    <w:p w:rsidR="00000000" w:rsidRPr="0060448F" w:rsidP="0060448F">
      <w:pPr>
        <w:pStyle w:val="Heading1"/>
      </w:pPr>
      <w:bookmarkStart w:id="10" w:name="O_983586"/>
      <w:bookmarkEnd w:id="10"/>
      <w:r w:rsidRPr="0060448F">
        <w:t>Links</w:t>
      </w:r>
    </w:p>
    <w:p w:rsidR="00000000" w:rsidRPr="0060448F" w:rsidP="00693605">
      <w:pPr>
        <w:pStyle w:val="BodyText"/>
      </w:pPr>
      <w:r w:rsidRPr="0060448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F0F69">
        <w:rPr>
          <w:rStyle w:val="Hyperlink"/>
        </w:rPr>
        <w:t>https://vetnet.gov.au/Pages/TrainingDocs.aspx?q=1715b9fa-e7bd-441c-bb8d-cf22c9c825a8</w:t>
      </w:r>
      <w:r>
        <w:fldChar w:fldCharType="end"/>
      </w:r>
    </w:p>
    <w:p w:rsidR="00000000" w:rsidRPr="0060448F" w:rsidP="00693605">
      <w:pPr>
        <w:pStyle w:val="BodyText"/>
        <w:sectPr w:rsidSect="0060448F">
          <w:headerReference w:type="default" r:id="rId10"/>
          <w:footerReference w:type="default" r:id="rId11"/>
          <w:pgSz w:w="11908" w:h="16833"/>
          <w:pgMar w:top="1702" w:right="1418" w:bottom="1702" w:left="1418" w:header="992" w:footer="992" w:gutter="0"/>
          <w:cols w:space="720"/>
          <w:noEndnote/>
          <w:docGrid w:linePitch="299"/>
        </w:sectPr>
      </w:pPr>
    </w:p>
    <w:p w:rsidR="00000000" w:rsidRPr="0060448F" w:rsidP="0060448F">
      <w:pPr>
        <w:pStyle w:val="SuperHeading"/>
      </w:pPr>
      <w:r w:rsidRPr="0060448F">
        <w:t xml:space="preserve">Assessment </w:t>
      </w:r>
      <w:r w:rsidRPr="0060448F">
        <w:t>Requirements for UEPOPS364 Ensure compliance with Work, Health and Safety policy and procedures</w:t>
      </w:r>
    </w:p>
    <w:p w:rsidR="00000000" w:rsidRPr="0060448F" w:rsidP="0060448F">
      <w:pPr>
        <w:pStyle w:val="Heading1"/>
      </w:pPr>
      <w:bookmarkStart w:id="11" w:name="O_983581"/>
      <w:bookmarkEnd w:id="11"/>
      <w:r w:rsidRPr="0060448F">
        <w:t>Modification History</w:t>
      </w:r>
    </w:p>
    <w:tbl>
      <w:tblPr>
        <w:tblW w:w="9497" w:type="dxa"/>
        <w:tblLayout w:type="fixed"/>
        <w:tblCellMar>
          <w:left w:w="62" w:type="dxa"/>
          <w:right w:w="62" w:type="dxa"/>
        </w:tblCellMar>
        <w:tblLook w:val="0000"/>
      </w:tblPr>
      <w:tblGrid>
        <w:gridCol w:w="9497"/>
      </w:tblGrid>
      <w:tr w:rsidTr="00604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48F" w:rsidP="0060448F">
            <w:pPr>
              <w:pStyle w:val="BodyText"/>
            </w:pPr>
            <w:r w:rsidRPr="0060448F">
              <w:t>Release 1. This is the first release of this unit of competency in the UEP Generation Training Package.</w:t>
            </w:r>
          </w:p>
        </w:tc>
      </w:tr>
    </w:tbl>
    <w:p w:rsidR="00000000" w:rsidRPr="0060448F" w:rsidP="0060448F">
      <w:pPr>
        <w:pStyle w:val="NoPaddingFontSize1"/>
      </w:pPr>
    </w:p>
    <w:p w:rsidR="00000000" w:rsidRPr="0060448F" w:rsidP="0060448F">
      <w:pPr>
        <w:pStyle w:val="AllowPageBreak"/>
      </w:pPr>
    </w:p>
    <w:p w:rsidR="00000000" w:rsidRPr="0060448F" w:rsidP="0060448F">
      <w:pPr>
        <w:pStyle w:val="Heading1"/>
      </w:pPr>
      <w:bookmarkStart w:id="12" w:name="O_983582"/>
      <w:bookmarkEnd w:id="12"/>
      <w:r w:rsidRPr="0060448F">
        <w:t>Performance Evidence</w:t>
      </w:r>
    </w:p>
    <w:tbl>
      <w:tblPr>
        <w:tblW w:w="9497" w:type="dxa"/>
        <w:tblLayout w:type="fixed"/>
        <w:tblCellMar>
          <w:left w:w="62" w:type="dxa"/>
          <w:right w:w="62" w:type="dxa"/>
        </w:tblCellMar>
        <w:tblLook w:val="0000"/>
      </w:tblPr>
      <w:tblGrid>
        <w:gridCol w:w="9497"/>
      </w:tblGrid>
      <w:tr w:rsidTr="00604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t xml:space="preserve">Evidence required to demonstrate competence in this unit must be relevant to and satisfy all the requirements of the elements, performance criteria and range of conditions on at least two separate occasions and includes: </w:t>
            </w:r>
          </w:p>
        </w:tc>
      </w:tr>
      <w:tr w:rsidTr="00604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48F" w:rsidP="0060448F">
            <w:pPr>
              <w:pStyle w:val="ListBullet"/>
            </w:pPr>
            <w:r w:rsidRPr="0060448F">
              <w:t>applying Wo</w:t>
            </w:r>
            <w:r w:rsidRPr="0060448F">
              <w:t>rk, Health and Safety (WHS)/Occupational Health and Safety (OHS) requirements including:</w:t>
            </w:r>
          </w:p>
          <w:p w:rsidR="00000000" w:rsidRPr="0060448F" w:rsidP="0060448F">
            <w:pPr>
              <w:pStyle w:val="ListBullet2"/>
            </w:pPr>
            <w:r w:rsidRPr="0060448F">
              <w:t>controlling risks</w:t>
            </w:r>
          </w:p>
          <w:p w:rsidR="00000000" w:rsidRPr="0060448F" w:rsidP="0060448F">
            <w:pPr>
              <w:pStyle w:val="ListBullet2"/>
            </w:pPr>
            <w:r w:rsidRPr="0060448F">
              <w:t>emergency procedures and techniques</w:t>
            </w:r>
          </w:p>
          <w:p w:rsidR="00000000" w:rsidRPr="0060448F" w:rsidP="0060448F">
            <w:pPr>
              <w:pStyle w:val="ListBullet2"/>
            </w:pPr>
            <w:r w:rsidRPr="0060448F">
              <w:t xml:space="preserve">recognising potential hazards </w:t>
            </w:r>
          </w:p>
          <w:p w:rsidR="00000000" w:rsidRPr="0060448F" w:rsidP="0060448F">
            <w:pPr>
              <w:pStyle w:val="ListBullet2"/>
            </w:pPr>
            <w:r w:rsidRPr="0060448F">
              <w:t>safe working practices</w:t>
            </w:r>
          </w:p>
          <w:p w:rsidR="00000000" w:rsidRPr="0060448F" w:rsidP="0060448F">
            <w:pPr>
              <w:pStyle w:val="ListBullet"/>
            </w:pPr>
            <w:r w:rsidRPr="0060448F">
              <w:t>communicating effectively with personnel and stakeholders</w:t>
            </w:r>
          </w:p>
          <w:p w:rsidR="00000000" w:rsidRPr="0060448F" w:rsidP="0060448F">
            <w:pPr>
              <w:pStyle w:val="ListBullet"/>
            </w:pPr>
            <w:r w:rsidRPr="0060448F">
              <w:t>confirming WHS/OHS compliance</w:t>
            </w:r>
          </w:p>
          <w:p w:rsidR="00000000" w:rsidRPr="0060448F" w:rsidP="0060448F">
            <w:pPr>
              <w:pStyle w:val="ListBullet"/>
            </w:pPr>
            <w:r w:rsidRPr="0060448F">
              <w:t>contributing to WHS/OHS in the workplace</w:t>
            </w:r>
          </w:p>
          <w:p w:rsidR="00000000" w:rsidRPr="0060448F" w:rsidP="0060448F">
            <w:pPr>
              <w:pStyle w:val="ListBullet"/>
            </w:pPr>
            <w:r w:rsidRPr="0060448F">
              <w:t>identifying WHS/OHS policies and procedures</w:t>
            </w:r>
          </w:p>
          <w:p w:rsidR="00000000" w:rsidRPr="0060448F" w:rsidP="0060448F">
            <w:pPr>
              <w:pStyle w:val="ListBullet"/>
            </w:pPr>
            <w:r w:rsidRPr="0060448F">
              <w:t>maintaining WHS/OHS records</w:t>
            </w:r>
          </w:p>
          <w:p w:rsidR="00000000" w:rsidRPr="0060448F" w:rsidP="0060448F">
            <w:pPr>
              <w:pStyle w:val="ListBullet"/>
            </w:pPr>
            <w:r w:rsidRPr="0060448F">
              <w:t>reporting of WHS/OHS issues</w:t>
            </w:r>
          </w:p>
        </w:tc>
      </w:tr>
    </w:tbl>
    <w:p w:rsidR="00000000" w:rsidRPr="0060448F" w:rsidP="0060448F">
      <w:pPr>
        <w:pStyle w:val="NoPaddingFontSize1"/>
      </w:pPr>
    </w:p>
    <w:p w:rsidR="00000000" w:rsidRPr="0060448F" w:rsidP="0060448F">
      <w:pPr>
        <w:pStyle w:val="AllowPageBreak"/>
      </w:pPr>
    </w:p>
    <w:p w:rsidR="00000000" w:rsidRPr="0060448F" w:rsidP="0060448F">
      <w:pPr>
        <w:pStyle w:val="Heading1"/>
      </w:pPr>
      <w:bookmarkStart w:id="13" w:name="O_983583"/>
      <w:bookmarkEnd w:id="13"/>
      <w:r w:rsidRPr="0060448F">
        <w:t>Knowledge Evidence</w:t>
      </w:r>
    </w:p>
    <w:tbl>
      <w:tblPr>
        <w:tblW w:w="9497" w:type="dxa"/>
        <w:tblLayout w:type="fixed"/>
        <w:tblCellMar>
          <w:left w:w="62" w:type="dxa"/>
          <w:right w:w="62" w:type="dxa"/>
        </w:tblCellMar>
        <w:tblLook w:val="0000"/>
      </w:tblPr>
      <w:tblGrid>
        <w:gridCol w:w="9497"/>
      </w:tblGrid>
      <w:tr w:rsidTr="00604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448F">
            <w:pPr>
              <w:pStyle w:val="BodyText"/>
              <w:rPr>
                <w:lang w:val="en-NZ"/>
              </w:rPr>
            </w:pPr>
            <w:r w:rsidRPr="0060448F">
              <w:t xml:space="preserve">Evidence required to demonstrate competence in this unit must be relevant to and satisfy all the requirements of the elements, performance criteria and range of conditions and includes knowledge of: </w:t>
            </w:r>
          </w:p>
        </w:tc>
      </w:tr>
      <w:tr w:rsidTr="00604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48F" w:rsidP="0060448F">
            <w:pPr>
              <w:pStyle w:val="ListBullet"/>
            </w:pPr>
            <w:r w:rsidRPr="0060448F">
              <w:t xml:space="preserve">communication of WHS/OHS requirements </w:t>
            </w:r>
          </w:p>
          <w:p w:rsidR="00000000" w:rsidRPr="0060448F" w:rsidP="0060448F">
            <w:pPr>
              <w:pStyle w:val="ListBullet"/>
            </w:pPr>
            <w:r w:rsidRPr="0060448F">
              <w:t>report obligati</w:t>
            </w:r>
            <w:r w:rsidRPr="0060448F">
              <w:t>ons for WHS/OHS issues</w:t>
            </w:r>
          </w:p>
          <w:p w:rsidR="00000000" w:rsidRPr="0060448F" w:rsidP="0060448F">
            <w:pPr>
              <w:pStyle w:val="ListBullet"/>
            </w:pPr>
            <w:r w:rsidRPr="0060448F">
              <w:t>WHS/OHS legislated requirements including:</w:t>
            </w:r>
          </w:p>
          <w:p w:rsidR="00000000" w:rsidRPr="0060448F" w:rsidP="0060448F">
            <w:pPr>
              <w:pStyle w:val="ListBullet2"/>
            </w:pPr>
            <w:r w:rsidRPr="0060448F">
              <w:t xml:space="preserve">recognising potential hazards </w:t>
            </w:r>
          </w:p>
          <w:p w:rsidR="00000000" w:rsidRPr="0060448F" w:rsidP="0060448F">
            <w:pPr>
              <w:pStyle w:val="ListBullet2"/>
            </w:pPr>
            <w:r w:rsidRPr="0060448F">
              <w:t>controlling of risks</w:t>
            </w:r>
          </w:p>
          <w:p w:rsidR="00000000" w:rsidRPr="0060448F" w:rsidP="0060448F">
            <w:pPr>
              <w:pStyle w:val="ListBullet2"/>
            </w:pPr>
            <w:r w:rsidRPr="0060448F">
              <w:t>emergency procedures and techniques</w:t>
            </w:r>
          </w:p>
          <w:p w:rsidR="00000000" w:rsidRPr="0060448F" w:rsidP="0060448F">
            <w:pPr>
              <w:pStyle w:val="ListBullet2"/>
            </w:pPr>
            <w:r w:rsidRPr="0060448F">
              <w:t>safe working practices</w:t>
            </w:r>
          </w:p>
          <w:p w:rsidR="00000000" w:rsidRPr="0060448F" w:rsidP="0060448F">
            <w:pPr>
              <w:pStyle w:val="ListBullet"/>
            </w:pPr>
            <w:r w:rsidRPr="0060448F">
              <w:t>workplace documentation</w:t>
            </w:r>
          </w:p>
          <w:p w:rsidR="00000000" w:rsidRPr="0060448F" w:rsidP="0060448F">
            <w:pPr>
              <w:pStyle w:val="ListBullet"/>
            </w:pPr>
            <w:r w:rsidRPr="0060448F">
              <w:t>workplace policies and procedures</w:t>
            </w:r>
          </w:p>
        </w:tc>
      </w:tr>
    </w:tbl>
    <w:p w:rsidR="00000000" w:rsidRPr="0060448F" w:rsidP="0060448F">
      <w:pPr>
        <w:pStyle w:val="NoPaddingFontSize1"/>
      </w:pPr>
    </w:p>
    <w:p w:rsidR="00000000" w:rsidRPr="0060448F" w:rsidP="0060448F">
      <w:pPr>
        <w:pStyle w:val="AllowPageBreak"/>
      </w:pPr>
    </w:p>
    <w:p w:rsidR="00000000" w:rsidRPr="0060448F" w:rsidP="0060448F">
      <w:pPr>
        <w:pStyle w:val="Heading1"/>
      </w:pPr>
      <w:bookmarkStart w:id="14" w:name="O_983584"/>
      <w:bookmarkEnd w:id="14"/>
      <w:r w:rsidRPr="0060448F">
        <w:t>Assessment Conditions</w:t>
      </w:r>
    </w:p>
    <w:tbl>
      <w:tblPr>
        <w:tblW w:w="9497" w:type="dxa"/>
        <w:tblLayout w:type="fixed"/>
        <w:tblCellMar>
          <w:left w:w="62" w:type="dxa"/>
          <w:right w:w="62" w:type="dxa"/>
        </w:tblCellMar>
        <w:tblLook w:val="0000"/>
      </w:tblPr>
      <w:tblGrid>
        <w:gridCol w:w="9497"/>
      </w:tblGrid>
      <w:tr w:rsidTr="00604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48F" w:rsidP="0060448F">
            <w:pPr>
              <w:pStyle w:val="BodyText"/>
            </w:pPr>
            <w:r w:rsidRPr="0060448F">
              <w:t xml:space="preserve">As a minimum, assessors must satisfy applicable regulatory requirements, which include requirements in the Standards for Registered Training Organisations current at the time of assessment. </w:t>
            </w:r>
          </w:p>
          <w:p w:rsidR="00000000" w:rsidRPr="0060448F" w:rsidP="0060448F">
            <w:pPr>
              <w:pStyle w:val="BodyText"/>
            </w:pPr>
            <w:r w:rsidRPr="0060448F">
              <w:t>As a minimum, assessment must satisfy appli</w:t>
            </w:r>
            <w:r w:rsidRPr="0060448F">
              <w:t>cable regulatory requirements, which include requirements in the Standards for Registered Training Organisations current at the time of assessment.</w:t>
            </w:r>
          </w:p>
          <w:p w:rsidR="00000000" w:rsidRPr="0060448F" w:rsidP="0060448F">
            <w:pPr>
              <w:pStyle w:val="BodyText"/>
            </w:pPr>
            <w:r w:rsidRPr="0060448F">
              <w:t xml:space="preserve">Assessment processes and techniques must be appropriate to the language, literacy and numeracy requirements </w:t>
            </w:r>
            <w:r w:rsidRPr="0060448F">
              <w:t>of the work being performed and the needs of the candidate.</w:t>
            </w:r>
          </w:p>
          <w:p w:rsidR="00000000" w:rsidRPr="0060448F" w:rsidP="0060448F">
            <w:pPr>
              <w:pStyle w:val="BodyText"/>
            </w:pPr>
            <w:r w:rsidRPr="0060448F">
              <w:t>Assessment must occur in workplace operational situations. Where this is not appropriate, assessment must occur in simulated workplace operational situations that reflect workplace conditions.</w:t>
            </w:r>
          </w:p>
          <w:p w:rsidR="00000000" w:rsidRPr="0060448F" w:rsidP="0060448F">
            <w:pPr>
              <w:pStyle w:val="BodyText"/>
            </w:pPr>
            <w:r w:rsidRPr="0060448F">
              <w:t>Res</w:t>
            </w:r>
            <w:r w:rsidRPr="0060448F">
              <w:t>ources for assessment must include access to:</w:t>
            </w:r>
          </w:p>
          <w:p w:rsidR="00000000" w:rsidRPr="0060448F" w:rsidP="0060448F">
            <w:pPr>
              <w:pStyle w:val="ListBullet"/>
            </w:pPr>
            <w:r w:rsidRPr="0060448F">
              <w:t>a range of relevant exercises, case studies and/or other simulations</w:t>
            </w:r>
          </w:p>
          <w:p w:rsidR="00000000" w:rsidRPr="0060448F" w:rsidP="0060448F">
            <w:pPr>
              <w:pStyle w:val="ListBullet"/>
            </w:pPr>
            <w:r w:rsidRPr="0060448F">
              <w:t xml:space="preserve">relevant and appropriate materials, tools, equipment and personal protective equipment currently used in industry </w:t>
            </w:r>
          </w:p>
          <w:p w:rsidR="00000000" w:rsidRPr="0060448F" w:rsidP="0060448F">
            <w:pPr>
              <w:pStyle w:val="ListBullet"/>
            </w:pPr>
            <w:r w:rsidRPr="0060448F">
              <w:t xml:space="preserve">applicable documentation </w:t>
            </w:r>
            <w:r w:rsidRPr="0060448F">
              <w:t>including workplace procedures, industry standards, equipment specifications, regulations, codes of practice and operation manuals.</w:t>
            </w:r>
          </w:p>
        </w:tc>
      </w:tr>
    </w:tbl>
    <w:p w:rsidR="00000000" w:rsidRPr="0060448F" w:rsidP="0060448F">
      <w:pPr>
        <w:pStyle w:val="NoPaddingFontSize1"/>
      </w:pPr>
    </w:p>
    <w:p w:rsidR="00000000" w:rsidRPr="0060448F" w:rsidP="0060448F">
      <w:pPr>
        <w:pStyle w:val="AllowPageBreak"/>
      </w:pPr>
    </w:p>
    <w:p w:rsidR="00000000" w:rsidRPr="0060448F" w:rsidP="0060448F">
      <w:pPr>
        <w:pStyle w:val="Heading1"/>
      </w:pPr>
      <w:bookmarkStart w:id="15" w:name="O_983587"/>
      <w:bookmarkEnd w:id="15"/>
      <w:r w:rsidRPr="0060448F">
        <w:t>Links</w:t>
      </w:r>
    </w:p>
    <w:p w:rsidR="00000000" w:rsidRPr="0060448F" w:rsidP="00693605">
      <w:pPr>
        <w:pStyle w:val="BodyText"/>
      </w:pPr>
      <w:r w:rsidRPr="0060448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F0F69">
        <w:rPr>
          <w:rStyle w:val="Hyperlink"/>
        </w:rPr>
        <w:t>https://vetnet.gov.au/Pages/TrainingDocs.aspx?q=1715b9fa-e7bd-441c-bb8d-cf22c9c825a8</w:t>
      </w:r>
      <w:r>
        <w:fldChar w:fldCharType="end"/>
      </w:r>
    </w:p>
    <w:p w:rsidR="00000000" w:rsidRPr="0060448F" w:rsidP="0060448F"/>
    <w:sectPr w:rsidSect="006044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4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48F" w:rsidRPr="00693605" w:rsidP="006936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4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05" w:rsidP="006044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3605" w:rsidP="006044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93605" w:rsidP="006044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48F" w:rsidP="0060448F">
    <w:pPr>
      <w:pStyle w:val="Footer"/>
      <w:framePr w:wrap="around"/>
    </w:pPr>
    <w:r>
      <w:fldChar w:fldCharType="begin"/>
    </w:r>
    <w:r>
      <w:instrText xml:space="preserve"> DOCPROPERTY  Subject  \* MERGEFORMAT </w:instrText>
    </w:r>
    <w:r>
      <w:fldChar w:fldCharType="separate"/>
    </w:r>
    <w:r w:rsidR="00693605">
      <w:t>Approved</w:t>
    </w:r>
    <w:r w:rsidR="00693605">
      <w:fldChar w:fldCharType="end"/>
    </w:r>
    <w:r>
      <w:tab/>
      <w:t xml:space="preserve">Page </w:t>
    </w:r>
    <w:r>
      <w:fldChar w:fldCharType="begin"/>
    </w:r>
    <w:r>
      <w:instrText xml:space="preserve"> PAGE  \* Arabic  \* MERGEFORMAT </w:instrText>
    </w:r>
    <w:r>
      <w:fldChar w:fldCharType="separate"/>
    </w:r>
    <w:r w:rsidR="006936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3605">
      <w:rPr>
        <w:noProof/>
      </w:rPr>
      <w:t>4</w:t>
    </w:r>
    <w:r>
      <w:rPr>
        <w:noProof/>
      </w:rPr>
      <w:fldChar w:fldCharType="end"/>
    </w:r>
  </w:p>
  <w:p w:rsidR="0060448F" w:rsidP="0060448F">
    <w:pPr>
      <w:pStyle w:val="Footer"/>
      <w:framePr w:wrap="around"/>
    </w:pPr>
    <w:r>
      <w:t xml:space="preserve">© Commonwealth of Australia, </w:t>
    </w:r>
    <w:r>
      <w:fldChar w:fldCharType="begin"/>
    </w:r>
    <w:r>
      <w:instrText xml:space="preserve"> DATE  \@ "yyyy"  \* MERGEFORMAT </w:instrText>
    </w:r>
    <w:r>
      <w:fldChar w:fldCharType="separate"/>
    </w:r>
    <w:r w:rsidR="00693605">
      <w:rPr>
        <w:noProof/>
      </w:rPr>
      <w:t>2025</w:t>
    </w:r>
    <w:r>
      <w:fldChar w:fldCharType="end"/>
    </w:r>
    <w:r>
      <w:tab/>
    </w:r>
    <w:r>
      <w:fldChar w:fldCharType="begin"/>
    </w:r>
    <w:r>
      <w:instrText xml:space="preserve"> DOCPROPERTY  Author  \* MERGEFORMAT </w:instrText>
    </w:r>
    <w:r>
      <w:fldChar w:fldCharType="separate"/>
    </w:r>
    <w:r w:rsidR="00693605">
      <w:t>Powering Skills Organisation</w:t>
    </w:r>
    <w:r w:rsidR="00693605">
      <w:fldChar w:fldCharType="end"/>
    </w:r>
  </w:p>
  <w:p w:rsidR="0060448F" w:rsidP="006044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4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448F" w:rsidRPr="00693605" w:rsidP="006936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4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05" w:rsidRPr="002D2AF8" w:rsidP="0060448F">
    <w:pPr>
      <w:pStyle w:val="Header"/>
      <w:framePr w:wrap="around"/>
    </w:pPr>
    <w:r>
      <w:fldChar w:fldCharType="begin"/>
    </w:r>
    <w:r>
      <w:instrText xml:space="preserve"> TITLE   \* MERGEFORMAT </w:instrText>
    </w:r>
    <w:r>
      <w:fldChar w:fldCharType="separate"/>
    </w:r>
    <w:r>
      <w:t>UEPOPS364 Ensure compliance with Work, Health and Safety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93605" w:rsidP="006044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48F" w:rsidRPr="002D2AF8" w:rsidP="0060448F">
    <w:pPr>
      <w:pStyle w:val="Header"/>
      <w:framePr w:wrap="around"/>
    </w:pPr>
    <w:r>
      <w:fldChar w:fldCharType="begin"/>
    </w:r>
    <w:r>
      <w:instrText xml:space="preserve"> TITLE   \* MERGEFORMAT </w:instrText>
    </w:r>
    <w:r>
      <w:fldChar w:fldCharType="separate"/>
    </w:r>
    <w:r w:rsidR="00693605">
      <w:t>UEPOPS364 Ensure compliance with Work, Health and Safety policy and procedures</w:t>
    </w:r>
    <w:r w:rsidR="00693605">
      <w:fldChar w:fldCharType="end"/>
    </w:r>
    <w:r>
      <w:tab/>
      <w:t xml:space="preserve">Date this document was generated: </w:t>
    </w:r>
    <w:r>
      <w:fldChar w:fldCharType="begin"/>
    </w:r>
    <w:r>
      <w:instrText xml:space="preserve"> CREATEDATE  \@ "d MMMM yyyy"  \* MERGEFORMAT </w:instrText>
    </w:r>
    <w:r>
      <w:fldChar w:fldCharType="separate"/>
    </w:r>
    <w:r w:rsidR="00693605">
      <w:rPr>
        <w:noProof/>
      </w:rPr>
      <w:t>1 March 2025</w:t>
    </w:r>
    <w:r>
      <w:fldChar w:fldCharType="end"/>
    </w:r>
  </w:p>
  <w:p w:rsidR="0060448F" w:rsidP="006044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FC1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7A5F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C698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4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48F"/>
    <w:pPr>
      <w:spacing w:before="360" w:after="60"/>
      <w:outlineLvl w:val="0"/>
    </w:pPr>
    <w:rPr>
      <w:sz w:val="32"/>
    </w:rPr>
  </w:style>
  <w:style w:type="paragraph" w:styleId="Heading2">
    <w:name w:val="heading 2"/>
    <w:basedOn w:val="HeadingBase"/>
    <w:next w:val="BodyText"/>
    <w:link w:val="Heading2Char"/>
    <w:qFormat/>
    <w:rsid w:val="0060448F"/>
    <w:pPr>
      <w:keepLines/>
      <w:spacing w:before="240" w:after="120"/>
      <w:outlineLvl w:val="1"/>
    </w:pPr>
    <w:rPr>
      <w:sz w:val="28"/>
      <w:szCs w:val="40"/>
    </w:rPr>
  </w:style>
  <w:style w:type="paragraph" w:styleId="Heading3">
    <w:name w:val="heading 3"/>
    <w:basedOn w:val="HeadingBase"/>
    <w:next w:val="BodyText"/>
    <w:link w:val="Heading3Char"/>
    <w:qFormat/>
    <w:rsid w:val="0060448F"/>
    <w:pPr>
      <w:spacing w:before="180" w:after="120"/>
      <w:outlineLvl w:val="2"/>
    </w:pPr>
    <w:rPr>
      <w:spacing w:val="-10"/>
      <w:kern w:val="32"/>
    </w:rPr>
  </w:style>
  <w:style w:type="paragraph" w:styleId="Heading4">
    <w:name w:val="heading 4"/>
    <w:basedOn w:val="HeadingBase"/>
    <w:next w:val="BodyText"/>
    <w:link w:val="Heading4Char"/>
    <w:qFormat/>
    <w:rsid w:val="0060448F"/>
    <w:pPr>
      <w:spacing w:before="160" w:after="120"/>
      <w:outlineLvl w:val="3"/>
    </w:pPr>
    <w:rPr>
      <w:sz w:val="22"/>
    </w:rPr>
  </w:style>
  <w:style w:type="paragraph" w:styleId="Heading5">
    <w:name w:val="heading 5"/>
    <w:basedOn w:val="HeadingBase"/>
    <w:next w:val="Normal"/>
    <w:link w:val="Heading5Char"/>
    <w:qFormat/>
    <w:rsid w:val="0060448F"/>
    <w:pPr>
      <w:spacing w:before="80"/>
      <w:outlineLvl w:val="4"/>
    </w:pPr>
    <w:rPr>
      <w:color w:val="918585"/>
      <w:sz w:val="20"/>
    </w:rPr>
  </w:style>
  <w:style w:type="paragraph" w:styleId="Heading6">
    <w:name w:val="heading 6"/>
    <w:basedOn w:val="HeadingBase"/>
    <w:next w:val="Normal"/>
    <w:link w:val="Heading6Char"/>
    <w:qFormat/>
    <w:rsid w:val="0060448F"/>
    <w:pPr>
      <w:spacing w:before="60"/>
      <w:outlineLvl w:val="5"/>
    </w:pPr>
    <w:rPr>
      <w:color w:val="918585"/>
      <w:sz w:val="20"/>
    </w:rPr>
  </w:style>
  <w:style w:type="paragraph" w:styleId="Heading7">
    <w:name w:val="heading 7"/>
    <w:basedOn w:val="Normal"/>
    <w:next w:val="Normal"/>
    <w:link w:val="Heading7Char"/>
    <w:qFormat/>
    <w:rsid w:val="0060448F"/>
    <w:pPr>
      <w:ind w:left="720"/>
      <w:outlineLvl w:val="6"/>
    </w:pPr>
    <w:rPr>
      <w:i/>
    </w:rPr>
  </w:style>
  <w:style w:type="paragraph" w:styleId="Heading8">
    <w:name w:val="heading 8"/>
    <w:basedOn w:val="Normal"/>
    <w:next w:val="Normal"/>
    <w:link w:val="Heading8Char"/>
    <w:qFormat/>
    <w:rsid w:val="0060448F"/>
    <w:pPr>
      <w:ind w:left="720"/>
      <w:outlineLvl w:val="7"/>
    </w:pPr>
    <w:rPr>
      <w:i/>
    </w:rPr>
  </w:style>
  <w:style w:type="paragraph" w:styleId="Heading9">
    <w:name w:val="heading 9"/>
    <w:basedOn w:val="Normal"/>
    <w:next w:val="Normal"/>
    <w:link w:val="Heading9Char"/>
    <w:qFormat/>
    <w:rsid w:val="0060448F"/>
    <w:pPr>
      <w:ind w:left="720"/>
      <w:outlineLvl w:val="8"/>
    </w:pPr>
    <w:rPr>
      <w:i/>
    </w:rPr>
  </w:style>
  <w:style w:type="character" w:default="1" w:styleId="DefaultParagraphFont">
    <w:name w:val="Default Paragraph Font"/>
    <w:uiPriority w:val="1"/>
    <w:unhideWhenUsed/>
    <w:rsid w:val="006044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48F"/>
  </w:style>
  <w:style w:type="character" w:customStyle="1" w:styleId="Heading1Char">
    <w:name w:val="Heading 1 Char"/>
    <w:basedOn w:val="DefaultParagraphFont"/>
    <w:link w:val="Heading1"/>
    <w:rsid w:val="0060448F"/>
    <w:rPr>
      <w:rFonts w:ascii="Times New Roman" w:eastAsia="Times New Roman" w:hAnsi="Times New Roman" w:cs="Times New Roman"/>
      <w:b/>
      <w:sz w:val="32"/>
      <w:szCs w:val="20"/>
      <w:lang w:eastAsia="en-US"/>
    </w:rPr>
  </w:style>
  <w:style w:type="paragraph" w:styleId="BodyText">
    <w:name w:val="Body Text"/>
    <w:basedOn w:val="Normal"/>
    <w:link w:val="BodyTextChar"/>
    <w:rsid w:val="006044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448F"/>
    <w:rPr>
      <w:rFonts w:ascii="Times New Roman" w:eastAsia="Times New Roman" w:hAnsi="Times New Roman" w:cs="Times New Roman"/>
      <w:sz w:val="24"/>
      <w:lang w:eastAsia="en-US"/>
    </w:rPr>
  </w:style>
  <w:style w:type="paragraph" w:styleId="ListBullet">
    <w:name w:val="List Bullet"/>
    <w:basedOn w:val="List"/>
    <w:rsid w:val="0060448F"/>
    <w:pPr>
      <w:numPr>
        <w:numId w:val="12"/>
      </w:numPr>
      <w:tabs>
        <w:tab w:val="clear" w:pos="340"/>
      </w:tabs>
      <w:spacing w:before="40" w:after="40"/>
    </w:pPr>
  </w:style>
  <w:style w:type="character" w:customStyle="1" w:styleId="SpecialBold">
    <w:name w:val="Special Bold"/>
    <w:basedOn w:val="DefaultParagraphFont"/>
    <w:rsid w:val="0060448F"/>
    <w:rPr>
      <w:b/>
      <w:spacing w:val="0"/>
    </w:rPr>
  </w:style>
  <w:style w:type="paragraph" w:styleId="ListBullet2">
    <w:name w:val="List Bullet 2"/>
    <w:basedOn w:val="List2"/>
    <w:rsid w:val="0060448F"/>
    <w:pPr>
      <w:numPr>
        <w:numId w:val="13"/>
      </w:numPr>
      <w:tabs>
        <w:tab w:val="clear" w:pos="680"/>
      </w:tabs>
    </w:pPr>
  </w:style>
  <w:style w:type="paragraph" w:customStyle="1" w:styleId="SuperHeading">
    <w:name w:val="SuperHeading"/>
    <w:basedOn w:val="Normal"/>
    <w:rsid w:val="0060448F"/>
    <w:pPr>
      <w:spacing w:before="240" w:after="120"/>
      <w:outlineLvl w:val="0"/>
    </w:pPr>
    <w:rPr>
      <w:rFonts w:ascii="Times New Roman" w:hAnsi="Times New Roman"/>
      <w:b/>
      <w:sz w:val="32"/>
    </w:rPr>
  </w:style>
  <w:style w:type="paragraph" w:customStyle="1" w:styleId="AllowPageBreak">
    <w:name w:val="AllowPageBreak"/>
    <w:rsid w:val="006044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44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4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4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4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4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4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4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48F"/>
    <w:rPr>
      <w:rFonts w:ascii="Courier New" w:eastAsia="Times New Roman" w:hAnsi="Courier New" w:cs="Times New Roman"/>
      <w:i/>
      <w:szCs w:val="20"/>
      <w:lang w:eastAsia="en-US"/>
    </w:rPr>
  </w:style>
  <w:style w:type="paragraph" w:customStyle="1" w:styleId="HeadingBase">
    <w:name w:val="Heading Base"/>
    <w:rsid w:val="006044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48F"/>
    <w:pPr>
      <w:tabs>
        <w:tab w:val="right" w:leader="dot" w:pos="9072"/>
      </w:tabs>
      <w:ind w:left="567"/>
    </w:pPr>
    <w:rPr>
      <w:szCs w:val="22"/>
    </w:rPr>
  </w:style>
  <w:style w:type="paragraph" w:customStyle="1" w:styleId="TOCBase">
    <w:name w:val="TOC Base"/>
    <w:rsid w:val="006044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48F"/>
    <w:pPr>
      <w:tabs>
        <w:tab w:val="right" w:leader="dot" w:pos="9072"/>
      </w:tabs>
      <w:spacing w:before="40" w:after="40"/>
      <w:ind w:left="284"/>
    </w:pPr>
    <w:rPr>
      <w:rFonts w:ascii="Times New Roman" w:hAnsi="Times New Roman"/>
    </w:rPr>
  </w:style>
  <w:style w:type="paragraph" w:styleId="TOC1">
    <w:name w:val="toc 1"/>
    <w:basedOn w:val="TOCBase"/>
    <w:next w:val="Normal"/>
    <w:rsid w:val="006044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4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48F"/>
    <w:rPr>
      <w:rFonts w:ascii="Times New Roman" w:eastAsia="Times New Roman" w:hAnsi="Times New Roman" w:cs="Times New Roman"/>
      <w:sz w:val="16"/>
      <w:lang w:eastAsia="en-US"/>
    </w:rPr>
  </w:style>
  <w:style w:type="paragraph" w:styleId="Title">
    <w:name w:val="Title"/>
    <w:basedOn w:val="HeadingBase"/>
    <w:link w:val="TitleChar"/>
    <w:qFormat/>
    <w:rsid w:val="0060448F"/>
    <w:pPr>
      <w:spacing w:before="5040"/>
      <w:jc w:val="center"/>
    </w:pPr>
    <w:rPr>
      <w:sz w:val="48"/>
      <w:szCs w:val="72"/>
      <w:lang w:val="en-US"/>
    </w:rPr>
  </w:style>
  <w:style w:type="character" w:customStyle="1" w:styleId="TitleChar">
    <w:name w:val="Title Char"/>
    <w:basedOn w:val="DefaultParagraphFont"/>
    <w:link w:val="Title"/>
    <w:rsid w:val="006044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48F"/>
    <w:pPr>
      <w:tabs>
        <w:tab w:val="left" w:pos="3600"/>
        <w:tab w:val="left" w:pos="3958"/>
      </w:tabs>
    </w:pPr>
  </w:style>
  <w:style w:type="paragraph" w:styleId="List">
    <w:name w:val="List"/>
    <w:basedOn w:val="BodyText"/>
    <w:next w:val="BodyText"/>
    <w:rsid w:val="0060448F"/>
    <w:pPr>
      <w:tabs>
        <w:tab w:val="left" w:pos="340"/>
      </w:tabs>
      <w:spacing w:before="60" w:after="60"/>
      <w:ind w:left="340" w:hanging="340"/>
    </w:pPr>
  </w:style>
  <w:style w:type="paragraph" w:customStyle="1" w:styleId="Note">
    <w:name w:val="Note"/>
    <w:basedOn w:val="BodyText"/>
    <w:rsid w:val="006044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48F"/>
    <w:pPr>
      <w:framePr w:wrap="auto" w:hAnchor="text" w:y="6049"/>
    </w:pPr>
    <w:rPr>
      <w:color w:val="000000"/>
      <w:sz w:val="40"/>
    </w:rPr>
  </w:style>
  <w:style w:type="paragraph" w:customStyle="1" w:styleId="TOCTitle">
    <w:name w:val="TOCTitle"/>
    <w:basedOn w:val="Heading1"/>
    <w:rsid w:val="0060448F"/>
    <w:pPr>
      <w:spacing w:after="240"/>
      <w:jc w:val="center"/>
      <w:outlineLvl w:val="9"/>
    </w:pPr>
    <w:rPr>
      <w:caps/>
    </w:rPr>
  </w:style>
  <w:style w:type="paragraph" w:customStyle="1" w:styleId="Version">
    <w:name w:val="Version"/>
    <w:rsid w:val="006044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448F"/>
    <w:pPr>
      <w:keepNext w:val="0"/>
      <w:tabs>
        <w:tab w:val="right" w:pos="4176"/>
      </w:tabs>
      <w:ind w:left="198" w:hanging="198"/>
    </w:pPr>
    <w:rPr>
      <w:rFonts w:ascii="Garamond" w:hAnsi="Garamond"/>
    </w:rPr>
  </w:style>
  <w:style w:type="paragraph" w:styleId="IndexHeading">
    <w:name w:val="index heading"/>
    <w:basedOn w:val="Normal"/>
    <w:next w:val="Index1"/>
    <w:semiHidden/>
    <w:rsid w:val="0060448F"/>
    <w:pPr>
      <w:spacing w:before="120" w:after="120"/>
    </w:pPr>
    <w:rPr>
      <w:rFonts w:ascii="Arial" w:hAnsi="Arial"/>
      <w:b/>
      <w:color w:val="918585"/>
      <w:sz w:val="24"/>
    </w:rPr>
  </w:style>
  <w:style w:type="paragraph" w:styleId="Header">
    <w:name w:val="header"/>
    <w:basedOn w:val="Normal"/>
    <w:link w:val="HeaderChar"/>
    <w:rsid w:val="006044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48F"/>
    <w:rPr>
      <w:rFonts w:ascii="Times New Roman" w:eastAsia="Times New Roman" w:hAnsi="Times New Roman" w:cs="Times New Roman"/>
      <w:sz w:val="16"/>
      <w:szCs w:val="20"/>
      <w:lang w:val="en-GB" w:eastAsia="en-US"/>
    </w:rPr>
  </w:style>
  <w:style w:type="paragraph" w:customStyle="1" w:styleId="Chapter">
    <w:name w:val="Chapter"/>
    <w:basedOn w:val="Normal"/>
    <w:rsid w:val="0060448F"/>
    <w:pPr>
      <w:spacing w:before="240"/>
    </w:pPr>
    <w:rPr>
      <w:rFonts w:ascii="Times New Roman" w:hAnsi="Times New Roman"/>
      <w:smallCaps/>
      <w:spacing w:val="80"/>
      <w:sz w:val="28"/>
    </w:rPr>
  </w:style>
  <w:style w:type="paragraph" w:customStyle="1" w:styleId="InChapter">
    <w:name w:val="InChapter"/>
    <w:basedOn w:val="Heading3"/>
    <w:rsid w:val="0060448F"/>
    <w:pPr>
      <w:spacing w:after="240"/>
      <w:outlineLvl w:val="9"/>
    </w:pPr>
    <w:rPr>
      <w:noProof/>
    </w:rPr>
  </w:style>
  <w:style w:type="paragraph" w:styleId="Index2">
    <w:name w:val="index 2"/>
    <w:basedOn w:val="Normal"/>
    <w:next w:val="Normal"/>
    <w:semiHidden/>
    <w:rsid w:val="0060448F"/>
    <w:pPr>
      <w:tabs>
        <w:tab w:val="right" w:pos="4176"/>
      </w:tabs>
      <w:ind w:left="568" w:hanging="284"/>
    </w:pPr>
    <w:rPr>
      <w:rFonts w:ascii="Garamond" w:hAnsi="Garamond"/>
    </w:rPr>
  </w:style>
  <w:style w:type="paragraph" w:customStyle="1" w:styleId="Byline">
    <w:name w:val="Byline"/>
    <w:rsid w:val="006044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48F"/>
    <w:pPr>
      <w:tabs>
        <w:tab w:val="clear" w:pos="3600"/>
        <w:tab w:val="clear" w:pos="3958"/>
      </w:tabs>
      <w:jc w:val="right"/>
    </w:pPr>
  </w:style>
  <w:style w:type="character" w:styleId="Emphasis">
    <w:name w:val="Emphasis"/>
    <w:basedOn w:val="DefaultParagraphFont"/>
    <w:qFormat/>
    <w:rsid w:val="0060448F"/>
    <w:rPr>
      <w:i/>
    </w:rPr>
  </w:style>
  <w:style w:type="paragraph" w:styleId="Caption">
    <w:name w:val="caption"/>
    <w:basedOn w:val="BodyText"/>
    <w:next w:val="Normal"/>
    <w:qFormat/>
    <w:rsid w:val="0060448F"/>
    <w:pPr>
      <w:framePr w:w="2268" w:hSpace="181" w:vSpace="181" w:wrap="around" w:vAnchor="text" w:hAnchor="page" w:x="1135" w:y="285" w:anchorLock="1"/>
    </w:pPr>
    <w:rPr>
      <w:i/>
    </w:rPr>
  </w:style>
  <w:style w:type="paragraph" w:customStyle="1" w:styleId="MiniTOCTitle">
    <w:name w:val="MiniTOCTitle"/>
    <w:basedOn w:val="Heading4"/>
    <w:rsid w:val="0060448F"/>
    <w:pPr>
      <w:spacing w:before="240"/>
      <w:outlineLvl w:val="9"/>
    </w:pPr>
    <w:rPr>
      <w:noProof/>
      <w:sz w:val="24"/>
    </w:rPr>
  </w:style>
  <w:style w:type="paragraph" w:customStyle="1" w:styleId="MiniTOCItem">
    <w:name w:val="MiniTOCItem"/>
    <w:basedOn w:val="ListBullet"/>
    <w:rsid w:val="0060448F"/>
    <w:pPr>
      <w:numPr>
        <w:numId w:val="0"/>
      </w:numPr>
      <w:tabs>
        <w:tab w:val="right" w:leader="dot" w:pos="6521"/>
      </w:tabs>
      <w:spacing w:before="0" w:after="0"/>
    </w:pPr>
  </w:style>
  <w:style w:type="paragraph" w:customStyle="1" w:styleId="TOFTitle">
    <w:name w:val="TOFTitle"/>
    <w:basedOn w:val="TOCTitle"/>
    <w:rsid w:val="0060448F"/>
  </w:style>
  <w:style w:type="paragraph" w:styleId="TableofFigures">
    <w:name w:val="table of figures"/>
    <w:basedOn w:val="Normal"/>
    <w:next w:val="Normal"/>
    <w:semiHidden/>
    <w:rsid w:val="0060448F"/>
    <w:pPr>
      <w:tabs>
        <w:tab w:val="right" w:leader="dot" w:pos="9072"/>
      </w:tabs>
      <w:ind w:left="970" w:hanging="403"/>
    </w:pPr>
    <w:rPr>
      <w:rFonts w:ascii="Times New Roman" w:hAnsi="Times New Roman"/>
      <w:b/>
    </w:rPr>
  </w:style>
  <w:style w:type="paragraph" w:styleId="ListNumber">
    <w:name w:val="List Number"/>
    <w:basedOn w:val="List"/>
    <w:rsid w:val="0060448F"/>
    <w:pPr>
      <w:numPr>
        <w:numId w:val="15"/>
      </w:numPr>
      <w:tabs>
        <w:tab w:val="clear" w:pos="340"/>
      </w:tabs>
    </w:pPr>
  </w:style>
  <w:style w:type="character" w:customStyle="1" w:styleId="WingdingSymbols">
    <w:name w:val="Wingding Symbols"/>
    <w:rsid w:val="0060448F"/>
    <w:rPr>
      <w:rFonts w:ascii="Wingdings" w:hAnsi="Wingdings"/>
    </w:rPr>
  </w:style>
  <w:style w:type="paragraph" w:customStyle="1" w:styleId="TableHeading">
    <w:name w:val="Table Heading"/>
    <w:basedOn w:val="HeadingBase"/>
    <w:rsid w:val="0060448F"/>
    <w:pPr>
      <w:keepLines/>
      <w:pBdr>
        <w:bottom w:val="single" w:sz="6" w:space="1" w:color="918585"/>
      </w:pBdr>
      <w:spacing w:before="240"/>
    </w:pPr>
  </w:style>
  <w:style w:type="character" w:customStyle="1" w:styleId="HotSpot">
    <w:name w:val="HotSpot"/>
    <w:rsid w:val="0060448F"/>
    <w:rPr>
      <w:color w:val="0033CC"/>
      <w:u w:val="none"/>
    </w:rPr>
  </w:style>
  <w:style w:type="paragraph" w:customStyle="1" w:styleId="BodyTextRight">
    <w:name w:val="Body Text Right"/>
    <w:basedOn w:val="BodyText"/>
    <w:rsid w:val="0060448F"/>
    <w:pPr>
      <w:spacing w:before="0" w:after="0"/>
      <w:jc w:val="right"/>
    </w:pPr>
  </w:style>
  <w:style w:type="paragraph" w:styleId="Index3">
    <w:name w:val="index 3"/>
    <w:basedOn w:val="ListNumber2"/>
    <w:next w:val="Normal"/>
    <w:semiHidden/>
    <w:rsid w:val="0060448F"/>
    <w:pPr>
      <w:numPr>
        <w:numId w:val="0"/>
      </w:numPr>
      <w:tabs>
        <w:tab w:val="right" w:leader="dot" w:pos="4176"/>
      </w:tabs>
    </w:pPr>
  </w:style>
  <w:style w:type="paragraph" w:styleId="ListNumber2">
    <w:name w:val="List Number 2"/>
    <w:basedOn w:val="List2"/>
    <w:rsid w:val="0060448F"/>
    <w:pPr>
      <w:numPr>
        <w:numId w:val="10"/>
      </w:numPr>
      <w:tabs>
        <w:tab w:val="clear" w:pos="1060"/>
      </w:tabs>
    </w:pPr>
  </w:style>
  <w:style w:type="paragraph" w:customStyle="1" w:styleId="MarginNote">
    <w:name w:val="Margin Note"/>
    <w:basedOn w:val="BodyText"/>
    <w:rsid w:val="006044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4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4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48F"/>
    <w:rPr>
      <w:sz w:val="32"/>
    </w:rPr>
  </w:style>
  <w:style w:type="paragraph" w:customStyle="1" w:styleId="HeadingProcedure">
    <w:name w:val="Heading Procedure"/>
    <w:basedOn w:val="HeadingBase"/>
    <w:next w:val="Normal"/>
    <w:rsid w:val="0060448F"/>
    <w:pPr>
      <w:tabs>
        <w:tab w:val="left" w:pos="0"/>
      </w:tabs>
      <w:spacing w:before="120" w:after="60"/>
    </w:pPr>
    <w:rPr>
      <w:i/>
      <w:color w:val="918585"/>
      <w:sz w:val="22"/>
    </w:rPr>
  </w:style>
  <w:style w:type="paragraph" w:customStyle="1" w:styleId="TableBodyText">
    <w:name w:val="Table Body Text"/>
    <w:basedOn w:val="BodyText"/>
    <w:rsid w:val="0060448F"/>
    <w:pPr>
      <w:spacing w:before="60" w:after="60"/>
    </w:pPr>
  </w:style>
  <w:style w:type="paragraph" w:styleId="ListContinue">
    <w:name w:val="List Continue"/>
    <w:basedOn w:val="List"/>
    <w:rsid w:val="0060448F"/>
    <w:pPr>
      <w:ind w:firstLine="0"/>
    </w:pPr>
  </w:style>
  <w:style w:type="paragraph" w:customStyle="1" w:styleId="ListNote">
    <w:name w:val="List Note"/>
    <w:basedOn w:val="List"/>
    <w:rsid w:val="0060448F"/>
    <w:pPr>
      <w:pBdr>
        <w:top w:val="single" w:sz="6" w:space="2" w:color="918585"/>
        <w:bottom w:val="single" w:sz="6" w:space="2" w:color="918585"/>
      </w:pBdr>
      <w:tabs>
        <w:tab w:val="left" w:pos="1021"/>
      </w:tabs>
      <w:ind w:firstLine="0"/>
    </w:pPr>
  </w:style>
  <w:style w:type="paragraph" w:customStyle="1" w:styleId="Warning">
    <w:name w:val="Warning"/>
    <w:basedOn w:val="BodyText"/>
    <w:rsid w:val="0060448F"/>
    <w:pPr>
      <w:shd w:val="clear" w:color="auto" w:fill="D9D9D9"/>
      <w:tabs>
        <w:tab w:val="left" w:pos="992"/>
      </w:tabs>
      <w:ind w:left="119" w:right="119"/>
    </w:pPr>
    <w:rPr>
      <w:sz w:val="20"/>
    </w:rPr>
  </w:style>
  <w:style w:type="paragraph" w:customStyle="1" w:styleId="MarginIcons">
    <w:name w:val="Margin Icons"/>
    <w:basedOn w:val="BodyText"/>
    <w:rsid w:val="006044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48F"/>
    <w:rPr>
      <w:rFonts w:ascii="Courier New" w:hAnsi="Courier New"/>
    </w:rPr>
  </w:style>
  <w:style w:type="paragraph" w:customStyle="1" w:styleId="NoteBullet">
    <w:name w:val="Note Bullet"/>
    <w:basedOn w:val="Note"/>
    <w:rsid w:val="0060448F"/>
    <w:pPr>
      <w:tabs>
        <w:tab w:val="clear" w:pos="680"/>
      </w:tabs>
      <w:spacing w:before="60" w:after="60"/>
    </w:pPr>
  </w:style>
  <w:style w:type="paragraph" w:customStyle="1" w:styleId="SubHeading2">
    <w:name w:val="SubHeading2"/>
    <w:basedOn w:val="HeadingBase"/>
    <w:rsid w:val="0060448F"/>
    <w:pPr>
      <w:spacing w:before="240" w:after="60"/>
    </w:pPr>
    <w:rPr>
      <w:sz w:val="20"/>
    </w:rPr>
  </w:style>
  <w:style w:type="paragraph" w:customStyle="1" w:styleId="SubHeading1">
    <w:name w:val="SubHeading1"/>
    <w:basedOn w:val="HeadingBase"/>
    <w:rsid w:val="0060448F"/>
    <w:pPr>
      <w:spacing w:before="240" w:after="60"/>
    </w:pPr>
    <w:rPr>
      <w:color w:val="918585"/>
      <w:sz w:val="22"/>
    </w:rPr>
  </w:style>
  <w:style w:type="paragraph" w:customStyle="1" w:styleId="SideHeading">
    <w:name w:val="Side Heading"/>
    <w:basedOn w:val="HeadingBase"/>
    <w:rsid w:val="006044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48F"/>
    <w:pPr>
      <w:tabs>
        <w:tab w:val="num" w:pos="360"/>
      </w:tabs>
    </w:pPr>
  </w:style>
  <w:style w:type="paragraph" w:styleId="PlainText">
    <w:name w:val="Plain Text"/>
    <w:basedOn w:val="Normal"/>
    <w:link w:val="PlainTextChar"/>
    <w:rsid w:val="0060448F"/>
    <w:rPr>
      <w:sz w:val="20"/>
    </w:rPr>
  </w:style>
  <w:style w:type="character" w:customStyle="1" w:styleId="PlainTextChar">
    <w:name w:val="Plain Text Char"/>
    <w:basedOn w:val="DefaultParagraphFont"/>
    <w:link w:val="PlainText"/>
    <w:rsid w:val="0060448F"/>
    <w:rPr>
      <w:rFonts w:ascii="Courier New" w:eastAsia="Times New Roman" w:hAnsi="Courier New" w:cs="Times New Roman"/>
      <w:sz w:val="20"/>
      <w:szCs w:val="20"/>
      <w:lang w:eastAsia="en-US"/>
    </w:rPr>
  </w:style>
  <w:style w:type="character" w:customStyle="1" w:styleId="MenuOption">
    <w:name w:val="Menu Option"/>
    <w:basedOn w:val="DefaultParagraphFont"/>
    <w:rsid w:val="0060448F"/>
    <w:rPr>
      <w:b/>
      <w:smallCaps/>
    </w:rPr>
  </w:style>
  <w:style w:type="paragraph" w:customStyle="1" w:styleId="TableListNumber">
    <w:name w:val="Table List Number"/>
    <w:basedOn w:val="ListNumber"/>
    <w:rsid w:val="0060448F"/>
    <w:pPr>
      <w:numPr>
        <w:numId w:val="0"/>
      </w:numPr>
    </w:pPr>
  </w:style>
  <w:style w:type="paragraph" w:styleId="TOC4">
    <w:name w:val="toc 4"/>
    <w:basedOn w:val="TOCBase"/>
    <w:next w:val="Normal"/>
    <w:semiHidden/>
    <w:rsid w:val="0060448F"/>
    <w:pPr>
      <w:tabs>
        <w:tab w:val="right" w:leader="dot" w:pos="9071"/>
      </w:tabs>
      <w:ind w:left="1701"/>
    </w:pPr>
  </w:style>
  <w:style w:type="paragraph" w:customStyle="1" w:styleId="ListAlpha">
    <w:name w:val="List Alpha"/>
    <w:basedOn w:val="List"/>
    <w:rsid w:val="0060448F"/>
    <w:pPr>
      <w:numPr>
        <w:numId w:val="9"/>
      </w:numPr>
    </w:pPr>
  </w:style>
  <w:style w:type="paragraph" w:customStyle="1" w:styleId="ListAlpha2">
    <w:name w:val="List Alpha 2"/>
    <w:basedOn w:val="List2"/>
    <w:rsid w:val="0060448F"/>
    <w:pPr>
      <w:numPr>
        <w:numId w:val="8"/>
      </w:numPr>
    </w:pPr>
  </w:style>
  <w:style w:type="paragraph" w:styleId="List2">
    <w:name w:val="List 2"/>
    <w:basedOn w:val="BodyText"/>
    <w:rsid w:val="0060448F"/>
    <w:pPr>
      <w:tabs>
        <w:tab w:val="left" w:pos="680"/>
      </w:tabs>
      <w:spacing w:before="60" w:after="60"/>
      <w:ind w:left="680" w:hanging="340"/>
    </w:pPr>
  </w:style>
  <w:style w:type="paragraph" w:styleId="List3">
    <w:name w:val="List 3"/>
    <w:basedOn w:val="BodyText"/>
    <w:rsid w:val="0060448F"/>
    <w:pPr>
      <w:tabs>
        <w:tab w:val="left" w:pos="1021"/>
      </w:tabs>
      <w:spacing w:before="60" w:after="60"/>
      <w:ind w:left="1020" w:hanging="340"/>
    </w:pPr>
  </w:style>
  <w:style w:type="paragraph" w:styleId="List4">
    <w:name w:val="List 4"/>
    <w:basedOn w:val="BodyText"/>
    <w:rsid w:val="0060448F"/>
    <w:pPr>
      <w:tabs>
        <w:tab w:val="left" w:pos="1361"/>
      </w:tabs>
      <w:spacing w:before="60" w:after="60"/>
      <w:ind w:left="1361" w:hanging="340"/>
    </w:pPr>
  </w:style>
  <w:style w:type="paragraph" w:styleId="List5">
    <w:name w:val="List 5"/>
    <w:basedOn w:val="BodyText"/>
    <w:rsid w:val="0060448F"/>
    <w:pPr>
      <w:tabs>
        <w:tab w:val="left" w:pos="1701"/>
      </w:tabs>
      <w:spacing w:before="60" w:after="60"/>
      <w:ind w:left="1701" w:hanging="340"/>
    </w:pPr>
  </w:style>
  <w:style w:type="paragraph" w:styleId="ListBullet3">
    <w:name w:val="List Bullet 3"/>
    <w:basedOn w:val="List3"/>
    <w:rsid w:val="0060448F"/>
    <w:pPr>
      <w:numPr>
        <w:numId w:val="14"/>
      </w:numPr>
      <w:tabs>
        <w:tab w:val="clear" w:pos="1021"/>
      </w:tabs>
      <w:ind w:left="1037" w:hanging="357"/>
    </w:pPr>
  </w:style>
  <w:style w:type="paragraph" w:styleId="ListBullet4">
    <w:name w:val="List Bullet 4"/>
    <w:basedOn w:val="List4"/>
    <w:rsid w:val="0060448F"/>
    <w:pPr>
      <w:numPr>
        <w:numId w:val="3"/>
      </w:numPr>
      <w:tabs>
        <w:tab w:val="clear" w:pos="1361"/>
      </w:tabs>
    </w:pPr>
  </w:style>
  <w:style w:type="paragraph" w:styleId="ListBullet5">
    <w:name w:val="List Bullet 5"/>
    <w:basedOn w:val="List5"/>
    <w:rsid w:val="0060448F"/>
    <w:pPr>
      <w:numPr>
        <w:numId w:val="4"/>
      </w:numPr>
    </w:pPr>
  </w:style>
  <w:style w:type="paragraph" w:styleId="ListContinue2">
    <w:name w:val="List Continue 2"/>
    <w:basedOn w:val="List2"/>
    <w:rsid w:val="0060448F"/>
    <w:pPr>
      <w:ind w:firstLine="0"/>
    </w:pPr>
  </w:style>
  <w:style w:type="paragraph" w:styleId="ListContinue3">
    <w:name w:val="List Continue 3"/>
    <w:basedOn w:val="List3"/>
    <w:rsid w:val="0060448F"/>
    <w:pPr>
      <w:ind w:left="1021" w:firstLine="0"/>
    </w:pPr>
  </w:style>
  <w:style w:type="paragraph" w:styleId="ListContinue4">
    <w:name w:val="List Continue 4"/>
    <w:basedOn w:val="List4"/>
    <w:rsid w:val="0060448F"/>
    <w:pPr>
      <w:ind w:firstLine="0"/>
    </w:pPr>
  </w:style>
  <w:style w:type="paragraph" w:styleId="ListContinue5">
    <w:name w:val="List Continue 5"/>
    <w:basedOn w:val="List5"/>
    <w:rsid w:val="0060448F"/>
    <w:pPr>
      <w:ind w:firstLine="0"/>
    </w:pPr>
  </w:style>
  <w:style w:type="paragraph" w:styleId="ListNumber3">
    <w:name w:val="List Number 3"/>
    <w:basedOn w:val="List3"/>
    <w:rsid w:val="0060448F"/>
    <w:pPr>
      <w:numPr>
        <w:numId w:val="5"/>
      </w:numPr>
    </w:pPr>
  </w:style>
  <w:style w:type="paragraph" w:styleId="ListNumber4">
    <w:name w:val="List Number 4"/>
    <w:basedOn w:val="List4"/>
    <w:rsid w:val="0060448F"/>
    <w:pPr>
      <w:numPr>
        <w:numId w:val="6"/>
      </w:numPr>
    </w:pPr>
  </w:style>
  <w:style w:type="paragraph" w:styleId="ListNumber5">
    <w:name w:val="List Number 5"/>
    <w:basedOn w:val="List5"/>
    <w:rsid w:val="0060448F"/>
    <w:pPr>
      <w:numPr>
        <w:numId w:val="7"/>
      </w:numPr>
    </w:pPr>
  </w:style>
  <w:style w:type="paragraph" w:styleId="BlockText">
    <w:name w:val="Block Text"/>
    <w:basedOn w:val="Normal"/>
    <w:rsid w:val="0060448F"/>
    <w:pPr>
      <w:spacing w:after="120"/>
      <w:ind w:left="1440" w:right="1440"/>
    </w:pPr>
  </w:style>
  <w:style w:type="character" w:customStyle="1" w:styleId="Subscript">
    <w:name w:val="Subscript"/>
    <w:basedOn w:val="DefaultParagraphFont"/>
    <w:rsid w:val="0060448F"/>
    <w:rPr>
      <w:sz w:val="16"/>
      <w:vertAlign w:val="subscript"/>
    </w:rPr>
  </w:style>
  <w:style w:type="character" w:customStyle="1" w:styleId="Superscript">
    <w:name w:val="Superscript"/>
    <w:basedOn w:val="DefaultParagraphFont"/>
    <w:rsid w:val="0060448F"/>
    <w:rPr>
      <w:sz w:val="16"/>
      <w:vertAlign w:val="superscript"/>
    </w:rPr>
  </w:style>
  <w:style w:type="character" w:customStyle="1" w:styleId="Symbols">
    <w:name w:val="Symbols"/>
    <w:basedOn w:val="DefaultParagraphFont"/>
    <w:rsid w:val="0060448F"/>
    <w:rPr>
      <w:rFonts w:ascii="Symbol" w:hAnsi="Symbol"/>
    </w:rPr>
  </w:style>
  <w:style w:type="character" w:customStyle="1" w:styleId="MenuOptions">
    <w:name w:val="Menu Options"/>
    <w:basedOn w:val="DefaultParagraphFont"/>
    <w:rsid w:val="0060448F"/>
    <w:rPr>
      <w:rFonts w:ascii="Arial Narrow" w:hAnsi="Arial Narrow"/>
      <w:smallCaps/>
    </w:rPr>
  </w:style>
  <w:style w:type="character" w:customStyle="1" w:styleId="Buttons">
    <w:name w:val="Buttons"/>
    <w:basedOn w:val="DefaultParagraphFont"/>
    <w:rsid w:val="0060448F"/>
    <w:rPr>
      <w:b/>
    </w:rPr>
  </w:style>
  <w:style w:type="character" w:customStyle="1" w:styleId="Underlined">
    <w:name w:val="Underlined"/>
    <w:basedOn w:val="DefaultParagraphFont"/>
    <w:rsid w:val="0060448F"/>
    <w:rPr>
      <w:u w:val="single"/>
    </w:rPr>
  </w:style>
  <w:style w:type="paragraph" w:customStyle="1" w:styleId="TableBodyTextRight">
    <w:name w:val="Table Body Text Right"/>
    <w:basedOn w:val="TableBodyText"/>
    <w:rsid w:val="0060448F"/>
    <w:pPr>
      <w:widowControl w:val="0"/>
      <w:autoSpaceDE w:val="0"/>
      <w:autoSpaceDN w:val="0"/>
      <w:adjustRightInd w:val="0"/>
      <w:jc w:val="right"/>
    </w:pPr>
    <w:rPr>
      <w:rFonts w:cs="Arial"/>
      <w:szCs w:val="18"/>
    </w:rPr>
  </w:style>
  <w:style w:type="paragraph" w:customStyle="1" w:styleId="CopyrightText">
    <w:name w:val="Copyright Text"/>
    <w:basedOn w:val="BodyText"/>
    <w:rsid w:val="0060448F"/>
    <w:rPr>
      <w:sz w:val="18"/>
    </w:rPr>
  </w:style>
  <w:style w:type="paragraph" w:customStyle="1" w:styleId="BodySmallRight">
    <w:name w:val="Body Small Right"/>
    <w:basedOn w:val="BodyTextRight"/>
    <w:rsid w:val="0060448F"/>
    <w:rPr>
      <w:sz w:val="18"/>
      <w:szCs w:val="18"/>
    </w:rPr>
  </w:style>
  <w:style w:type="paragraph" w:customStyle="1" w:styleId="MarginEdition">
    <w:name w:val="Margin Edition"/>
    <w:basedOn w:val="MarginNote"/>
    <w:rsid w:val="0060448F"/>
    <w:pPr>
      <w:spacing w:before="0" w:after="0"/>
    </w:pPr>
    <w:rPr>
      <w:rFonts w:ascii="Times New Roman" w:hAnsi="Times New Roman"/>
      <w:color w:val="999999"/>
    </w:rPr>
  </w:style>
  <w:style w:type="paragraph" w:customStyle="1" w:styleId="Spacer">
    <w:name w:val="Spacer"/>
    <w:basedOn w:val="Normal"/>
    <w:rsid w:val="0060448F"/>
    <w:rPr>
      <w:sz w:val="2"/>
      <w:szCs w:val="2"/>
    </w:rPr>
  </w:style>
  <w:style w:type="character" w:customStyle="1" w:styleId="Small">
    <w:name w:val="Small"/>
    <w:basedOn w:val="DefaultParagraphFont"/>
    <w:rsid w:val="0060448F"/>
    <w:rPr>
      <w:sz w:val="16"/>
    </w:rPr>
  </w:style>
  <w:style w:type="paragraph" w:customStyle="1" w:styleId="WideTable">
    <w:name w:val="Wide Table"/>
    <w:basedOn w:val="Normal"/>
    <w:rsid w:val="0060448F"/>
    <w:pPr>
      <w:ind w:left="-1418"/>
    </w:pPr>
    <w:rPr>
      <w:sz w:val="2"/>
      <w:szCs w:val="2"/>
    </w:rPr>
  </w:style>
  <w:style w:type="character" w:styleId="PageNumber">
    <w:name w:val="page number"/>
    <w:basedOn w:val="DefaultParagraphFont"/>
    <w:rsid w:val="0060448F"/>
  </w:style>
  <w:style w:type="paragraph" w:styleId="Quote">
    <w:name w:val="Quote"/>
    <w:basedOn w:val="Heading1"/>
    <w:link w:val="QuoteChar"/>
    <w:qFormat/>
    <w:rsid w:val="0060448F"/>
    <w:rPr>
      <w:b w:val="0"/>
      <w:sz w:val="72"/>
      <w:szCs w:val="72"/>
      <w:lang w:val="en-NZ"/>
    </w:rPr>
  </w:style>
  <w:style w:type="character" w:customStyle="1" w:styleId="QuoteChar">
    <w:name w:val="Quote Char"/>
    <w:basedOn w:val="DefaultParagraphFont"/>
    <w:link w:val="Quote"/>
    <w:rsid w:val="006044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48F"/>
    <w:pPr>
      <w:pageBreakBefore/>
    </w:pPr>
  </w:style>
  <w:style w:type="paragraph" w:customStyle="1" w:styleId="Border">
    <w:name w:val="Border"/>
    <w:basedOn w:val="Normal"/>
    <w:qFormat/>
    <w:rsid w:val="006044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48F"/>
    <w:rPr>
      <w:b/>
      <w:bCs/>
      <w:i/>
      <w:iCs/>
      <w:color w:val="auto"/>
    </w:rPr>
  </w:style>
  <w:style w:type="paragraph" w:styleId="IntenseQuote">
    <w:name w:val="Intense Quote"/>
    <w:basedOn w:val="Normal"/>
    <w:next w:val="Normal"/>
    <w:link w:val="IntenseQuoteChar"/>
    <w:uiPriority w:val="30"/>
    <w:qFormat/>
    <w:rsid w:val="006044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4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48F"/>
    <w:rPr>
      <w:smallCaps/>
      <w:color w:val="auto"/>
      <w:u w:val="single"/>
    </w:rPr>
  </w:style>
  <w:style w:type="character" w:styleId="IntenseReference">
    <w:name w:val="Intense Reference"/>
    <w:basedOn w:val="DefaultParagraphFont"/>
    <w:uiPriority w:val="32"/>
    <w:qFormat/>
    <w:rsid w:val="0060448F"/>
    <w:rPr>
      <w:b/>
      <w:bCs/>
      <w:smallCaps/>
      <w:color w:val="auto"/>
      <w:spacing w:val="5"/>
      <w:u w:val="single"/>
    </w:rPr>
  </w:style>
  <w:style w:type="paragraph" w:customStyle="1" w:styleId="2ColumnHeading">
    <w:name w:val="2Column Heading"/>
    <w:basedOn w:val="BodyText"/>
    <w:qFormat/>
    <w:rsid w:val="0060448F"/>
    <w:pPr>
      <w:spacing w:after="60"/>
      <w:ind w:left="-2268"/>
    </w:pPr>
    <w:rPr>
      <w:b/>
    </w:rPr>
  </w:style>
  <w:style w:type="paragraph" w:customStyle="1" w:styleId="Heading1TOC">
    <w:name w:val="Heading1 TOC"/>
    <w:basedOn w:val="Normal"/>
    <w:qFormat/>
    <w:rsid w:val="0060448F"/>
    <w:pPr>
      <w:spacing w:before="240" w:after="120"/>
    </w:pPr>
    <w:rPr>
      <w:rFonts w:ascii="Times New Roman" w:hAnsi="Times New Roman"/>
      <w:b/>
      <w:sz w:val="32"/>
    </w:rPr>
  </w:style>
  <w:style w:type="paragraph" w:customStyle="1" w:styleId="Heading2TOC">
    <w:name w:val="Heading2 TOC"/>
    <w:basedOn w:val="Normal"/>
    <w:qFormat/>
    <w:rsid w:val="0060448F"/>
    <w:pPr>
      <w:spacing w:before="240" w:after="60"/>
    </w:pPr>
    <w:rPr>
      <w:rFonts w:ascii="Times New Roman" w:hAnsi="Times New Roman"/>
      <w:b/>
      <w:sz w:val="28"/>
    </w:rPr>
  </w:style>
  <w:style w:type="character" w:customStyle="1" w:styleId="Underline">
    <w:name w:val="Underline"/>
    <w:basedOn w:val="DefaultParagraphFont"/>
    <w:qFormat/>
    <w:rsid w:val="0060448F"/>
    <w:rPr>
      <w:u w:val="single"/>
    </w:rPr>
  </w:style>
  <w:style w:type="character" w:customStyle="1" w:styleId="BoldandItalics">
    <w:name w:val="Bold and Italics"/>
    <w:qFormat/>
    <w:rsid w:val="0060448F"/>
    <w:rPr>
      <w:b/>
      <w:i/>
      <w:u w:val="none"/>
    </w:rPr>
  </w:style>
  <w:style w:type="paragraph" w:styleId="BalloonText">
    <w:name w:val="Balloon Text"/>
    <w:basedOn w:val="Normal"/>
    <w:link w:val="BalloonTextChar"/>
    <w:rsid w:val="0060448F"/>
    <w:rPr>
      <w:rFonts w:ascii="Tahoma" w:hAnsi="Tahoma" w:cs="Tahoma"/>
      <w:sz w:val="16"/>
      <w:szCs w:val="16"/>
    </w:rPr>
  </w:style>
  <w:style w:type="character" w:customStyle="1" w:styleId="BalloonTextChar">
    <w:name w:val="Balloon Text Char"/>
    <w:basedOn w:val="DefaultParagraphFont"/>
    <w:link w:val="BalloonText"/>
    <w:rsid w:val="006044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4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44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48F"/>
    <w:rPr>
      <w:b/>
      <w:color w:val="660033"/>
      <w:spacing w:val="0"/>
    </w:rPr>
  </w:style>
  <w:style w:type="paragraph" w:customStyle="1" w:styleId="Nameditemlist">
    <w:name w:val="Named item list"/>
    <w:basedOn w:val="BodyText"/>
    <w:qFormat/>
    <w:rsid w:val="0060448F"/>
    <w:pPr>
      <w:tabs>
        <w:tab w:val="left" w:pos="2835"/>
      </w:tabs>
      <w:ind w:left="2835" w:hanging="2835"/>
    </w:pPr>
  </w:style>
  <w:style w:type="paragraph" w:customStyle="1" w:styleId="BodyTextnopadding">
    <w:name w:val="Body Text no padding"/>
    <w:basedOn w:val="BodyText"/>
    <w:qFormat/>
    <w:rsid w:val="0060448F"/>
    <w:pPr>
      <w:spacing w:before="0" w:after="0"/>
    </w:pPr>
  </w:style>
  <w:style w:type="paragraph" w:customStyle="1" w:styleId="BodyTextBold">
    <w:name w:val="Body Text Bold"/>
    <w:basedOn w:val="BodyText"/>
    <w:qFormat/>
    <w:rsid w:val="0060448F"/>
    <w:rPr>
      <w:b/>
    </w:rPr>
  </w:style>
  <w:style w:type="character" w:styleId="Hyperlink">
    <w:name w:val="Hyperlink"/>
    <w:basedOn w:val="DefaultParagraphFont"/>
    <w:uiPriority w:val="99"/>
    <w:unhideWhenUsed/>
    <w:rsid w:val="006936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6264</Characters>
  <Application>Microsoft Office Word</Application>
  <DocSecurity>0</DocSecurity>
  <Lines>216</Lines>
  <Paragraphs>120</Paragraphs>
  <ScaleCrop>false</ScaleCrop>
  <Company>Author-it Software Corporation Ltd.</Company>
  <LinksUpToDate>false</LinksUpToDate>
  <CharactersWithSpaces>7101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UEPOPS364 Ensure compliance with Work, Health and Safety policy and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2025-03-01T11:35:00Z</dcterms:created>
  <dcterms:modified xsi:type="dcterms:W3CDTF">2025-03-01T11:35:00Z</dcterms:modified>
</cp:coreProperties>
</file>