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976" w:rsidP="00123976">
      <w:pPr>
        <w:pStyle w:val="Title"/>
      </w:pPr>
      <w:r>
        <w:fldChar w:fldCharType="begin"/>
      </w:r>
      <w:r>
        <w:instrText xml:space="preserve"> TITLE   \* MERGEFORMAT </w:instrText>
      </w:r>
      <w:r>
        <w:fldChar w:fldCharType="separate"/>
      </w:r>
      <w:r>
        <w:t>UEPOPS344 Conduct water conveyance and control</w:t>
      </w:r>
      <w:r>
        <w:fldChar w:fldCharType="end"/>
      </w:r>
    </w:p>
    <w:p w:rsidR="00123976" w:rsidP="00123976">
      <w:pPr>
        <w:pStyle w:val="Version"/>
        <w:sectPr w:rsidSect="00BD5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1C6" w:rsidP="00BD51C6">
      <w:pPr>
        <w:pStyle w:val="SuperHeading"/>
      </w:pPr>
      <w:r w:rsidRPr="00BD51C6">
        <w:t>UEPOPS344 Conduct water conveyance and control</w:t>
      </w:r>
    </w:p>
    <w:p w:rsidR="00000000" w:rsidRPr="00BD51C6" w:rsidP="00BD51C6">
      <w:pPr>
        <w:pStyle w:val="Heading1"/>
      </w:pPr>
      <w:bookmarkStart w:id="1" w:name="O_983267"/>
      <w:bookmarkEnd w:id="1"/>
      <w:r w:rsidRPr="00BD51C6">
        <w:t>Modification History</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Release 1</w:t>
            </w:r>
            <w:r w:rsidRPr="00BD51C6">
              <w:t>. This is the first release of this unit of competency in the UEP Generation Training Package.</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2" w:name="O_983268"/>
      <w:bookmarkEnd w:id="2"/>
      <w:r w:rsidRPr="00BD51C6">
        <w:t>Application</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This unit involves the skills and knowledge required for the operation of storage, conveyanc</w:t>
            </w:r>
            <w:r w:rsidRPr="00BD51C6">
              <w:t>e and control systems of hydro generation water supplies.</w:t>
            </w:r>
          </w:p>
          <w:p w:rsidR="00000000" w:rsidRPr="00BD51C6" w:rsidP="00BD51C6">
            <w:pPr>
              <w:pStyle w:val="BodyText"/>
            </w:pPr>
            <w:r w:rsidRPr="00BD51C6">
              <w:t xml:space="preserve">Water storage, conveyance and control systems can include dams, canals, pipelines, tunnels and related hydraulic components and structures. </w:t>
            </w:r>
          </w:p>
          <w:p w:rsidR="00000000" w:rsidRPr="00BD51C6" w:rsidP="00BD51C6">
            <w:pPr>
              <w:pStyle w:val="BodyText"/>
            </w:pPr>
            <w:r w:rsidRPr="00BD51C6">
              <w:t>Competency in this unit requires the ability to plan work</w:t>
            </w:r>
            <w:r w:rsidRPr="00BD51C6">
              <w:t>, supply water for power generation,</w:t>
            </w:r>
            <w:r w:rsidRPr="00BD51C6">
              <w:rPr>
                <w:rStyle w:val="SpecialBold"/>
              </w:rPr>
              <w:t xml:space="preserve"> </w:t>
            </w:r>
            <w:r w:rsidRPr="00BD51C6">
              <w:t>implement flood control procedures</w:t>
            </w:r>
            <w:r w:rsidRPr="00BD51C6">
              <w:rPr>
                <w:rStyle w:val="SpecialBold"/>
              </w:rPr>
              <w:t xml:space="preserve"> </w:t>
            </w:r>
            <w:r w:rsidRPr="00BD51C6">
              <w:t xml:space="preserve">and complete all documentation. Individuals will, in general, work as an operator in a power generation facility. </w:t>
            </w:r>
          </w:p>
          <w:p w:rsidR="00000000" w:rsidRPr="00BD51C6" w:rsidP="00BD51C6">
            <w:pPr>
              <w:pStyle w:val="BodyText"/>
            </w:pPr>
            <w:r w:rsidRPr="00BD51C6">
              <w:t>Power generation plant operators are typically trained and authorised</w:t>
            </w:r>
            <w:r w:rsidRPr="00BD51C6">
              <w:t xml:space="preserve"> to isolate, prepare plant and issue permits to work.</w:t>
            </w:r>
          </w:p>
          <w:p w:rsidR="00000000" w:rsidRPr="00BD51C6" w:rsidP="00BD51C6">
            <w:pPr>
              <w:pStyle w:val="BodyText"/>
            </w:pPr>
            <w:r w:rsidRPr="00BD51C6">
              <w:t>No licensing, legislative or certification requirements apply to this unit at the time of publication.</w:t>
            </w:r>
          </w:p>
          <w:p w:rsidR="00000000" w:rsidRPr="00BD51C6" w:rsidP="00BD51C6">
            <w:pPr>
              <w:pStyle w:val="BodyText"/>
            </w:pPr>
            <w:r w:rsidRPr="00BD51C6">
              <w:rPr>
                <w:rStyle w:val="SpecialBold"/>
              </w:rPr>
              <w:t>Note: Workplace practice</w:t>
            </w:r>
          </w:p>
          <w:p w:rsidR="00000000" w:rsidRPr="00BD51C6" w:rsidP="00BD51C6">
            <w:pPr>
              <w:pStyle w:val="BodyText"/>
            </w:pPr>
            <w:r w:rsidRPr="00BD51C6">
              <w:t>The application of the skills and knowledge described in this unit may req</w:t>
            </w:r>
            <w:r w:rsidRPr="00BD51C6">
              <w:t>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3" w:name="O_983269"/>
      <w:bookmarkEnd w:id="3"/>
      <w:r w:rsidRPr="00BD51C6">
        <w:t>Pr</w:t>
      </w:r>
      <w:r w:rsidRPr="00BD51C6">
        <w:t>e-requisite Unit</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There are no prerequisite units.</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4" w:name="O_983270"/>
      <w:bookmarkEnd w:id="4"/>
      <w:r w:rsidRPr="00BD51C6">
        <w:t>Competency Field</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Operations</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5" w:name="O_983271"/>
      <w:bookmarkEnd w:id="5"/>
      <w:r w:rsidRPr="00BD51C6">
        <w:t>Unit Sector</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Electricity generation</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6" w:name="O_983272"/>
      <w:bookmarkEnd w:id="6"/>
      <w:r w:rsidRPr="00BD51C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D51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PERFORMANCE CRITERIA</w:t>
            </w:r>
          </w:p>
        </w:tc>
      </w:tr>
      <w:tr w:rsidTr="00BD51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Performance criteria describe the performance needed to demonstrate achievement of the element.</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Plan and prepare</w:t>
            </w:r>
            <w:r w:rsidRPr="00BD51C6">
              <w:t xml:space="preserve"> </w:t>
            </w: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Work, Health and Safety (WHS)/Occupational Health and Safety (OHS) regulations, legislativ</w:t>
            </w:r>
            <w:r w:rsidRPr="00BD51C6">
              <w:t xml:space="preserve">e requirements, industry standards, codes of practice, manufacturers’ specifications, environmental obligations and workplace procedures are identified, applied and monitored </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Work requirements for storage, conveyance and control systems of hydro ge</w:t>
            </w:r>
            <w:r w:rsidRPr="00BD51C6">
              <w:t>neration water supplies are identified and confirmed with appropriate personnel or by site inspection,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Resources are identified and obtained,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Potential hazards are identified and risk control measures are selected,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 xml:space="preserve">Storage, conveyance and control hydro system work is sequenced and prioritised, in accordance with workplace procedures  </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Supply wate</w:t>
            </w:r>
            <w:r w:rsidRPr="00BD51C6">
              <w:rPr>
                <w:rStyle w:val="SpecialBold"/>
              </w:rPr>
              <w:t>r for power generation</w:t>
            </w: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 xml:space="preserve">Inspections of hydro storage and conveyance systems are scheduled and problems are reported and monitored, in accordance with workplace procedures </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 xml:space="preserve">Water quality is monitored and recorded, in accordance with workplace procedures </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Water flow regulating systems are monitored and adjusted to meet power generation needs, and other user requirements,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Water flow diversions are determined to facilitate maintenance or emergency activities,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Dam surveillance procedures are performed,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Dam levels are maintained and m</w:t>
            </w:r>
            <w:r w:rsidRPr="00BD51C6">
              <w:t xml:space="preserve">onitored, in accordance with workplace procedures and power generation system </w:t>
            </w:r>
            <w:r w:rsidRPr="00BD51C6">
              <w:t>requirements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Functional tests of equipment are undertaken, in accordance with manufacturers</w:t>
            </w:r>
            <w:r>
              <w:t>’</w:t>
            </w:r>
            <w:r w:rsidRPr="00BD51C6">
              <w:t xml:space="preserve"> specifications and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Implement flood control procedures</w:t>
            </w: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Potential flood conditions are determined using data collected and reports communicated,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Flood control procedures are implemented,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 xml:space="preserve">Flood control outcomes are </w:t>
            </w:r>
            <w:r w:rsidRPr="00BD51C6">
              <w:t>monitored, recorded and reported to appropriate personnel and are reviewed,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t>Equipment problems, movements and status are reported, in accordance with workplace procedures</w:t>
            </w:r>
          </w:p>
        </w:tc>
      </w:tr>
      <w:tr w:rsidTr="00BD51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1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51C6">
            <w:pPr>
              <w:pStyle w:val="BodyText"/>
              <w:rPr>
                <w:lang w:val="en-NZ"/>
              </w:rPr>
            </w:pPr>
            <w:r w:rsidRPr="00BD51C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Documentation is updated, in accordance with workplace procedures</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7" w:name="O_983273"/>
      <w:bookmarkEnd w:id="7"/>
      <w:r w:rsidRPr="00BD51C6">
        <w:t>Foundation Skills</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Foundation skills essential to performance are explicit in the performance criteria of this unit of competency.</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8" w:name="O_983274"/>
      <w:bookmarkEnd w:id="8"/>
      <w:r w:rsidRPr="00BD51C6">
        <w:t>Range of Conditions</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Range is restricted to essential operating conditions and any other variables essential to the work environment.</w:t>
            </w:r>
          </w:p>
          <w:p w:rsidR="00000000" w:rsidRPr="00BD51C6" w:rsidP="00BD51C6">
            <w:pPr>
              <w:pStyle w:val="BodyText"/>
            </w:pPr>
            <w:r w:rsidRPr="00BD51C6">
              <w:t>Non-essential conditions may be found in the Companion Volume Implementation Guide.</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9" w:name="O_983275"/>
      <w:bookmarkEnd w:id="9"/>
      <w:r w:rsidRPr="00BD51C6">
        <w:t>Unit Mapping Information</w:t>
      </w:r>
    </w:p>
    <w:tbl>
      <w:tblPr>
        <w:tblW w:w="9497" w:type="dxa"/>
        <w:tblLayout w:type="fixed"/>
        <w:tblCellMar>
          <w:left w:w="62" w:type="dxa"/>
          <w:right w:w="62" w:type="dxa"/>
        </w:tblCellMar>
        <w:tblLook w:val="0000"/>
      </w:tblPr>
      <w:tblGrid>
        <w:gridCol w:w="9497"/>
      </w:tblGrid>
      <w:tr w:rsidTr="00BD5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1C6" w:rsidP="00BD51C6">
            <w:pPr>
              <w:pStyle w:val="BodyText"/>
            </w:pPr>
            <w:r w:rsidRPr="00BD51C6">
              <w:t>This unit repla</w:t>
            </w:r>
            <w:r w:rsidRPr="00BD51C6">
              <w:t>ces and is equivalent to UEPOPS344B Conduct water conveyance and control.</w:t>
            </w:r>
          </w:p>
        </w:tc>
      </w:tr>
    </w:tbl>
    <w:p w:rsidR="00000000" w:rsidRPr="00BD51C6" w:rsidP="00BD51C6">
      <w:pPr>
        <w:pStyle w:val="NoPaddingFontSize1"/>
      </w:pPr>
    </w:p>
    <w:p w:rsidR="00000000" w:rsidRPr="00BD51C6" w:rsidP="00BD51C6">
      <w:pPr>
        <w:pStyle w:val="AllowPageBreak"/>
      </w:pPr>
    </w:p>
    <w:p w:rsidR="00000000" w:rsidRPr="00BD51C6" w:rsidP="00BD51C6">
      <w:pPr>
        <w:pStyle w:val="Heading1"/>
      </w:pPr>
      <w:bookmarkStart w:id="10" w:name="O_983282"/>
      <w:bookmarkEnd w:id="10"/>
      <w:r w:rsidRPr="00BD51C6">
        <w:t>Links</w:t>
      </w:r>
    </w:p>
    <w:p w:rsidR="00000000" w:rsidRPr="00BD51C6" w:rsidP="00123976">
      <w:pPr>
        <w:pStyle w:val="BodyText"/>
      </w:pPr>
      <w:r w:rsidRPr="00BD51C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A363A">
        <w:rPr>
          <w:rStyle w:val="Hyperlink"/>
        </w:rPr>
        <w:t>https://vetnet.gov.au/Pages/TrainingDocs.aspx?q=1715b9fa-e7bd-441c-bb8d-cf22c9c825a8</w:t>
      </w:r>
      <w:r>
        <w:fldChar w:fldCharType="end"/>
      </w:r>
    </w:p>
    <w:p w:rsidR="00000000" w:rsidRPr="00BD51C6" w:rsidP="00BD51C6"/>
    <w:sectPr w:rsidSect="00BD5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C6" w:rsidRPr="00123976" w:rsidP="00123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76" w:rsidP="00BD5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976" w:rsidP="00BD51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3976" w:rsidP="00BD5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1C6" w:rsidRPr="00123976" w:rsidP="00123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76" w:rsidRPr="002D2AF8" w:rsidP="00BD51C6">
    <w:pPr>
      <w:pStyle w:val="Header"/>
      <w:framePr w:wrap="around"/>
    </w:pPr>
    <w:r>
      <w:fldChar w:fldCharType="begin"/>
    </w:r>
    <w:r>
      <w:instrText xml:space="preserve"> TITLE   \* MERGEFORMAT </w:instrText>
    </w:r>
    <w:r>
      <w:fldChar w:fldCharType="separate"/>
    </w:r>
    <w:r>
      <w:t>UEPOPS344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23976" w:rsidP="00BD5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1C6"/>
    <w:pPr>
      <w:spacing w:before="360" w:after="60"/>
      <w:outlineLvl w:val="0"/>
    </w:pPr>
    <w:rPr>
      <w:sz w:val="32"/>
    </w:rPr>
  </w:style>
  <w:style w:type="paragraph" w:styleId="Heading2">
    <w:name w:val="heading 2"/>
    <w:basedOn w:val="HeadingBase"/>
    <w:next w:val="BodyText"/>
    <w:link w:val="Heading2Char"/>
    <w:qFormat/>
    <w:rsid w:val="00BD51C6"/>
    <w:pPr>
      <w:keepLines/>
      <w:spacing w:before="240" w:after="120"/>
      <w:outlineLvl w:val="1"/>
    </w:pPr>
    <w:rPr>
      <w:sz w:val="28"/>
      <w:szCs w:val="40"/>
    </w:rPr>
  </w:style>
  <w:style w:type="paragraph" w:styleId="Heading3">
    <w:name w:val="heading 3"/>
    <w:basedOn w:val="HeadingBase"/>
    <w:next w:val="BodyText"/>
    <w:link w:val="Heading3Char"/>
    <w:qFormat/>
    <w:rsid w:val="00BD51C6"/>
    <w:pPr>
      <w:spacing w:before="180" w:after="120"/>
      <w:outlineLvl w:val="2"/>
    </w:pPr>
    <w:rPr>
      <w:spacing w:val="-10"/>
      <w:kern w:val="32"/>
    </w:rPr>
  </w:style>
  <w:style w:type="paragraph" w:styleId="Heading4">
    <w:name w:val="heading 4"/>
    <w:basedOn w:val="HeadingBase"/>
    <w:next w:val="BodyText"/>
    <w:link w:val="Heading4Char"/>
    <w:qFormat/>
    <w:rsid w:val="00BD51C6"/>
    <w:pPr>
      <w:spacing w:before="160" w:after="120"/>
      <w:outlineLvl w:val="3"/>
    </w:pPr>
    <w:rPr>
      <w:sz w:val="22"/>
    </w:rPr>
  </w:style>
  <w:style w:type="paragraph" w:styleId="Heading5">
    <w:name w:val="heading 5"/>
    <w:basedOn w:val="HeadingBase"/>
    <w:next w:val="Normal"/>
    <w:link w:val="Heading5Char"/>
    <w:qFormat/>
    <w:rsid w:val="00BD51C6"/>
    <w:pPr>
      <w:spacing w:before="80"/>
      <w:outlineLvl w:val="4"/>
    </w:pPr>
    <w:rPr>
      <w:color w:val="918585"/>
      <w:sz w:val="20"/>
    </w:rPr>
  </w:style>
  <w:style w:type="paragraph" w:styleId="Heading6">
    <w:name w:val="heading 6"/>
    <w:basedOn w:val="HeadingBase"/>
    <w:next w:val="Normal"/>
    <w:link w:val="Heading6Char"/>
    <w:qFormat/>
    <w:rsid w:val="00BD51C6"/>
    <w:pPr>
      <w:spacing w:before="60"/>
      <w:outlineLvl w:val="5"/>
    </w:pPr>
    <w:rPr>
      <w:color w:val="918585"/>
      <w:sz w:val="20"/>
    </w:rPr>
  </w:style>
  <w:style w:type="paragraph" w:styleId="Heading7">
    <w:name w:val="heading 7"/>
    <w:basedOn w:val="Normal"/>
    <w:next w:val="Normal"/>
    <w:link w:val="Heading7Char"/>
    <w:qFormat/>
    <w:rsid w:val="00BD51C6"/>
    <w:pPr>
      <w:ind w:left="720"/>
      <w:outlineLvl w:val="6"/>
    </w:pPr>
    <w:rPr>
      <w:i/>
    </w:rPr>
  </w:style>
  <w:style w:type="paragraph" w:styleId="Heading8">
    <w:name w:val="heading 8"/>
    <w:basedOn w:val="Normal"/>
    <w:next w:val="Normal"/>
    <w:link w:val="Heading8Char"/>
    <w:qFormat/>
    <w:rsid w:val="00BD51C6"/>
    <w:pPr>
      <w:ind w:left="720"/>
      <w:outlineLvl w:val="7"/>
    </w:pPr>
    <w:rPr>
      <w:i/>
    </w:rPr>
  </w:style>
  <w:style w:type="paragraph" w:styleId="Heading9">
    <w:name w:val="heading 9"/>
    <w:basedOn w:val="Normal"/>
    <w:next w:val="Normal"/>
    <w:link w:val="Heading9Char"/>
    <w:qFormat/>
    <w:rsid w:val="00BD51C6"/>
    <w:pPr>
      <w:ind w:left="720"/>
      <w:outlineLvl w:val="8"/>
    </w:pPr>
    <w:rPr>
      <w:i/>
    </w:rPr>
  </w:style>
  <w:style w:type="character" w:default="1" w:styleId="DefaultParagraphFont">
    <w:name w:val="Default Paragraph Font"/>
    <w:uiPriority w:val="1"/>
    <w:unhideWhenUsed/>
    <w:rsid w:val="00BD5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1C6"/>
  </w:style>
  <w:style w:type="character" w:customStyle="1" w:styleId="Heading1Char">
    <w:name w:val="Heading 1 Char"/>
    <w:basedOn w:val="DefaultParagraphFont"/>
    <w:link w:val="Heading1"/>
    <w:rsid w:val="00BD51C6"/>
    <w:rPr>
      <w:rFonts w:ascii="Times New Roman" w:eastAsia="Times New Roman" w:hAnsi="Times New Roman" w:cs="Times New Roman"/>
      <w:b/>
      <w:sz w:val="32"/>
      <w:szCs w:val="20"/>
      <w:lang w:eastAsia="en-US"/>
    </w:rPr>
  </w:style>
  <w:style w:type="paragraph" w:styleId="BodyText">
    <w:name w:val="Body Text"/>
    <w:basedOn w:val="Normal"/>
    <w:link w:val="BodyTextChar"/>
    <w:rsid w:val="00BD5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1C6"/>
    <w:rPr>
      <w:rFonts w:ascii="Times New Roman" w:eastAsia="Times New Roman" w:hAnsi="Times New Roman" w:cs="Times New Roman"/>
      <w:sz w:val="24"/>
      <w:lang w:eastAsia="en-US"/>
    </w:rPr>
  </w:style>
  <w:style w:type="character" w:customStyle="1" w:styleId="SpecialBold">
    <w:name w:val="Special Bold"/>
    <w:basedOn w:val="DefaultParagraphFont"/>
    <w:rsid w:val="00BD51C6"/>
    <w:rPr>
      <w:b/>
      <w:spacing w:val="0"/>
    </w:rPr>
  </w:style>
  <w:style w:type="paragraph" w:customStyle="1" w:styleId="SuperHeading">
    <w:name w:val="SuperHeading"/>
    <w:basedOn w:val="Normal"/>
    <w:rsid w:val="00BD51C6"/>
    <w:pPr>
      <w:spacing w:before="240" w:after="120"/>
      <w:outlineLvl w:val="0"/>
    </w:pPr>
    <w:rPr>
      <w:rFonts w:ascii="Times New Roman" w:hAnsi="Times New Roman"/>
      <w:b/>
      <w:sz w:val="32"/>
    </w:rPr>
  </w:style>
  <w:style w:type="paragraph" w:customStyle="1" w:styleId="AllowPageBreak">
    <w:name w:val="AllowPageBreak"/>
    <w:rsid w:val="00BD51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5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1C6"/>
    <w:rPr>
      <w:rFonts w:ascii="Courier New" w:eastAsia="Times New Roman" w:hAnsi="Courier New" w:cs="Times New Roman"/>
      <w:i/>
      <w:szCs w:val="20"/>
      <w:lang w:eastAsia="en-US"/>
    </w:rPr>
  </w:style>
  <w:style w:type="paragraph" w:customStyle="1" w:styleId="HeadingBase">
    <w:name w:val="Heading Base"/>
    <w:rsid w:val="00BD5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1C6"/>
    <w:pPr>
      <w:tabs>
        <w:tab w:val="right" w:leader="dot" w:pos="9072"/>
      </w:tabs>
      <w:ind w:left="567"/>
    </w:pPr>
    <w:rPr>
      <w:szCs w:val="22"/>
    </w:rPr>
  </w:style>
  <w:style w:type="paragraph" w:customStyle="1" w:styleId="TOCBase">
    <w:name w:val="TOC Base"/>
    <w:rsid w:val="00BD5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1C6"/>
    <w:pPr>
      <w:tabs>
        <w:tab w:val="right" w:leader="dot" w:pos="9072"/>
      </w:tabs>
      <w:spacing w:before="40" w:after="40"/>
      <w:ind w:left="284"/>
    </w:pPr>
    <w:rPr>
      <w:rFonts w:ascii="Times New Roman" w:hAnsi="Times New Roman"/>
    </w:rPr>
  </w:style>
  <w:style w:type="paragraph" w:styleId="TOC1">
    <w:name w:val="toc 1"/>
    <w:basedOn w:val="TOCBase"/>
    <w:next w:val="Normal"/>
    <w:rsid w:val="00BD5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1C6"/>
    <w:rPr>
      <w:rFonts w:ascii="Times New Roman" w:eastAsia="Times New Roman" w:hAnsi="Times New Roman" w:cs="Times New Roman"/>
      <w:sz w:val="16"/>
      <w:lang w:eastAsia="en-US"/>
    </w:rPr>
  </w:style>
  <w:style w:type="paragraph" w:styleId="Title">
    <w:name w:val="Title"/>
    <w:basedOn w:val="HeadingBase"/>
    <w:link w:val="TitleChar"/>
    <w:qFormat/>
    <w:rsid w:val="00BD51C6"/>
    <w:pPr>
      <w:spacing w:before="5040"/>
      <w:jc w:val="center"/>
    </w:pPr>
    <w:rPr>
      <w:sz w:val="48"/>
      <w:szCs w:val="72"/>
      <w:lang w:val="en-US"/>
    </w:rPr>
  </w:style>
  <w:style w:type="character" w:customStyle="1" w:styleId="TitleChar">
    <w:name w:val="Title Char"/>
    <w:basedOn w:val="DefaultParagraphFont"/>
    <w:link w:val="Title"/>
    <w:rsid w:val="00BD5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1C6"/>
    <w:pPr>
      <w:tabs>
        <w:tab w:val="left" w:pos="3600"/>
        <w:tab w:val="left" w:pos="3958"/>
      </w:tabs>
    </w:pPr>
  </w:style>
  <w:style w:type="paragraph" w:styleId="List">
    <w:name w:val="List"/>
    <w:basedOn w:val="BodyText"/>
    <w:next w:val="BodyText"/>
    <w:rsid w:val="00BD51C6"/>
    <w:pPr>
      <w:tabs>
        <w:tab w:val="left" w:pos="340"/>
      </w:tabs>
      <w:spacing w:before="60" w:after="60"/>
      <w:ind w:left="340" w:hanging="340"/>
    </w:pPr>
  </w:style>
  <w:style w:type="paragraph" w:styleId="ListBullet">
    <w:name w:val="List Bullet"/>
    <w:basedOn w:val="List"/>
    <w:rsid w:val="00BD51C6"/>
    <w:pPr>
      <w:numPr>
        <w:numId w:val="10"/>
      </w:numPr>
      <w:tabs>
        <w:tab w:val="clear" w:pos="340"/>
      </w:tabs>
      <w:spacing w:before="40" w:after="40"/>
    </w:pPr>
  </w:style>
  <w:style w:type="paragraph" w:customStyle="1" w:styleId="Note">
    <w:name w:val="Note"/>
    <w:basedOn w:val="BodyText"/>
    <w:rsid w:val="00BD5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1C6"/>
    <w:pPr>
      <w:framePr w:wrap="auto" w:hAnchor="text" w:y="6049"/>
    </w:pPr>
    <w:rPr>
      <w:color w:val="000000"/>
      <w:sz w:val="40"/>
    </w:rPr>
  </w:style>
  <w:style w:type="paragraph" w:customStyle="1" w:styleId="TOCTitle">
    <w:name w:val="TOCTitle"/>
    <w:basedOn w:val="Heading1"/>
    <w:rsid w:val="00BD51C6"/>
    <w:pPr>
      <w:spacing w:after="240"/>
      <w:jc w:val="center"/>
      <w:outlineLvl w:val="9"/>
    </w:pPr>
    <w:rPr>
      <w:caps/>
    </w:rPr>
  </w:style>
  <w:style w:type="paragraph" w:customStyle="1" w:styleId="Version">
    <w:name w:val="Version"/>
    <w:rsid w:val="00BD5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1C6"/>
    <w:pPr>
      <w:numPr>
        <w:numId w:val="11"/>
      </w:numPr>
      <w:tabs>
        <w:tab w:val="clear" w:pos="680"/>
      </w:tabs>
    </w:pPr>
  </w:style>
  <w:style w:type="paragraph" w:styleId="Index1">
    <w:name w:val="index 1"/>
    <w:basedOn w:val="Normal"/>
    <w:next w:val="Normal"/>
    <w:semiHidden/>
    <w:rsid w:val="00BD51C6"/>
    <w:pPr>
      <w:keepNext w:val="0"/>
      <w:tabs>
        <w:tab w:val="right" w:pos="4176"/>
      </w:tabs>
      <w:ind w:left="198" w:hanging="198"/>
    </w:pPr>
    <w:rPr>
      <w:rFonts w:ascii="Garamond" w:hAnsi="Garamond"/>
    </w:rPr>
  </w:style>
  <w:style w:type="paragraph" w:styleId="IndexHeading">
    <w:name w:val="index heading"/>
    <w:basedOn w:val="Normal"/>
    <w:next w:val="Index1"/>
    <w:semiHidden/>
    <w:rsid w:val="00BD51C6"/>
    <w:pPr>
      <w:spacing w:before="120" w:after="120"/>
    </w:pPr>
    <w:rPr>
      <w:rFonts w:ascii="Arial" w:hAnsi="Arial"/>
      <w:b/>
      <w:color w:val="918585"/>
      <w:sz w:val="24"/>
    </w:rPr>
  </w:style>
  <w:style w:type="paragraph" w:styleId="Header">
    <w:name w:val="header"/>
    <w:basedOn w:val="Normal"/>
    <w:link w:val="HeaderChar"/>
    <w:rsid w:val="00BD5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1C6"/>
    <w:rPr>
      <w:rFonts w:ascii="Times New Roman" w:eastAsia="Times New Roman" w:hAnsi="Times New Roman" w:cs="Times New Roman"/>
      <w:sz w:val="16"/>
      <w:szCs w:val="20"/>
      <w:lang w:val="en-GB" w:eastAsia="en-US"/>
    </w:rPr>
  </w:style>
  <w:style w:type="paragraph" w:customStyle="1" w:styleId="Chapter">
    <w:name w:val="Chapter"/>
    <w:basedOn w:val="Normal"/>
    <w:rsid w:val="00BD51C6"/>
    <w:pPr>
      <w:spacing w:before="240"/>
    </w:pPr>
    <w:rPr>
      <w:rFonts w:ascii="Times New Roman" w:hAnsi="Times New Roman"/>
      <w:smallCaps/>
      <w:spacing w:val="80"/>
      <w:sz w:val="28"/>
    </w:rPr>
  </w:style>
  <w:style w:type="paragraph" w:customStyle="1" w:styleId="InChapter">
    <w:name w:val="InChapter"/>
    <w:basedOn w:val="Heading3"/>
    <w:rsid w:val="00BD51C6"/>
    <w:pPr>
      <w:spacing w:after="240"/>
      <w:outlineLvl w:val="9"/>
    </w:pPr>
    <w:rPr>
      <w:noProof/>
    </w:rPr>
  </w:style>
  <w:style w:type="paragraph" w:styleId="Index2">
    <w:name w:val="index 2"/>
    <w:basedOn w:val="Normal"/>
    <w:next w:val="Normal"/>
    <w:semiHidden/>
    <w:rsid w:val="00BD51C6"/>
    <w:pPr>
      <w:tabs>
        <w:tab w:val="right" w:pos="4176"/>
      </w:tabs>
      <w:ind w:left="568" w:hanging="284"/>
    </w:pPr>
    <w:rPr>
      <w:rFonts w:ascii="Garamond" w:hAnsi="Garamond"/>
    </w:rPr>
  </w:style>
  <w:style w:type="paragraph" w:customStyle="1" w:styleId="Byline">
    <w:name w:val="Byline"/>
    <w:rsid w:val="00BD5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1C6"/>
    <w:pPr>
      <w:tabs>
        <w:tab w:val="clear" w:pos="3600"/>
        <w:tab w:val="clear" w:pos="3958"/>
      </w:tabs>
      <w:jc w:val="right"/>
    </w:pPr>
  </w:style>
  <w:style w:type="character" w:styleId="Emphasis">
    <w:name w:val="Emphasis"/>
    <w:basedOn w:val="DefaultParagraphFont"/>
    <w:qFormat/>
    <w:rsid w:val="00BD51C6"/>
    <w:rPr>
      <w:i/>
    </w:rPr>
  </w:style>
  <w:style w:type="paragraph" w:styleId="Caption">
    <w:name w:val="caption"/>
    <w:basedOn w:val="BodyText"/>
    <w:next w:val="Normal"/>
    <w:qFormat/>
    <w:rsid w:val="00BD51C6"/>
    <w:pPr>
      <w:framePr w:w="2268" w:hSpace="181" w:vSpace="181" w:wrap="around" w:vAnchor="text" w:hAnchor="page" w:x="1135" w:y="285" w:anchorLock="1"/>
    </w:pPr>
    <w:rPr>
      <w:i/>
    </w:rPr>
  </w:style>
  <w:style w:type="paragraph" w:customStyle="1" w:styleId="MiniTOCTitle">
    <w:name w:val="MiniTOCTitle"/>
    <w:basedOn w:val="Heading4"/>
    <w:rsid w:val="00BD51C6"/>
    <w:pPr>
      <w:spacing w:before="240"/>
      <w:outlineLvl w:val="9"/>
    </w:pPr>
    <w:rPr>
      <w:noProof/>
      <w:sz w:val="24"/>
    </w:rPr>
  </w:style>
  <w:style w:type="paragraph" w:customStyle="1" w:styleId="MiniTOCItem">
    <w:name w:val="MiniTOCItem"/>
    <w:basedOn w:val="ListBullet"/>
    <w:rsid w:val="00BD51C6"/>
    <w:pPr>
      <w:numPr>
        <w:numId w:val="0"/>
      </w:numPr>
      <w:tabs>
        <w:tab w:val="right" w:leader="dot" w:pos="6521"/>
      </w:tabs>
      <w:spacing w:before="0" w:after="0"/>
    </w:pPr>
  </w:style>
  <w:style w:type="paragraph" w:customStyle="1" w:styleId="TOFTitle">
    <w:name w:val="TOFTitle"/>
    <w:basedOn w:val="TOCTitle"/>
    <w:rsid w:val="00BD51C6"/>
  </w:style>
  <w:style w:type="paragraph" w:styleId="TableofFigures">
    <w:name w:val="table of figures"/>
    <w:basedOn w:val="Normal"/>
    <w:next w:val="Normal"/>
    <w:semiHidden/>
    <w:rsid w:val="00BD51C6"/>
    <w:pPr>
      <w:tabs>
        <w:tab w:val="right" w:leader="dot" w:pos="9072"/>
      </w:tabs>
      <w:ind w:left="970" w:hanging="403"/>
    </w:pPr>
    <w:rPr>
      <w:rFonts w:ascii="Times New Roman" w:hAnsi="Times New Roman"/>
      <w:b/>
    </w:rPr>
  </w:style>
  <w:style w:type="paragraph" w:styleId="ListNumber">
    <w:name w:val="List Number"/>
    <w:basedOn w:val="List"/>
    <w:rsid w:val="00BD51C6"/>
    <w:pPr>
      <w:numPr>
        <w:numId w:val="13"/>
      </w:numPr>
      <w:tabs>
        <w:tab w:val="clear" w:pos="340"/>
      </w:tabs>
    </w:pPr>
  </w:style>
  <w:style w:type="character" w:customStyle="1" w:styleId="WingdingSymbols">
    <w:name w:val="Wingding Symbols"/>
    <w:rsid w:val="00BD51C6"/>
    <w:rPr>
      <w:rFonts w:ascii="Wingdings" w:hAnsi="Wingdings"/>
    </w:rPr>
  </w:style>
  <w:style w:type="paragraph" w:customStyle="1" w:styleId="TableHeading">
    <w:name w:val="Table Heading"/>
    <w:basedOn w:val="HeadingBase"/>
    <w:rsid w:val="00BD51C6"/>
    <w:pPr>
      <w:keepLines/>
      <w:pBdr>
        <w:bottom w:val="single" w:sz="6" w:space="1" w:color="918585"/>
      </w:pBdr>
      <w:spacing w:before="240"/>
    </w:pPr>
  </w:style>
  <w:style w:type="character" w:customStyle="1" w:styleId="HotSpot">
    <w:name w:val="HotSpot"/>
    <w:rsid w:val="00BD51C6"/>
    <w:rPr>
      <w:color w:val="0033CC"/>
      <w:u w:val="none"/>
    </w:rPr>
  </w:style>
  <w:style w:type="paragraph" w:customStyle="1" w:styleId="BodyTextRight">
    <w:name w:val="Body Text Right"/>
    <w:basedOn w:val="BodyText"/>
    <w:rsid w:val="00BD51C6"/>
    <w:pPr>
      <w:spacing w:before="0" w:after="0"/>
      <w:jc w:val="right"/>
    </w:pPr>
  </w:style>
  <w:style w:type="paragraph" w:styleId="Index3">
    <w:name w:val="index 3"/>
    <w:basedOn w:val="ListNumber2"/>
    <w:next w:val="Normal"/>
    <w:semiHidden/>
    <w:rsid w:val="00BD51C6"/>
    <w:pPr>
      <w:numPr>
        <w:numId w:val="0"/>
      </w:numPr>
      <w:tabs>
        <w:tab w:val="right" w:leader="dot" w:pos="4176"/>
      </w:tabs>
    </w:pPr>
  </w:style>
  <w:style w:type="paragraph" w:styleId="ListNumber2">
    <w:name w:val="List Number 2"/>
    <w:basedOn w:val="List2"/>
    <w:rsid w:val="00BD51C6"/>
    <w:pPr>
      <w:numPr>
        <w:numId w:val="8"/>
      </w:numPr>
      <w:tabs>
        <w:tab w:val="clear" w:pos="1060"/>
      </w:tabs>
    </w:pPr>
  </w:style>
  <w:style w:type="paragraph" w:customStyle="1" w:styleId="MarginNote">
    <w:name w:val="Margin Note"/>
    <w:basedOn w:val="BodyText"/>
    <w:rsid w:val="00BD5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1C6"/>
    <w:rPr>
      <w:sz w:val="32"/>
    </w:rPr>
  </w:style>
  <w:style w:type="paragraph" w:customStyle="1" w:styleId="HeadingProcedure">
    <w:name w:val="Heading Procedure"/>
    <w:basedOn w:val="HeadingBase"/>
    <w:next w:val="Normal"/>
    <w:rsid w:val="00BD51C6"/>
    <w:pPr>
      <w:tabs>
        <w:tab w:val="left" w:pos="0"/>
      </w:tabs>
      <w:spacing w:before="120" w:after="60"/>
    </w:pPr>
    <w:rPr>
      <w:i/>
      <w:color w:val="918585"/>
      <w:sz w:val="22"/>
    </w:rPr>
  </w:style>
  <w:style w:type="paragraph" w:customStyle="1" w:styleId="TableBodyText">
    <w:name w:val="Table Body Text"/>
    <w:basedOn w:val="BodyText"/>
    <w:rsid w:val="00BD51C6"/>
    <w:pPr>
      <w:spacing w:before="60" w:after="60"/>
    </w:pPr>
  </w:style>
  <w:style w:type="paragraph" w:styleId="ListContinue">
    <w:name w:val="List Continue"/>
    <w:basedOn w:val="List"/>
    <w:rsid w:val="00BD51C6"/>
    <w:pPr>
      <w:ind w:firstLine="0"/>
    </w:pPr>
  </w:style>
  <w:style w:type="paragraph" w:customStyle="1" w:styleId="ListNote">
    <w:name w:val="List Note"/>
    <w:basedOn w:val="List"/>
    <w:rsid w:val="00BD51C6"/>
    <w:pPr>
      <w:pBdr>
        <w:top w:val="single" w:sz="6" w:space="2" w:color="918585"/>
        <w:bottom w:val="single" w:sz="6" w:space="2" w:color="918585"/>
      </w:pBdr>
      <w:tabs>
        <w:tab w:val="left" w:pos="1021"/>
      </w:tabs>
      <w:ind w:firstLine="0"/>
    </w:pPr>
  </w:style>
  <w:style w:type="paragraph" w:customStyle="1" w:styleId="Warning">
    <w:name w:val="Warning"/>
    <w:basedOn w:val="BodyText"/>
    <w:rsid w:val="00BD51C6"/>
    <w:pPr>
      <w:shd w:val="clear" w:color="auto" w:fill="D9D9D9"/>
      <w:tabs>
        <w:tab w:val="left" w:pos="992"/>
      </w:tabs>
      <w:ind w:left="119" w:right="119"/>
    </w:pPr>
    <w:rPr>
      <w:sz w:val="20"/>
    </w:rPr>
  </w:style>
  <w:style w:type="paragraph" w:customStyle="1" w:styleId="MarginIcons">
    <w:name w:val="Margin Icons"/>
    <w:basedOn w:val="BodyText"/>
    <w:rsid w:val="00BD5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1C6"/>
    <w:rPr>
      <w:rFonts w:ascii="Courier New" w:hAnsi="Courier New"/>
    </w:rPr>
  </w:style>
  <w:style w:type="paragraph" w:customStyle="1" w:styleId="NoteBullet">
    <w:name w:val="Note Bullet"/>
    <w:basedOn w:val="Note"/>
    <w:rsid w:val="00BD51C6"/>
    <w:pPr>
      <w:tabs>
        <w:tab w:val="clear" w:pos="680"/>
      </w:tabs>
      <w:spacing w:before="60" w:after="60"/>
    </w:pPr>
  </w:style>
  <w:style w:type="paragraph" w:customStyle="1" w:styleId="SubHeading2">
    <w:name w:val="SubHeading2"/>
    <w:basedOn w:val="HeadingBase"/>
    <w:rsid w:val="00BD51C6"/>
    <w:pPr>
      <w:spacing w:before="240" w:after="60"/>
    </w:pPr>
    <w:rPr>
      <w:sz w:val="20"/>
    </w:rPr>
  </w:style>
  <w:style w:type="paragraph" w:customStyle="1" w:styleId="SubHeading1">
    <w:name w:val="SubHeading1"/>
    <w:basedOn w:val="HeadingBase"/>
    <w:rsid w:val="00BD51C6"/>
    <w:pPr>
      <w:spacing w:before="240" w:after="60"/>
    </w:pPr>
    <w:rPr>
      <w:color w:val="918585"/>
      <w:sz w:val="22"/>
    </w:rPr>
  </w:style>
  <w:style w:type="paragraph" w:customStyle="1" w:styleId="SideHeading">
    <w:name w:val="Side Heading"/>
    <w:basedOn w:val="HeadingBase"/>
    <w:rsid w:val="00BD5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1C6"/>
    <w:pPr>
      <w:numPr>
        <w:numId w:val="9"/>
      </w:numPr>
    </w:pPr>
  </w:style>
  <w:style w:type="paragraph" w:styleId="PlainText">
    <w:name w:val="Plain Text"/>
    <w:basedOn w:val="Normal"/>
    <w:link w:val="PlainTextChar"/>
    <w:rsid w:val="00BD51C6"/>
    <w:rPr>
      <w:sz w:val="20"/>
    </w:rPr>
  </w:style>
  <w:style w:type="character" w:customStyle="1" w:styleId="PlainTextChar">
    <w:name w:val="Plain Text Char"/>
    <w:basedOn w:val="DefaultParagraphFont"/>
    <w:link w:val="PlainText"/>
    <w:rsid w:val="00BD51C6"/>
    <w:rPr>
      <w:rFonts w:ascii="Courier New" w:eastAsia="Times New Roman" w:hAnsi="Courier New" w:cs="Times New Roman"/>
      <w:sz w:val="20"/>
      <w:szCs w:val="20"/>
      <w:lang w:eastAsia="en-US"/>
    </w:rPr>
  </w:style>
  <w:style w:type="character" w:customStyle="1" w:styleId="MenuOption">
    <w:name w:val="Menu Option"/>
    <w:basedOn w:val="DefaultParagraphFont"/>
    <w:rsid w:val="00BD51C6"/>
    <w:rPr>
      <w:b/>
      <w:smallCaps/>
    </w:rPr>
  </w:style>
  <w:style w:type="paragraph" w:customStyle="1" w:styleId="TableListNumber">
    <w:name w:val="Table List Number"/>
    <w:basedOn w:val="ListNumber"/>
    <w:rsid w:val="00BD51C6"/>
    <w:pPr>
      <w:numPr>
        <w:numId w:val="0"/>
      </w:numPr>
    </w:pPr>
  </w:style>
  <w:style w:type="paragraph" w:styleId="TOC4">
    <w:name w:val="toc 4"/>
    <w:basedOn w:val="TOCBase"/>
    <w:next w:val="Normal"/>
    <w:semiHidden/>
    <w:rsid w:val="00BD51C6"/>
    <w:pPr>
      <w:tabs>
        <w:tab w:val="right" w:leader="dot" w:pos="9071"/>
      </w:tabs>
      <w:ind w:left="1701"/>
    </w:pPr>
  </w:style>
  <w:style w:type="paragraph" w:customStyle="1" w:styleId="ListAlpha">
    <w:name w:val="List Alpha"/>
    <w:basedOn w:val="List"/>
    <w:rsid w:val="00BD51C6"/>
    <w:pPr>
      <w:numPr>
        <w:numId w:val="7"/>
      </w:numPr>
    </w:pPr>
  </w:style>
  <w:style w:type="paragraph" w:customStyle="1" w:styleId="ListAlpha2">
    <w:name w:val="List Alpha 2"/>
    <w:basedOn w:val="List2"/>
    <w:rsid w:val="00BD51C6"/>
    <w:pPr>
      <w:numPr>
        <w:numId w:val="6"/>
      </w:numPr>
    </w:pPr>
  </w:style>
  <w:style w:type="paragraph" w:styleId="List2">
    <w:name w:val="List 2"/>
    <w:basedOn w:val="BodyText"/>
    <w:rsid w:val="00BD51C6"/>
    <w:pPr>
      <w:tabs>
        <w:tab w:val="left" w:pos="680"/>
      </w:tabs>
      <w:spacing w:before="60" w:after="60"/>
      <w:ind w:left="680" w:hanging="340"/>
    </w:pPr>
  </w:style>
  <w:style w:type="paragraph" w:styleId="List3">
    <w:name w:val="List 3"/>
    <w:basedOn w:val="BodyText"/>
    <w:rsid w:val="00BD51C6"/>
    <w:pPr>
      <w:tabs>
        <w:tab w:val="left" w:pos="1021"/>
      </w:tabs>
      <w:spacing w:before="60" w:after="60"/>
      <w:ind w:left="1020" w:hanging="340"/>
    </w:pPr>
  </w:style>
  <w:style w:type="paragraph" w:styleId="List4">
    <w:name w:val="List 4"/>
    <w:basedOn w:val="BodyText"/>
    <w:rsid w:val="00BD51C6"/>
    <w:pPr>
      <w:tabs>
        <w:tab w:val="left" w:pos="1361"/>
      </w:tabs>
      <w:spacing w:before="60" w:after="60"/>
      <w:ind w:left="1361" w:hanging="340"/>
    </w:pPr>
  </w:style>
  <w:style w:type="paragraph" w:styleId="List5">
    <w:name w:val="List 5"/>
    <w:basedOn w:val="BodyText"/>
    <w:rsid w:val="00BD51C6"/>
    <w:pPr>
      <w:tabs>
        <w:tab w:val="left" w:pos="1701"/>
      </w:tabs>
      <w:spacing w:before="60" w:after="60"/>
      <w:ind w:left="1701" w:hanging="340"/>
    </w:pPr>
  </w:style>
  <w:style w:type="paragraph" w:styleId="ListBullet3">
    <w:name w:val="List Bullet 3"/>
    <w:basedOn w:val="List3"/>
    <w:rsid w:val="00BD51C6"/>
    <w:pPr>
      <w:numPr>
        <w:numId w:val="12"/>
      </w:numPr>
      <w:tabs>
        <w:tab w:val="clear" w:pos="1021"/>
      </w:tabs>
      <w:ind w:left="1037" w:hanging="357"/>
    </w:pPr>
  </w:style>
  <w:style w:type="paragraph" w:styleId="ListBullet4">
    <w:name w:val="List Bullet 4"/>
    <w:basedOn w:val="List4"/>
    <w:rsid w:val="00BD51C6"/>
    <w:pPr>
      <w:numPr>
        <w:numId w:val="1"/>
      </w:numPr>
      <w:tabs>
        <w:tab w:val="clear" w:pos="1361"/>
      </w:tabs>
    </w:pPr>
  </w:style>
  <w:style w:type="paragraph" w:styleId="ListBullet5">
    <w:name w:val="List Bullet 5"/>
    <w:basedOn w:val="List5"/>
    <w:rsid w:val="00BD51C6"/>
    <w:pPr>
      <w:numPr>
        <w:numId w:val="2"/>
      </w:numPr>
    </w:pPr>
  </w:style>
  <w:style w:type="paragraph" w:styleId="ListContinue2">
    <w:name w:val="List Continue 2"/>
    <w:basedOn w:val="List2"/>
    <w:rsid w:val="00BD51C6"/>
    <w:pPr>
      <w:ind w:firstLine="0"/>
    </w:pPr>
  </w:style>
  <w:style w:type="paragraph" w:styleId="ListContinue3">
    <w:name w:val="List Continue 3"/>
    <w:basedOn w:val="List3"/>
    <w:rsid w:val="00BD51C6"/>
    <w:pPr>
      <w:ind w:left="1021" w:firstLine="0"/>
    </w:pPr>
  </w:style>
  <w:style w:type="paragraph" w:styleId="ListContinue4">
    <w:name w:val="List Continue 4"/>
    <w:basedOn w:val="List4"/>
    <w:rsid w:val="00BD51C6"/>
    <w:pPr>
      <w:ind w:firstLine="0"/>
    </w:pPr>
  </w:style>
  <w:style w:type="paragraph" w:styleId="ListContinue5">
    <w:name w:val="List Continue 5"/>
    <w:basedOn w:val="List5"/>
    <w:rsid w:val="00BD51C6"/>
    <w:pPr>
      <w:ind w:firstLine="0"/>
    </w:pPr>
  </w:style>
  <w:style w:type="paragraph" w:styleId="ListNumber3">
    <w:name w:val="List Number 3"/>
    <w:basedOn w:val="List3"/>
    <w:rsid w:val="00BD51C6"/>
    <w:pPr>
      <w:numPr>
        <w:numId w:val="3"/>
      </w:numPr>
    </w:pPr>
  </w:style>
  <w:style w:type="paragraph" w:styleId="ListNumber4">
    <w:name w:val="List Number 4"/>
    <w:basedOn w:val="List4"/>
    <w:rsid w:val="00BD51C6"/>
    <w:pPr>
      <w:numPr>
        <w:numId w:val="4"/>
      </w:numPr>
    </w:pPr>
  </w:style>
  <w:style w:type="paragraph" w:styleId="ListNumber5">
    <w:name w:val="List Number 5"/>
    <w:basedOn w:val="List5"/>
    <w:rsid w:val="00BD51C6"/>
    <w:pPr>
      <w:numPr>
        <w:numId w:val="5"/>
      </w:numPr>
    </w:pPr>
  </w:style>
  <w:style w:type="paragraph" w:styleId="BlockText">
    <w:name w:val="Block Text"/>
    <w:basedOn w:val="Normal"/>
    <w:rsid w:val="00BD51C6"/>
    <w:pPr>
      <w:spacing w:after="120"/>
      <w:ind w:left="1440" w:right="1440"/>
    </w:pPr>
  </w:style>
  <w:style w:type="character" w:customStyle="1" w:styleId="Subscript">
    <w:name w:val="Subscript"/>
    <w:basedOn w:val="DefaultParagraphFont"/>
    <w:rsid w:val="00BD51C6"/>
    <w:rPr>
      <w:sz w:val="16"/>
      <w:vertAlign w:val="subscript"/>
    </w:rPr>
  </w:style>
  <w:style w:type="character" w:customStyle="1" w:styleId="Superscript">
    <w:name w:val="Superscript"/>
    <w:basedOn w:val="DefaultParagraphFont"/>
    <w:rsid w:val="00BD51C6"/>
    <w:rPr>
      <w:sz w:val="16"/>
      <w:vertAlign w:val="superscript"/>
    </w:rPr>
  </w:style>
  <w:style w:type="character" w:customStyle="1" w:styleId="Symbols">
    <w:name w:val="Symbols"/>
    <w:basedOn w:val="DefaultParagraphFont"/>
    <w:rsid w:val="00BD51C6"/>
    <w:rPr>
      <w:rFonts w:ascii="Symbol" w:hAnsi="Symbol"/>
    </w:rPr>
  </w:style>
  <w:style w:type="character" w:customStyle="1" w:styleId="MenuOptions">
    <w:name w:val="Menu Options"/>
    <w:basedOn w:val="DefaultParagraphFont"/>
    <w:rsid w:val="00BD51C6"/>
    <w:rPr>
      <w:rFonts w:ascii="Arial Narrow" w:hAnsi="Arial Narrow"/>
      <w:smallCaps/>
    </w:rPr>
  </w:style>
  <w:style w:type="character" w:customStyle="1" w:styleId="Buttons">
    <w:name w:val="Buttons"/>
    <w:basedOn w:val="DefaultParagraphFont"/>
    <w:rsid w:val="00BD51C6"/>
    <w:rPr>
      <w:b/>
    </w:rPr>
  </w:style>
  <w:style w:type="character" w:customStyle="1" w:styleId="Underlined">
    <w:name w:val="Underlined"/>
    <w:basedOn w:val="DefaultParagraphFont"/>
    <w:rsid w:val="00BD51C6"/>
    <w:rPr>
      <w:u w:val="single"/>
    </w:rPr>
  </w:style>
  <w:style w:type="paragraph" w:customStyle="1" w:styleId="TableBodyTextRight">
    <w:name w:val="Table Body Text Right"/>
    <w:basedOn w:val="TableBodyText"/>
    <w:rsid w:val="00BD51C6"/>
    <w:pPr>
      <w:widowControl w:val="0"/>
      <w:autoSpaceDE w:val="0"/>
      <w:autoSpaceDN w:val="0"/>
      <w:adjustRightInd w:val="0"/>
      <w:jc w:val="right"/>
    </w:pPr>
    <w:rPr>
      <w:rFonts w:cs="Arial"/>
      <w:szCs w:val="18"/>
    </w:rPr>
  </w:style>
  <w:style w:type="paragraph" w:customStyle="1" w:styleId="CopyrightText">
    <w:name w:val="Copyright Text"/>
    <w:basedOn w:val="BodyText"/>
    <w:rsid w:val="00BD51C6"/>
    <w:rPr>
      <w:sz w:val="18"/>
    </w:rPr>
  </w:style>
  <w:style w:type="paragraph" w:customStyle="1" w:styleId="BodySmallRight">
    <w:name w:val="Body Small Right"/>
    <w:basedOn w:val="BodyTextRight"/>
    <w:rsid w:val="00BD51C6"/>
    <w:rPr>
      <w:sz w:val="18"/>
      <w:szCs w:val="18"/>
    </w:rPr>
  </w:style>
  <w:style w:type="paragraph" w:customStyle="1" w:styleId="MarginEdition">
    <w:name w:val="Margin Edition"/>
    <w:basedOn w:val="MarginNote"/>
    <w:rsid w:val="00BD51C6"/>
    <w:pPr>
      <w:spacing w:before="0" w:after="0"/>
    </w:pPr>
    <w:rPr>
      <w:rFonts w:ascii="Times New Roman" w:hAnsi="Times New Roman"/>
      <w:color w:val="999999"/>
    </w:rPr>
  </w:style>
  <w:style w:type="paragraph" w:customStyle="1" w:styleId="Spacer">
    <w:name w:val="Spacer"/>
    <w:basedOn w:val="Normal"/>
    <w:rsid w:val="00BD51C6"/>
    <w:rPr>
      <w:sz w:val="2"/>
      <w:szCs w:val="2"/>
    </w:rPr>
  </w:style>
  <w:style w:type="character" w:customStyle="1" w:styleId="Small">
    <w:name w:val="Small"/>
    <w:basedOn w:val="DefaultParagraphFont"/>
    <w:rsid w:val="00BD51C6"/>
    <w:rPr>
      <w:sz w:val="16"/>
    </w:rPr>
  </w:style>
  <w:style w:type="paragraph" w:customStyle="1" w:styleId="WideTable">
    <w:name w:val="Wide Table"/>
    <w:basedOn w:val="Normal"/>
    <w:rsid w:val="00BD51C6"/>
    <w:pPr>
      <w:ind w:left="-1418"/>
    </w:pPr>
    <w:rPr>
      <w:sz w:val="2"/>
      <w:szCs w:val="2"/>
    </w:rPr>
  </w:style>
  <w:style w:type="character" w:styleId="PageNumber">
    <w:name w:val="page number"/>
    <w:basedOn w:val="DefaultParagraphFont"/>
    <w:rsid w:val="00BD51C6"/>
  </w:style>
  <w:style w:type="paragraph" w:styleId="Quote">
    <w:name w:val="Quote"/>
    <w:basedOn w:val="Heading1"/>
    <w:link w:val="QuoteChar"/>
    <w:qFormat/>
    <w:rsid w:val="00BD51C6"/>
    <w:rPr>
      <w:b w:val="0"/>
      <w:sz w:val="72"/>
      <w:szCs w:val="72"/>
      <w:lang w:val="en-NZ"/>
    </w:rPr>
  </w:style>
  <w:style w:type="character" w:customStyle="1" w:styleId="QuoteChar">
    <w:name w:val="Quote Char"/>
    <w:basedOn w:val="DefaultParagraphFont"/>
    <w:link w:val="Quote"/>
    <w:rsid w:val="00BD5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1C6"/>
    <w:pPr>
      <w:pageBreakBefore/>
    </w:pPr>
  </w:style>
  <w:style w:type="paragraph" w:customStyle="1" w:styleId="Border">
    <w:name w:val="Border"/>
    <w:basedOn w:val="Normal"/>
    <w:qFormat/>
    <w:rsid w:val="00BD5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1C6"/>
    <w:rPr>
      <w:b/>
      <w:bCs/>
      <w:i/>
      <w:iCs/>
      <w:color w:val="auto"/>
    </w:rPr>
  </w:style>
  <w:style w:type="paragraph" w:styleId="IntenseQuote">
    <w:name w:val="Intense Quote"/>
    <w:basedOn w:val="Normal"/>
    <w:next w:val="Normal"/>
    <w:link w:val="IntenseQuoteChar"/>
    <w:uiPriority w:val="30"/>
    <w:qFormat/>
    <w:rsid w:val="00BD5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1C6"/>
    <w:rPr>
      <w:smallCaps/>
      <w:color w:val="auto"/>
      <w:u w:val="single"/>
    </w:rPr>
  </w:style>
  <w:style w:type="character" w:styleId="IntenseReference">
    <w:name w:val="Intense Reference"/>
    <w:basedOn w:val="DefaultParagraphFont"/>
    <w:uiPriority w:val="32"/>
    <w:qFormat/>
    <w:rsid w:val="00BD51C6"/>
    <w:rPr>
      <w:b/>
      <w:bCs/>
      <w:smallCaps/>
      <w:color w:val="auto"/>
      <w:spacing w:val="5"/>
      <w:u w:val="single"/>
    </w:rPr>
  </w:style>
  <w:style w:type="paragraph" w:customStyle="1" w:styleId="2ColumnHeading">
    <w:name w:val="2Column Heading"/>
    <w:basedOn w:val="BodyText"/>
    <w:qFormat/>
    <w:rsid w:val="00BD51C6"/>
    <w:pPr>
      <w:spacing w:after="60"/>
      <w:ind w:left="-2268"/>
    </w:pPr>
    <w:rPr>
      <w:b/>
    </w:rPr>
  </w:style>
  <w:style w:type="paragraph" w:customStyle="1" w:styleId="Heading1TOC">
    <w:name w:val="Heading1 TOC"/>
    <w:basedOn w:val="Normal"/>
    <w:qFormat/>
    <w:rsid w:val="00BD51C6"/>
    <w:pPr>
      <w:spacing w:before="240" w:after="120"/>
    </w:pPr>
    <w:rPr>
      <w:rFonts w:ascii="Times New Roman" w:hAnsi="Times New Roman"/>
      <w:b/>
      <w:sz w:val="32"/>
    </w:rPr>
  </w:style>
  <w:style w:type="paragraph" w:customStyle="1" w:styleId="Heading2TOC">
    <w:name w:val="Heading2 TOC"/>
    <w:basedOn w:val="Normal"/>
    <w:qFormat/>
    <w:rsid w:val="00BD51C6"/>
    <w:pPr>
      <w:spacing w:before="240" w:after="60"/>
    </w:pPr>
    <w:rPr>
      <w:rFonts w:ascii="Times New Roman" w:hAnsi="Times New Roman"/>
      <w:b/>
      <w:sz w:val="28"/>
    </w:rPr>
  </w:style>
  <w:style w:type="character" w:customStyle="1" w:styleId="Underline">
    <w:name w:val="Underline"/>
    <w:basedOn w:val="DefaultParagraphFont"/>
    <w:qFormat/>
    <w:rsid w:val="00BD51C6"/>
    <w:rPr>
      <w:u w:val="single"/>
    </w:rPr>
  </w:style>
  <w:style w:type="character" w:customStyle="1" w:styleId="BoldandItalics">
    <w:name w:val="Bold and Italics"/>
    <w:qFormat/>
    <w:rsid w:val="00BD51C6"/>
    <w:rPr>
      <w:b/>
      <w:i/>
      <w:u w:val="none"/>
    </w:rPr>
  </w:style>
  <w:style w:type="paragraph" w:styleId="BalloonText">
    <w:name w:val="Balloon Text"/>
    <w:basedOn w:val="Normal"/>
    <w:link w:val="BalloonTextChar"/>
    <w:rsid w:val="00BD51C6"/>
    <w:rPr>
      <w:rFonts w:ascii="Tahoma" w:hAnsi="Tahoma" w:cs="Tahoma"/>
      <w:sz w:val="16"/>
      <w:szCs w:val="16"/>
    </w:rPr>
  </w:style>
  <w:style w:type="character" w:customStyle="1" w:styleId="BalloonTextChar">
    <w:name w:val="Balloon Text Char"/>
    <w:basedOn w:val="DefaultParagraphFont"/>
    <w:link w:val="BalloonText"/>
    <w:rsid w:val="00BD5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1C6"/>
    <w:rPr>
      <w:b/>
      <w:color w:val="660033"/>
      <w:spacing w:val="0"/>
    </w:rPr>
  </w:style>
  <w:style w:type="paragraph" w:customStyle="1" w:styleId="Nameditemlist">
    <w:name w:val="Named item list"/>
    <w:basedOn w:val="BodyText"/>
    <w:qFormat/>
    <w:rsid w:val="00BD51C6"/>
    <w:pPr>
      <w:tabs>
        <w:tab w:val="left" w:pos="2835"/>
      </w:tabs>
      <w:ind w:left="2835" w:hanging="2835"/>
    </w:pPr>
  </w:style>
  <w:style w:type="paragraph" w:customStyle="1" w:styleId="BodyTextnopadding">
    <w:name w:val="Body Text no padding"/>
    <w:basedOn w:val="BodyText"/>
    <w:qFormat/>
    <w:rsid w:val="00BD51C6"/>
    <w:pPr>
      <w:spacing w:before="0" w:after="0"/>
    </w:pPr>
  </w:style>
  <w:style w:type="paragraph" w:customStyle="1" w:styleId="BodyTextBold">
    <w:name w:val="Body Text Bold"/>
    <w:basedOn w:val="BodyText"/>
    <w:qFormat/>
    <w:rsid w:val="00BD51C6"/>
    <w:rPr>
      <w:b/>
    </w:rPr>
  </w:style>
  <w:style w:type="character" w:styleId="Hyperlink">
    <w:name w:val="Hyperlink"/>
    <w:basedOn w:val="DefaultParagraphFont"/>
    <w:uiPriority w:val="99"/>
    <w:unhideWhenUsed/>
    <w:rsid w:val="00123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4200</Characters>
  <Application>Microsoft Office Word</Application>
  <DocSecurity>0</DocSecurity>
  <Lines>182</Lines>
  <Paragraphs>89</Paragraphs>
  <ScaleCrop>false</ScaleCrop>
  <Company>Author-it Software Corporation Ltd.</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UEPOPS344 Conduct water conveyance and control</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2021-04-21T07:54:00Z</dcterms:created>
  <dcterms:modified xsi:type="dcterms:W3CDTF">2021-04-21T07:54:00Z</dcterms:modified>
</cp:coreProperties>
</file>