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16E" w:rsidP="004B216E">
      <w:pPr>
        <w:pStyle w:val="Title"/>
      </w:pPr>
      <w:r>
        <w:fldChar w:fldCharType="begin"/>
      </w:r>
      <w:r>
        <w:instrText xml:space="preserve"> TITLE   \* MERGEFORMAT </w:instrText>
      </w:r>
      <w:r>
        <w:fldChar w:fldCharType="separate"/>
      </w:r>
      <w:r>
        <w:t>UEPOPS338 Facilitate workplace communication</w:t>
      </w:r>
      <w:r>
        <w:fldChar w:fldCharType="end"/>
      </w:r>
    </w:p>
    <w:p w:rsidR="004B216E" w:rsidP="004B216E">
      <w:pPr>
        <w:pStyle w:val="Version"/>
        <w:sectPr w:rsidSect="004022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215" w:rsidP="00402215">
      <w:pPr>
        <w:pStyle w:val="SuperHeading"/>
      </w:pPr>
      <w:r w:rsidRPr="00402215">
        <w:t>UEPOPS338 Facilitate workplace communication</w:t>
      </w:r>
    </w:p>
    <w:p w:rsidR="00000000" w:rsidRPr="00402215" w:rsidP="00402215">
      <w:pPr>
        <w:pStyle w:val="Heading1"/>
      </w:pPr>
      <w:bookmarkStart w:id="1" w:name="O_983172"/>
      <w:bookmarkEnd w:id="1"/>
      <w:r w:rsidRPr="00402215">
        <w:t>Modification History</w:t>
      </w:r>
    </w:p>
    <w:tbl>
      <w:tblPr>
        <w:tblW w:w="9497" w:type="dxa"/>
        <w:tblLayout w:type="fixed"/>
        <w:tblCellMar>
          <w:left w:w="62" w:type="dxa"/>
          <w:right w:w="62" w:type="dxa"/>
        </w:tblCellMar>
        <w:tblLook w:val="0000"/>
      </w:tblPr>
      <w:tblGrid>
        <w:gridCol w:w="9497"/>
      </w:tblGrid>
      <w:tr w:rsidTr="004022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rPr>
                <w:rStyle w:val="SpecialBold"/>
              </w:rPr>
              <w:t>Release 1</w:t>
            </w:r>
            <w:r w:rsidRPr="00402215">
              <w:t>. This is the first release of this unit of competency in the UEP Generation Training Package.</w:t>
            </w:r>
          </w:p>
        </w:tc>
      </w:tr>
    </w:tbl>
    <w:p w:rsidR="00000000" w:rsidRPr="00402215" w:rsidP="00402215">
      <w:pPr>
        <w:pStyle w:val="NoPaddingFontSize1"/>
      </w:pPr>
    </w:p>
    <w:p w:rsidR="00000000" w:rsidRPr="00402215" w:rsidP="00402215">
      <w:pPr>
        <w:pStyle w:val="AllowPageBreak"/>
      </w:pPr>
    </w:p>
    <w:p w:rsidR="00000000" w:rsidRPr="00402215" w:rsidP="00402215">
      <w:pPr>
        <w:pStyle w:val="Heading1"/>
      </w:pPr>
      <w:bookmarkStart w:id="2" w:name="O_983173"/>
      <w:bookmarkEnd w:id="2"/>
      <w:r w:rsidRPr="00402215">
        <w:t>Application</w:t>
      </w:r>
    </w:p>
    <w:tbl>
      <w:tblPr>
        <w:tblW w:w="9497" w:type="dxa"/>
        <w:tblLayout w:type="fixed"/>
        <w:tblCellMar>
          <w:left w:w="62" w:type="dxa"/>
          <w:right w:w="62" w:type="dxa"/>
        </w:tblCellMar>
        <w:tblLook w:val="0000"/>
      </w:tblPr>
      <w:tblGrid>
        <w:gridCol w:w="9497"/>
      </w:tblGrid>
      <w:tr w:rsidTr="004022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t>This unit involves the skills and knowledge required to facilitate workplace communication.</w:t>
            </w:r>
          </w:p>
          <w:p w:rsidR="00000000" w:rsidRPr="00402215" w:rsidP="00402215">
            <w:pPr>
              <w:pStyle w:val="BodyText"/>
            </w:pPr>
            <w:r w:rsidRPr="00402215">
              <w:t>Workplac</w:t>
            </w:r>
            <w:r w:rsidRPr="00402215">
              <w:t xml:space="preserve">e communication is the process of exchanging information, both verbal and non-verbal, within a team or unit. </w:t>
            </w:r>
          </w:p>
          <w:p w:rsidR="00000000" w:rsidRPr="00402215" w:rsidP="00402215">
            <w:pPr>
              <w:pStyle w:val="BodyText"/>
            </w:pPr>
            <w:r w:rsidRPr="00402215">
              <w:t>Competency in this unit requires the ability to plan and prepare for communication,</w:t>
            </w:r>
            <w:r w:rsidRPr="00402215">
              <w:rPr>
                <w:rStyle w:val="SpecialBold"/>
              </w:rPr>
              <w:t xml:space="preserve"> </w:t>
            </w:r>
            <w:r w:rsidRPr="00402215">
              <w:t>facilitate team communications and determine team views. Indiv</w:t>
            </w:r>
            <w:r w:rsidRPr="00402215">
              <w:t xml:space="preserve">iduals will, in general, work as a coordinator, in a power generation facility. </w:t>
            </w:r>
          </w:p>
          <w:p w:rsidR="00000000" w:rsidRPr="00402215" w:rsidP="00402215">
            <w:pPr>
              <w:pStyle w:val="BodyText"/>
            </w:pPr>
            <w:r w:rsidRPr="00402215">
              <w:t>No licensing, legislative or certification requirements apply to this unit at the time of publication.</w:t>
            </w:r>
          </w:p>
          <w:p w:rsidR="00000000" w:rsidRPr="00402215" w:rsidP="00402215">
            <w:pPr>
              <w:pStyle w:val="BodyText"/>
            </w:pPr>
            <w:r w:rsidRPr="00402215">
              <w:rPr>
                <w:rStyle w:val="SpecialBold"/>
              </w:rPr>
              <w:t>Note: Workplace practice</w:t>
            </w:r>
          </w:p>
          <w:p w:rsidR="00000000" w:rsidRPr="00402215" w:rsidP="00402215">
            <w:pPr>
              <w:pStyle w:val="BodyText"/>
            </w:pPr>
            <w:r w:rsidRPr="00402215">
              <w:t>The application of the skills and knowledge des</w:t>
            </w:r>
            <w:r w:rsidRPr="00402215">
              <w:t>cribed in this unit may require a licence or training permit to practice in the workplace where work is carried out on gas and electrical installations. Additional conditions may apply under state and territory legislative and regulatory licensing requirem</w:t>
            </w:r>
            <w:r w:rsidRPr="00402215">
              <w:t>ents.</w:t>
            </w:r>
          </w:p>
        </w:tc>
      </w:tr>
    </w:tbl>
    <w:p w:rsidR="00000000" w:rsidRPr="00402215" w:rsidP="00402215">
      <w:pPr>
        <w:pStyle w:val="NoPaddingFontSize1"/>
      </w:pPr>
    </w:p>
    <w:p w:rsidR="00000000" w:rsidRPr="00402215" w:rsidP="00402215">
      <w:pPr>
        <w:pStyle w:val="AllowPageBreak"/>
      </w:pPr>
    </w:p>
    <w:p w:rsidR="00000000" w:rsidRPr="00402215" w:rsidP="00402215">
      <w:pPr>
        <w:pStyle w:val="Heading1"/>
      </w:pPr>
      <w:bookmarkStart w:id="3" w:name="O_983174"/>
      <w:bookmarkEnd w:id="3"/>
      <w:r w:rsidRPr="00402215">
        <w:t>Pre-requisite Unit</w:t>
      </w:r>
    </w:p>
    <w:tbl>
      <w:tblPr>
        <w:tblW w:w="9497" w:type="dxa"/>
        <w:tblLayout w:type="fixed"/>
        <w:tblCellMar>
          <w:left w:w="62" w:type="dxa"/>
          <w:right w:w="62" w:type="dxa"/>
        </w:tblCellMar>
        <w:tblLook w:val="0000"/>
      </w:tblPr>
      <w:tblGrid>
        <w:gridCol w:w="9497"/>
      </w:tblGrid>
      <w:tr w:rsidTr="004022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t>There are no prerequisite units.</w:t>
            </w:r>
          </w:p>
        </w:tc>
      </w:tr>
    </w:tbl>
    <w:p w:rsidR="00000000" w:rsidRPr="00402215" w:rsidP="00402215">
      <w:pPr>
        <w:pStyle w:val="NoPaddingFontSize1"/>
      </w:pPr>
    </w:p>
    <w:p w:rsidR="00000000" w:rsidRPr="00402215" w:rsidP="00402215">
      <w:pPr>
        <w:pStyle w:val="AllowPageBreak"/>
      </w:pPr>
    </w:p>
    <w:p w:rsidR="00000000" w:rsidRPr="00402215" w:rsidP="00402215">
      <w:pPr>
        <w:pStyle w:val="Heading1"/>
      </w:pPr>
      <w:bookmarkStart w:id="4" w:name="O_983175"/>
      <w:bookmarkEnd w:id="4"/>
      <w:r w:rsidRPr="00402215">
        <w:t>Competency Field</w:t>
      </w:r>
    </w:p>
    <w:tbl>
      <w:tblPr>
        <w:tblW w:w="9497" w:type="dxa"/>
        <w:tblLayout w:type="fixed"/>
        <w:tblCellMar>
          <w:left w:w="62" w:type="dxa"/>
          <w:right w:w="62" w:type="dxa"/>
        </w:tblCellMar>
        <w:tblLook w:val="0000"/>
      </w:tblPr>
      <w:tblGrid>
        <w:gridCol w:w="9497"/>
      </w:tblGrid>
      <w:tr w:rsidTr="004022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t>Operations</w:t>
            </w:r>
          </w:p>
        </w:tc>
      </w:tr>
    </w:tbl>
    <w:p w:rsidR="00000000" w:rsidRPr="00402215" w:rsidP="00402215">
      <w:pPr>
        <w:pStyle w:val="NoPaddingFontSize1"/>
      </w:pPr>
    </w:p>
    <w:p w:rsidR="00000000" w:rsidRPr="00402215" w:rsidP="00402215">
      <w:pPr>
        <w:pStyle w:val="AllowPageBreak"/>
      </w:pPr>
    </w:p>
    <w:p w:rsidR="00000000" w:rsidRPr="00402215" w:rsidP="00402215">
      <w:pPr>
        <w:pStyle w:val="Heading1"/>
      </w:pPr>
      <w:bookmarkStart w:id="5" w:name="O_983176"/>
      <w:bookmarkEnd w:id="5"/>
      <w:r w:rsidRPr="00402215">
        <w:t>Unit Sector</w:t>
      </w:r>
    </w:p>
    <w:tbl>
      <w:tblPr>
        <w:tblW w:w="9497" w:type="dxa"/>
        <w:tblLayout w:type="fixed"/>
        <w:tblCellMar>
          <w:left w:w="62" w:type="dxa"/>
          <w:right w:w="62" w:type="dxa"/>
        </w:tblCellMar>
        <w:tblLook w:val="0000"/>
      </w:tblPr>
      <w:tblGrid>
        <w:gridCol w:w="9497"/>
      </w:tblGrid>
      <w:tr w:rsidTr="004022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t>Electricity generation</w:t>
            </w:r>
          </w:p>
        </w:tc>
      </w:tr>
    </w:tbl>
    <w:p w:rsidR="00000000" w:rsidRPr="00402215" w:rsidP="00402215">
      <w:pPr>
        <w:pStyle w:val="NoPaddingFontSize1"/>
      </w:pPr>
    </w:p>
    <w:p w:rsidR="00000000" w:rsidRPr="00402215" w:rsidP="00402215">
      <w:pPr>
        <w:pStyle w:val="AllowPageBreak"/>
      </w:pPr>
    </w:p>
    <w:p w:rsidR="00000000" w:rsidRPr="00402215" w:rsidP="00402215">
      <w:pPr>
        <w:pStyle w:val="Heading1"/>
      </w:pPr>
      <w:bookmarkStart w:id="6" w:name="O_983177"/>
      <w:bookmarkEnd w:id="6"/>
      <w:r w:rsidRPr="0040221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0221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rPr>
                <w:rStyle w:val="SpecialBold"/>
              </w:rPr>
              <w:t>PERFORMANCE CRITERIA</w:t>
            </w:r>
          </w:p>
        </w:tc>
      </w:tr>
      <w:tr w:rsidTr="0040221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t>Performance criteria describe the performance needed to demonstrate achievement of the element.</w:t>
            </w:r>
          </w:p>
        </w:tc>
      </w:tr>
      <w:tr w:rsidTr="004022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rPr>
                <w:rStyle w:val="SpecialBold"/>
              </w:rPr>
              <w:t>Plan and prepare for communication</w:t>
            </w:r>
          </w:p>
        </w:tc>
        <w:tc>
          <w:tcPr>
            <w:tcW w:w="697" w:type="dxa"/>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t xml:space="preserve">Communication requirements are identified </w:t>
            </w:r>
          </w:p>
        </w:tc>
      </w:tr>
      <w:tr w:rsidTr="004022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22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t>Workplace communication system is established</w:t>
            </w:r>
          </w:p>
        </w:tc>
      </w:tr>
      <w:tr w:rsidTr="004022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22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t>Workplace communication system is monitored and modified, in accordance with workplace procedures</w:t>
            </w:r>
          </w:p>
        </w:tc>
      </w:tr>
      <w:tr w:rsidTr="004022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rPr>
                <w:rStyle w:val="SpecialBold"/>
              </w:rPr>
              <w:t>Facilitate team communications</w:t>
            </w:r>
          </w:p>
        </w:tc>
        <w:tc>
          <w:tcPr>
            <w:tcW w:w="697" w:type="dxa"/>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t>Workplace briefings and meetings are scheduled and facilitated, in accordance with workplace procedures</w:t>
            </w:r>
          </w:p>
        </w:tc>
      </w:tr>
      <w:tr w:rsidTr="004022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22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t xml:space="preserve">Written and verbal reports are presented clearly, concisely and logically </w:t>
            </w:r>
          </w:p>
        </w:tc>
      </w:tr>
      <w:tr w:rsidTr="004022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rPr>
                <w:rStyle w:val="SpecialBold"/>
              </w:rPr>
              <w:t>Determine team views</w:t>
            </w:r>
          </w:p>
        </w:tc>
        <w:tc>
          <w:tcPr>
            <w:tcW w:w="697" w:type="dxa"/>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t xml:space="preserve">Team consensus is achieved </w:t>
            </w:r>
          </w:p>
        </w:tc>
      </w:tr>
      <w:tr w:rsidTr="004022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22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t xml:space="preserve">Agendas and minutes are used, in accordance with workplace procedures, to convey team decisions to appropriate personnel </w:t>
            </w:r>
          </w:p>
        </w:tc>
      </w:tr>
    </w:tbl>
    <w:p w:rsidR="00000000" w:rsidRPr="00402215" w:rsidP="00402215">
      <w:pPr>
        <w:pStyle w:val="NoPaddingFontSize1"/>
      </w:pPr>
    </w:p>
    <w:p w:rsidR="00000000" w:rsidRPr="00402215" w:rsidP="00402215">
      <w:pPr>
        <w:pStyle w:val="AllowPageBreak"/>
      </w:pPr>
    </w:p>
    <w:p w:rsidR="00000000" w:rsidRPr="00402215" w:rsidP="00402215">
      <w:pPr>
        <w:pStyle w:val="Heading1"/>
      </w:pPr>
      <w:bookmarkStart w:id="7" w:name="O_983178"/>
      <w:bookmarkEnd w:id="7"/>
      <w:r w:rsidRPr="00402215">
        <w:t>Foundation Skills</w:t>
      </w:r>
    </w:p>
    <w:tbl>
      <w:tblPr>
        <w:tblW w:w="9497" w:type="dxa"/>
        <w:tblLayout w:type="fixed"/>
        <w:tblCellMar>
          <w:left w:w="62" w:type="dxa"/>
          <w:right w:w="62" w:type="dxa"/>
        </w:tblCellMar>
        <w:tblLook w:val="0000"/>
      </w:tblPr>
      <w:tblGrid>
        <w:gridCol w:w="9497"/>
      </w:tblGrid>
      <w:tr w:rsidTr="004022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t>Foundation skills essential to performance are explicit in the performance criteria of this unit of competency.</w:t>
            </w:r>
          </w:p>
          <w:p w:rsidR="00000000" w:rsidRPr="00402215" w:rsidP="00402215">
            <w:pPr>
              <w:pStyle w:val="BodyText"/>
            </w:pPr>
          </w:p>
        </w:tc>
      </w:tr>
    </w:tbl>
    <w:p w:rsidR="00000000" w:rsidRPr="00402215" w:rsidP="00402215">
      <w:pPr>
        <w:pStyle w:val="NoPaddingFontSize1"/>
      </w:pPr>
    </w:p>
    <w:p w:rsidR="00000000" w:rsidRPr="00402215" w:rsidP="00402215">
      <w:pPr>
        <w:pStyle w:val="AllowPageBreak"/>
      </w:pPr>
    </w:p>
    <w:p w:rsidR="00000000" w:rsidRPr="00402215" w:rsidP="00402215">
      <w:pPr>
        <w:pStyle w:val="Heading1"/>
      </w:pPr>
      <w:bookmarkStart w:id="8" w:name="O_983179"/>
      <w:bookmarkEnd w:id="8"/>
      <w:r w:rsidRPr="00402215">
        <w:t>Range of Conditions</w:t>
      </w:r>
    </w:p>
    <w:tbl>
      <w:tblPr>
        <w:tblW w:w="9497" w:type="dxa"/>
        <w:tblLayout w:type="fixed"/>
        <w:tblCellMar>
          <w:left w:w="62" w:type="dxa"/>
          <w:right w:w="62" w:type="dxa"/>
        </w:tblCellMar>
        <w:tblLook w:val="0000"/>
      </w:tblPr>
      <w:tblGrid>
        <w:gridCol w:w="9497"/>
      </w:tblGrid>
      <w:tr w:rsidTr="004022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t>Range is restricted to essential operating conditions and any other variables essential to the work envi</w:t>
            </w:r>
            <w:r w:rsidRPr="00402215">
              <w:t>ronment.</w:t>
            </w:r>
          </w:p>
          <w:p w:rsidR="00000000" w:rsidRPr="00402215" w:rsidP="00402215">
            <w:pPr>
              <w:pStyle w:val="BodyText"/>
            </w:pPr>
            <w:r w:rsidRPr="00402215">
              <w:t>Non-essential conditions may be found in the Companion Volume Implementation Guide.</w:t>
            </w:r>
          </w:p>
        </w:tc>
      </w:tr>
    </w:tbl>
    <w:p w:rsidR="00000000" w:rsidRPr="00402215" w:rsidP="00402215">
      <w:pPr>
        <w:pStyle w:val="NoPaddingFontSize1"/>
      </w:pPr>
    </w:p>
    <w:p w:rsidR="00000000" w:rsidRPr="00402215" w:rsidP="00402215">
      <w:pPr>
        <w:pStyle w:val="AllowPageBreak"/>
      </w:pPr>
    </w:p>
    <w:p w:rsidR="00000000" w:rsidRPr="00402215" w:rsidP="00402215">
      <w:pPr>
        <w:pStyle w:val="Heading1"/>
      </w:pPr>
      <w:bookmarkStart w:id="9" w:name="O_983180"/>
      <w:bookmarkEnd w:id="9"/>
      <w:r w:rsidRPr="00402215">
        <w:t>Unit Mapping Information</w:t>
      </w:r>
    </w:p>
    <w:tbl>
      <w:tblPr>
        <w:tblW w:w="9497" w:type="dxa"/>
        <w:tblLayout w:type="fixed"/>
        <w:tblCellMar>
          <w:left w:w="62" w:type="dxa"/>
          <w:right w:w="62" w:type="dxa"/>
        </w:tblCellMar>
        <w:tblLook w:val="0000"/>
      </w:tblPr>
      <w:tblGrid>
        <w:gridCol w:w="9497"/>
      </w:tblGrid>
      <w:tr w:rsidTr="004022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t>This unit replaces and is equivalent to UEPOPS338B Facilitate effective workplace communication.</w:t>
            </w:r>
          </w:p>
        </w:tc>
      </w:tr>
    </w:tbl>
    <w:p w:rsidR="00000000" w:rsidRPr="00402215" w:rsidP="00402215">
      <w:pPr>
        <w:pStyle w:val="NoPaddingFontSize1"/>
      </w:pPr>
    </w:p>
    <w:p w:rsidR="00000000" w:rsidRPr="00402215" w:rsidP="00402215">
      <w:pPr>
        <w:pStyle w:val="AllowPageBreak"/>
      </w:pPr>
    </w:p>
    <w:p w:rsidR="00000000" w:rsidRPr="00402215" w:rsidP="00402215">
      <w:pPr>
        <w:pStyle w:val="Heading1"/>
      </w:pPr>
      <w:bookmarkStart w:id="10" w:name="O_983187"/>
      <w:bookmarkEnd w:id="10"/>
      <w:r w:rsidRPr="00402215">
        <w:t>Links</w:t>
      </w:r>
    </w:p>
    <w:p w:rsidR="00000000" w:rsidRPr="00402215" w:rsidP="004B216E">
      <w:pPr>
        <w:pStyle w:val="BodyText"/>
      </w:pPr>
      <w:r w:rsidRPr="0040221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A5469">
        <w:rPr>
          <w:rStyle w:val="Hyperlink"/>
        </w:rPr>
        <w:t>https://vetnet.gov.au/Pages/TrainingDocs.aspx?q=1715b9fa-e7bd-441c-bb8d-cf22c9c825a8</w:t>
      </w:r>
      <w:r>
        <w:fldChar w:fldCharType="end"/>
      </w:r>
    </w:p>
    <w:p w:rsidR="00000000" w:rsidRPr="00402215" w:rsidP="004B216E">
      <w:pPr>
        <w:pStyle w:val="BodyText"/>
        <w:sectPr w:rsidSect="00402215">
          <w:headerReference w:type="default" r:id="rId10"/>
          <w:footerReference w:type="default" r:id="rId11"/>
          <w:pgSz w:w="11908" w:h="16833"/>
          <w:pgMar w:top="1702" w:right="1418" w:bottom="1702" w:left="1418" w:header="992" w:footer="992" w:gutter="0"/>
          <w:cols w:space="720"/>
          <w:noEndnote/>
          <w:docGrid w:linePitch="299"/>
        </w:sectPr>
      </w:pPr>
    </w:p>
    <w:p w:rsidR="00000000" w:rsidRPr="00402215" w:rsidP="00402215">
      <w:pPr>
        <w:pStyle w:val="SuperHeading"/>
      </w:pPr>
      <w:r w:rsidRPr="00402215">
        <w:t>Assessment Requirements for UEPOPS338 Facilitate workplac</w:t>
      </w:r>
      <w:r w:rsidRPr="00402215">
        <w:t>e communication</w:t>
      </w:r>
    </w:p>
    <w:p w:rsidR="00000000" w:rsidRPr="00402215" w:rsidP="00402215">
      <w:pPr>
        <w:pStyle w:val="Heading1"/>
      </w:pPr>
      <w:bookmarkStart w:id="11" w:name="O_983182"/>
      <w:bookmarkEnd w:id="11"/>
      <w:r w:rsidRPr="00402215">
        <w:t>Modification History</w:t>
      </w:r>
    </w:p>
    <w:tbl>
      <w:tblPr>
        <w:tblW w:w="9497" w:type="dxa"/>
        <w:tblLayout w:type="fixed"/>
        <w:tblCellMar>
          <w:left w:w="62" w:type="dxa"/>
          <w:right w:w="62" w:type="dxa"/>
        </w:tblCellMar>
        <w:tblLook w:val="0000"/>
      </w:tblPr>
      <w:tblGrid>
        <w:gridCol w:w="9497"/>
      </w:tblGrid>
      <w:tr w:rsidTr="004022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t>Release 1. This is the first release of this unit of competency in the UEP Generation Training Package.</w:t>
            </w:r>
          </w:p>
        </w:tc>
      </w:tr>
    </w:tbl>
    <w:p w:rsidR="00000000" w:rsidRPr="00402215" w:rsidP="00402215">
      <w:pPr>
        <w:pStyle w:val="NoPaddingFontSize1"/>
      </w:pPr>
    </w:p>
    <w:p w:rsidR="00000000" w:rsidRPr="00402215" w:rsidP="00402215">
      <w:pPr>
        <w:pStyle w:val="AllowPageBreak"/>
      </w:pPr>
    </w:p>
    <w:p w:rsidR="00000000" w:rsidRPr="00402215" w:rsidP="00402215">
      <w:pPr>
        <w:pStyle w:val="Heading1"/>
      </w:pPr>
      <w:bookmarkStart w:id="12" w:name="O_983183"/>
      <w:bookmarkEnd w:id="12"/>
      <w:r w:rsidRPr="00402215">
        <w:t>Performance Evidence</w:t>
      </w:r>
    </w:p>
    <w:tbl>
      <w:tblPr>
        <w:tblW w:w="9497" w:type="dxa"/>
        <w:tblLayout w:type="fixed"/>
        <w:tblCellMar>
          <w:left w:w="62" w:type="dxa"/>
          <w:right w:w="62" w:type="dxa"/>
        </w:tblCellMar>
        <w:tblLook w:val="0000"/>
      </w:tblPr>
      <w:tblGrid>
        <w:gridCol w:w="9497"/>
      </w:tblGrid>
      <w:tr w:rsidTr="004022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t>Evidence required to demonstrate competence in this unit mu</w:t>
            </w:r>
            <w:r w:rsidRPr="00402215">
              <w:t xml:space="preserve">st be relevant to and satisfy all the requirements of the elements, performance criteria and range of conditions on at least two separate occasions and includes: </w:t>
            </w:r>
          </w:p>
        </w:tc>
      </w:tr>
      <w:tr w:rsidTr="004022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215" w:rsidP="00402215">
            <w:pPr>
              <w:pStyle w:val="ListBullet"/>
            </w:pPr>
            <w:r w:rsidRPr="00402215">
              <w:t xml:space="preserve">applying Work, Health and Safety (WHS)/Occupational Health and Safety (OHS) requirements </w:t>
            </w:r>
          </w:p>
          <w:p w:rsidR="00000000" w:rsidRPr="00402215" w:rsidP="00402215">
            <w:pPr>
              <w:pStyle w:val="ListBullet"/>
            </w:pPr>
            <w:r w:rsidRPr="00402215">
              <w:t xml:space="preserve">communicating with team members using approved methods and techniques </w:t>
            </w:r>
          </w:p>
          <w:p w:rsidR="00000000" w:rsidRPr="00402215" w:rsidP="00402215">
            <w:pPr>
              <w:pStyle w:val="ListBullet"/>
            </w:pPr>
            <w:r w:rsidRPr="00402215">
              <w:t>facilitating team communications determining team views</w:t>
            </w:r>
          </w:p>
          <w:p w:rsidR="00000000" w:rsidRPr="00402215" w:rsidP="00402215">
            <w:pPr>
              <w:pStyle w:val="ListBullet"/>
            </w:pPr>
            <w:r w:rsidRPr="00402215">
              <w:t>planning and preparing for team communications</w:t>
            </w:r>
          </w:p>
          <w:p w:rsidR="00000000" w:rsidRPr="00402215" w:rsidP="00402215">
            <w:pPr>
              <w:pStyle w:val="ListBullet"/>
            </w:pPr>
            <w:r w:rsidRPr="00402215">
              <w:t>using workplace communication procedures</w:t>
            </w:r>
          </w:p>
          <w:p w:rsidR="00000000" w:rsidRPr="00402215" w:rsidP="00402215">
            <w:pPr>
              <w:pStyle w:val="ListBullet"/>
            </w:pPr>
            <w:r w:rsidRPr="00402215">
              <w:t xml:space="preserve">working with meeting agendas and minutes </w:t>
            </w:r>
          </w:p>
        </w:tc>
      </w:tr>
    </w:tbl>
    <w:p w:rsidR="00000000" w:rsidRPr="00402215" w:rsidP="00402215">
      <w:pPr>
        <w:pStyle w:val="NoPaddingFontSize1"/>
      </w:pPr>
    </w:p>
    <w:p w:rsidR="00000000" w:rsidRPr="00402215" w:rsidP="00402215">
      <w:pPr>
        <w:pStyle w:val="AllowPageBreak"/>
      </w:pPr>
    </w:p>
    <w:p w:rsidR="00000000" w:rsidRPr="00402215" w:rsidP="00402215">
      <w:pPr>
        <w:pStyle w:val="Heading1"/>
      </w:pPr>
      <w:bookmarkStart w:id="13" w:name="O_983184"/>
      <w:bookmarkEnd w:id="13"/>
      <w:r w:rsidRPr="00402215">
        <w:t>Knowledge Evidence</w:t>
      </w:r>
    </w:p>
    <w:tbl>
      <w:tblPr>
        <w:tblW w:w="9497" w:type="dxa"/>
        <w:tblLayout w:type="fixed"/>
        <w:tblCellMar>
          <w:left w:w="62" w:type="dxa"/>
          <w:right w:w="62" w:type="dxa"/>
        </w:tblCellMar>
        <w:tblLook w:val="0000"/>
      </w:tblPr>
      <w:tblGrid>
        <w:gridCol w:w="9497"/>
      </w:tblGrid>
      <w:tr w:rsidTr="004022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2215">
            <w:pPr>
              <w:pStyle w:val="BodyText"/>
              <w:rPr>
                <w:lang w:val="en-NZ"/>
              </w:rPr>
            </w:pPr>
            <w:r w:rsidRPr="00402215">
              <w:t xml:space="preserve">Evidence required to demonstrate competence in this unit must be relevant to and satisfy all the requirements of the elements, performance criteria and range of conditions and includes knowledge of: </w:t>
            </w:r>
          </w:p>
        </w:tc>
      </w:tr>
      <w:tr w:rsidTr="004022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215" w:rsidP="00402215">
            <w:pPr>
              <w:pStyle w:val="ListBullet"/>
            </w:pPr>
            <w:r w:rsidRPr="00402215">
              <w:t>meeting agendas</w:t>
            </w:r>
            <w:r w:rsidRPr="00402215">
              <w:t xml:space="preserve"> and minutes WHS/OHS legislated requirements workplace documentation </w:t>
            </w:r>
          </w:p>
          <w:p w:rsidR="00000000" w:rsidRPr="00402215" w:rsidP="00402215">
            <w:pPr>
              <w:pStyle w:val="ListBullet"/>
            </w:pPr>
            <w:r w:rsidRPr="00402215">
              <w:t>plan and prepare for workplace communication including:</w:t>
            </w:r>
          </w:p>
          <w:p w:rsidR="00000000" w:rsidRPr="00402215" w:rsidP="00402215">
            <w:pPr>
              <w:pStyle w:val="ListBullet2"/>
            </w:pPr>
            <w:r w:rsidRPr="00402215">
              <w:t xml:space="preserve">communication equipment </w:t>
            </w:r>
          </w:p>
          <w:p w:rsidR="00000000" w:rsidRPr="00402215" w:rsidP="00402215">
            <w:pPr>
              <w:pStyle w:val="ListBullet2"/>
            </w:pPr>
            <w:r w:rsidRPr="00402215">
              <w:t xml:space="preserve">document writing </w:t>
            </w:r>
          </w:p>
          <w:p w:rsidR="00000000" w:rsidRPr="00402215" w:rsidP="00402215">
            <w:pPr>
              <w:pStyle w:val="ListBullet2"/>
            </w:pPr>
            <w:r w:rsidRPr="00402215">
              <w:t>facilitation of team meetings</w:t>
            </w:r>
          </w:p>
          <w:p w:rsidR="00000000" w:rsidRPr="00402215" w:rsidP="00402215">
            <w:pPr>
              <w:pStyle w:val="ListBullet"/>
            </w:pPr>
            <w:r w:rsidRPr="00402215">
              <w:t>workplace policies and procedures</w:t>
            </w:r>
          </w:p>
        </w:tc>
      </w:tr>
    </w:tbl>
    <w:p w:rsidR="004B216E" w:rsidP="00402215">
      <w:pPr>
        <w:pStyle w:val="NoPaddingFontSize1"/>
      </w:pPr>
    </w:p>
    <w:p w:rsidR="004B216E" w:rsidP="00402215">
      <w:pPr>
        <w:pStyle w:val="NoPaddingFontSize1"/>
      </w:pPr>
    </w:p>
    <w:p w:rsidR="00000000" w:rsidRPr="00402215" w:rsidP="00402215">
      <w:pPr>
        <w:pStyle w:val="Heading1"/>
      </w:pPr>
      <w:bookmarkStart w:id="14" w:name="O_983185"/>
      <w:bookmarkEnd w:id="14"/>
      <w:r w:rsidRPr="00402215">
        <w:t>Assessment Conditions</w:t>
      </w:r>
    </w:p>
    <w:tbl>
      <w:tblPr>
        <w:tblW w:w="9497" w:type="dxa"/>
        <w:tblLayout w:type="fixed"/>
        <w:tblCellMar>
          <w:left w:w="62" w:type="dxa"/>
          <w:right w:w="62" w:type="dxa"/>
        </w:tblCellMar>
        <w:tblLook w:val="0000"/>
      </w:tblPr>
      <w:tblGrid>
        <w:gridCol w:w="9497"/>
      </w:tblGrid>
      <w:tr w:rsidTr="004022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215" w:rsidP="00402215">
            <w:pPr>
              <w:pStyle w:val="BodyText"/>
            </w:pPr>
            <w:r w:rsidRPr="00402215">
              <w:t xml:space="preserve">As a minimum, assessors must satisfy applicable regulatory requirements, which include requirements in the Standards for Registered Training Organisations current at the time of assessment. </w:t>
            </w:r>
          </w:p>
          <w:p w:rsidR="00000000" w:rsidRPr="00402215" w:rsidP="00402215">
            <w:pPr>
              <w:pStyle w:val="BodyText"/>
            </w:pPr>
            <w:r w:rsidRPr="00402215">
              <w:t>As a minimum, assessment must satisfy appli</w:t>
            </w:r>
            <w:r w:rsidRPr="00402215">
              <w:t>cable regulatory requirements, which include requirements in the Standards for Registered Training Organisations current at the time of assessment.</w:t>
            </w:r>
          </w:p>
          <w:p w:rsidR="00000000" w:rsidRPr="00402215" w:rsidP="00402215">
            <w:pPr>
              <w:pStyle w:val="BodyText"/>
            </w:pPr>
            <w:r w:rsidRPr="00402215">
              <w:t xml:space="preserve">Assessment processes and techniques must be appropriate to the language, literacy and numeracy requirements </w:t>
            </w:r>
            <w:r w:rsidRPr="00402215">
              <w:t>of the work being performed and the needs of the candidate.</w:t>
            </w:r>
          </w:p>
          <w:p w:rsidR="00000000" w:rsidRPr="00402215" w:rsidP="00402215">
            <w:pPr>
              <w:pStyle w:val="BodyText"/>
            </w:pPr>
            <w:r w:rsidRPr="00402215">
              <w:t>Assessment must occur in workplace operational situations. Where this is not appropriate, assessment must occur in simulated workplace operational situations that reflect workplace conditions.</w:t>
            </w:r>
          </w:p>
          <w:p w:rsidR="00000000" w:rsidRPr="00402215" w:rsidP="00402215">
            <w:pPr>
              <w:pStyle w:val="BodyText"/>
            </w:pPr>
            <w:r w:rsidRPr="00402215">
              <w:t>Res</w:t>
            </w:r>
            <w:r w:rsidRPr="00402215">
              <w:t>ources for assessment must include access to:</w:t>
            </w:r>
          </w:p>
          <w:p w:rsidR="00000000" w:rsidRPr="00402215" w:rsidP="00402215">
            <w:pPr>
              <w:pStyle w:val="ListBullet"/>
            </w:pPr>
            <w:r w:rsidRPr="00402215">
              <w:t>a range of relevant exercises, case studies and/or other simulations</w:t>
            </w:r>
          </w:p>
          <w:p w:rsidR="00000000" w:rsidRPr="00402215" w:rsidP="00402215">
            <w:pPr>
              <w:pStyle w:val="ListBullet"/>
            </w:pPr>
            <w:r w:rsidRPr="00402215">
              <w:t xml:space="preserve">relevant and appropriate materials, tools, equipment and personal protective equipment currently used in industry </w:t>
            </w:r>
          </w:p>
          <w:p w:rsidR="00000000" w:rsidRPr="00402215" w:rsidP="00402215">
            <w:pPr>
              <w:pStyle w:val="ListBullet"/>
            </w:pPr>
            <w:r w:rsidRPr="00402215">
              <w:t xml:space="preserve">applicable documentation </w:t>
            </w:r>
            <w:r w:rsidRPr="00402215">
              <w:t xml:space="preserve">including workplace procedures, industry standards, equipment specifications, regulations, codes of practice and operation manuals. </w:t>
            </w:r>
          </w:p>
        </w:tc>
      </w:tr>
    </w:tbl>
    <w:p w:rsidR="00000000" w:rsidRPr="00402215" w:rsidP="00402215">
      <w:pPr>
        <w:pStyle w:val="NoPaddingFontSize1"/>
      </w:pPr>
    </w:p>
    <w:p w:rsidR="00000000" w:rsidRPr="00402215" w:rsidP="00402215">
      <w:pPr>
        <w:pStyle w:val="AllowPageBreak"/>
      </w:pPr>
    </w:p>
    <w:p w:rsidR="00000000" w:rsidRPr="00402215" w:rsidP="00402215">
      <w:pPr>
        <w:pStyle w:val="Heading1"/>
      </w:pPr>
      <w:bookmarkStart w:id="15" w:name="O_983188"/>
      <w:bookmarkEnd w:id="15"/>
      <w:r w:rsidRPr="00402215">
        <w:t>Links</w:t>
      </w:r>
    </w:p>
    <w:p w:rsidR="00000000" w:rsidRPr="00402215" w:rsidP="004B216E">
      <w:pPr>
        <w:pStyle w:val="BodyText"/>
      </w:pPr>
      <w:r w:rsidRPr="0040221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A5469">
        <w:rPr>
          <w:rStyle w:val="Hyperlink"/>
        </w:rPr>
        <w:t>https://vetnet.gov.au/Pages/TrainingDocs.aspx?q=1715b9fa-e7bd-441c-bb8d-cf22c9c825a8</w:t>
      </w:r>
      <w:r>
        <w:fldChar w:fldCharType="end"/>
      </w:r>
    </w:p>
    <w:p w:rsidR="00000000" w:rsidRPr="00402215" w:rsidP="00402215"/>
    <w:sectPr w:rsidSect="004022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15" w:rsidRPr="004B216E" w:rsidP="004B21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16E" w:rsidP="004022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216E" w:rsidP="004022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B216E" w:rsidP="004022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15" w:rsidP="00402215">
    <w:pPr>
      <w:pStyle w:val="Footer"/>
      <w:framePr w:wrap="around"/>
    </w:pPr>
    <w:r>
      <w:fldChar w:fldCharType="begin"/>
    </w:r>
    <w:r>
      <w:instrText xml:space="preserve"> DOCPROPERTY  Subject  \* MERGEFORMAT </w:instrText>
    </w:r>
    <w:r>
      <w:fldChar w:fldCharType="separate"/>
    </w:r>
    <w:r w:rsidR="004B216E">
      <w:t>Approved</w:t>
    </w:r>
    <w:r w:rsidR="004B216E">
      <w:fldChar w:fldCharType="end"/>
    </w:r>
    <w:r>
      <w:tab/>
      <w:t xml:space="preserve">Page </w:t>
    </w:r>
    <w:r>
      <w:fldChar w:fldCharType="begin"/>
    </w:r>
    <w:r>
      <w:instrText xml:space="preserve"> PAGE  \* Arabic  \* MERGEFORMAT </w:instrText>
    </w:r>
    <w:r>
      <w:fldChar w:fldCharType="separate"/>
    </w:r>
    <w:r w:rsidR="004B216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216E">
      <w:rPr>
        <w:noProof/>
      </w:rPr>
      <w:t>4</w:t>
    </w:r>
    <w:r>
      <w:rPr>
        <w:noProof/>
      </w:rPr>
      <w:fldChar w:fldCharType="end"/>
    </w:r>
  </w:p>
  <w:p w:rsidR="00402215" w:rsidP="00402215">
    <w:pPr>
      <w:pStyle w:val="Footer"/>
      <w:framePr w:wrap="around"/>
    </w:pPr>
    <w:r>
      <w:t xml:space="preserve">© Commonwealth of Australia, </w:t>
    </w:r>
    <w:r>
      <w:fldChar w:fldCharType="begin"/>
    </w:r>
    <w:r>
      <w:instrText xml:space="preserve"> DATE  \@ "yyyy"  \* MERGEFORMAT </w:instrText>
    </w:r>
    <w:r>
      <w:fldChar w:fldCharType="separate"/>
    </w:r>
    <w:r w:rsidR="004B216E">
      <w:rPr>
        <w:noProof/>
      </w:rPr>
      <w:t>2025</w:t>
    </w:r>
    <w:r>
      <w:fldChar w:fldCharType="end"/>
    </w:r>
    <w:r>
      <w:tab/>
    </w:r>
    <w:r>
      <w:fldChar w:fldCharType="begin"/>
    </w:r>
    <w:r>
      <w:instrText xml:space="preserve"> DOCPROPERTY  Author  \* MERGEFORMAT </w:instrText>
    </w:r>
    <w:r>
      <w:fldChar w:fldCharType="separate"/>
    </w:r>
    <w:r w:rsidR="004B216E">
      <w:t>Powering Skills Organisation</w:t>
    </w:r>
    <w:r w:rsidR="004B216E">
      <w:fldChar w:fldCharType="end"/>
    </w:r>
  </w:p>
  <w:p w:rsidR="00402215" w:rsidP="004022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1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2215" w:rsidRPr="004B216E" w:rsidP="004B21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16E" w:rsidRPr="002D2AF8" w:rsidP="00402215">
    <w:pPr>
      <w:pStyle w:val="Header"/>
      <w:framePr w:wrap="around"/>
    </w:pPr>
    <w:r>
      <w:fldChar w:fldCharType="begin"/>
    </w:r>
    <w:r>
      <w:instrText xml:space="preserve"> TITLE   \* MERGEFORMAT </w:instrText>
    </w:r>
    <w:r>
      <w:fldChar w:fldCharType="separate"/>
    </w:r>
    <w:r>
      <w:t>UEPOPS338 Facilitate workplace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216E" w:rsidP="004022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15" w:rsidRPr="002D2AF8" w:rsidP="00402215">
    <w:pPr>
      <w:pStyle w:val="Header"/>
      <w:framePr w:wrap="around"/>
    </w:pPr>
    <w:r>
      <w:fldChar w:fldCharType="begin"/>
    </w:r>
    <w:r>
      <w:instrText xml:space="preserve"> TITLE   \* MERGEFORMAT </w:instrText>
    </w:r>
    <w:r>
      <w:fldChar w:fldCharType="separate"/>
    </w:r>
    <w:r w:rsidR="004B216E">
      <w:t>UEPOPS338 Facilitate workplace communication</w:t>
    </w:r>
    <w:r w:rsidR="004B216E">
      <w:fldChar w:fldCharType="end"/>
    </w:r>
    <w:r>
      <w:tab/>
      <w:t xml:space="preserve">Date this document was generated: </w:t>
    </w:r>
    <w:r>
      <w:fldChar w:fldCharType="begin"/>
    </w:r>
    <w:r>
      <w:instrText xml:space="preserve"> CREATEDATE  \@ "d MMMM yyyy"  \* MERGEFORMAT </w:instrText>
    </w:r>
    <w:r>
      <w:fldChar w:fldCharType="separate"/>
    </w:r>
    <w:r w:rsidR="004B216E">
      <w:rPr>
        <w:noProof/>
      </w:rPr>
      <w:t>2 March 2025</w:t>
    </w:r>
    <w:r>
      <w:fldChar w:fldCharType="end"/>
    </w:r>
  </w:p>
  <w:p w:rsidR="00402215" w:rsidP="004022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00D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489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522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2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215"/>
    <w:pPr>
      <w:spacing w:before="360" w:after="60"/>
      <w:outlineLvl w:val="0"/>
    </w:pPr>
    <w:rPr>
      <w:sz w:val="32"/>
    </w:rPr>
  </w:style>
  <w:style w:type="paragraph" w:styleId="Heading2">
    <w:name w:val="heading 2"/>
    <w:basedOn w:val="HeadingBase"/>
    <w:next w:val="BodyText"/>
    <w:link w:val="Heading2Char"/>
    <w:qFormat/>
    <w:rsid w:val="00402215"/>
    <w:pPr>
      <w:keepLines/>
      <w:spacing w:before="240" w:after="120"/>
      <w:outlineLvl w:val="1"/>
    </w:pPr>
    <w:rPr>
      <w:sz w:val="28"/>
      <w:szCs w:val="40"/>
    </w:rPr>
  </w:style>
  <w:style w:type="paragraph" w:styleId="Heading3">
    <w:name w:val="heading 3"/>
    <w:basedOn w:val="HeadingBase"/>
    <w:next w:val="BodyText"/>
    <w:link w:val="Heading3Char"/>
    <w:qFormat/>
    <w:rsid w:val="00402215"/>
    <w:pPr>
      <w:spacing w:before="180" w:after="120"/>
      <w:outlineLvl w:val="2"/>
    </w:pPr>
    <w:rPr>
      <w:spacing w:val="-10"/>
      <w:kern w:val="32"/>
    </w:rPr>
  </w:style>
  <w:style w:type="paragraph" w:styleId="Heading4">
    <w:name w:val="heading 4"/>
    <w:basedOn w:val="HeadingBase"/>
    <w:next w:val="BodyText"/>
    <w:link w:val="Heading4Char"/>
    <w:qFormat/>
    <w:rsid w:val="00402215"/>
    <w:pPr>
      <w:spacing w:before="160" w:after="120"/>
      <w:outlineLvl w:val="3"/>
    </w:pPr>
    <w:rPr>
      <w:sz w:val="22"/>
    </w:rPr>
  </w:style>
  <w:style w:type="paragraph" w:styleId="Heading5">
    <w:name w:val="heading 5"/>
    <w:basedOn w:val="HeadingBase"/>
    <w:next w:val="Normal"/>
    <w:link w:val="Heading5Char"/>
    <w:qFormat/>
    <w:rsid w:val="00402215"/>
    <w:pPr>
      <w:spacing w:before="80"/>
      <w:outlineLvl w:val="4"/>
    </w:pPr>
    <w:rPr>
      <w:color w:val="918585"/>
      <w:sz w:val="20"/>
    </w:rPr>
  </w:style>
  <w:style w:type="paragraph" w:styleId="Heading6">
    <w:name w:val="heading 6"/>
    <w:basedOn w:val="HeadingBase"/>
    <w:next w:val="Normal"/>
    <w:link w:val="Heading6Char"/>
    <w:qFormat/>
    <w:rsid w:val="00402215"/>
    <w:pPr>
      <w:spacing w:before="60"/>
      <w:outlineLvl w:val="5"/>
    </w:pPr>
    <w:rPr>
      <w:color w:val="918585"/>
      <w:sz w:val="20"/>
    </w:rPr>
  </w:style>
  <w:style w:type="paragraph" w:styleId="Heading7">
    <w:name w:val="heading 7"/>
    <w:basedOn w:val="Normal"/>
    <w:next w:val="Normal"/>
    <w:link w:val="Heading7Char"/>
    <w:qFormat/>
    <w:rsid w:val="00402215"/>
    <w:pPr>
      <w:ind w:left="720"/>
      <w:outlineLvl w:val="6"/>
    </w:pPr>
    <w:rPr>
      <w:i/>
    </w:rPr>
  </w:style>
  <w:style w:type="paragraph" w:styleId="Heading8">
    <w:name w:val="heading 8"/>
    <w:basedOn w:val="Normal"/>
    <w:next w:val="Normal"/>
    <w:link w:val="Heading8Char"/>
    <w:qFormat/>
    <w:rsid w:val="00402215"/>
    <w:pPr>
      <w:ind w:left="720"/>
      <w:outlineLvl w:val="7"/>
    </w:pPr>
    <w:rPr>
      <w:i/>
    </w:rPr>
  </w:style>
  <w:style w:type="paragraph" w:styleId="Heading9">
    <w:name w:val="heading 9"/>
    <w:basedOn w:val="Normal"/>
    <w:next w:val="Normal"/>
    <w:link w:val="Heading9Char"/>
    <w:qFormat/>
    <w:rsid w:val="00402215"/>
    <w:pPr>
      <w:ind w:left="720"/>
      <w:outlineLvl w:val="8"/>
    </w:pPr>
    <w:rPr>
      <w:i/>
    </w:rPr>
  </w:style>
  <w:style w:type="character" w:default="1" w:styleId="DefaultParagraphFont">
    <w:name w:val="Default Paragraph Font"/>
    <w:uiPriority w:val="1"/>
    <w:unhideWhenUsed/>
    <w:rsid w:val="004022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215"/>
  </w:style>
  <w:style w:type="character" w:customStyle="1" w:styleId="Heading1Char">
    <w:name w:val="Heading 1 Char"/>
    <w:basedOn w:val="DefaultParagraphFont"/>
    <w:link w:val="Heading1"/>
    <w:rsid w:val="00402215"/>
    <w:rPr>
      <w:rFonts w:ascii="Times New Roman" w:eastAsia="Times New Roman" w:hAnsi="Times New Roman" w:cs="Times New Roman"/>
      <w:b/>
      <w:sz w:val="32"/>
      <w:szCs w:val="20"/>
      <w:lang w:eastAsia="en-US"/>
    </w:rPr>
  </w:style>
  <w:style w:type="paragraph" w:styleId="BodyText">
    <w:name w:val="Body Text"/>
    <w:basedOn w:val="Normal"/>
    <w:link w:val="BodyTextChar"/>
    <w:rsid w:val="004022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2215"/>
    <w:rPr>
      <w:rFonts w:ascii="Times New Roman" w:eastAsia="Times New Roman" w:hAnsi="Times New Roman" w:cs="Times New Roman"/>
      <w:sz w:val="24"/>
      <w:lang w:eastAsia="en-US"/>
    </w:rPr>
  </w:style>
  <w:style w:type="paragraph" w:styleId="ListBullet">
    <w:name w:val="List Bullet"/>
    <w:basedOn w:val="List"/>
    <w:rsid w:val="00402215"/>
    <w:pPr>
      <w:numPr>
        <w:numId w:val="12"/>
      </w:numPr>
      <w:tabs>
        <w:tab w:val="clear" w:pos="340"/>
      </w:tabs>
      <w:spacing w:before="40" w:after="40"/>
    </w:pPr>
  </w:style>
  <w:style w:type="character" w:customStyle="1" w:styleId="SpecialBold">
    <w:name w:val="Special Bold"/>
    <w:basedOn w:val="DefaultParagraphFont"/>
    <w:rsid w:val="00402215"/>
    <w:rPr>
      <w:b/>
      <w:spacing w:val="0"/>
    </w:rPr>
  </w:style>
  <w:style w:type="paragraph" w:styleId="ListBullet2">
    <w:name w:val="List Bullet 2"/>
    <w:basedOn w:val="List2"/>
    <w:rsid w:val="00402215"/>
    <w:pPr>
      <w:numPr>
        <w:numId w:val="13"/>
      </w:numPr>
      <w:tabs>
        <w:tab w:val="clear" w:pos="680"/>
      </w:tabs>
    </w:pPr>
  </w:style>
  <w:style w:type="paragraph" w:customStyle="1" w:styleId="SuperHeading">
    <w:name w:val="SuperHeading"/>
    <w:basedOn w:val="Normal"/>
    <w:rsid w:val="00402215"/>
    <w:pPr>
      <w:spacing w:before="240" w:after="120"/>
      <w:outlineLvl w:val="0"/>
    </w:pPr>
    <w:rPr>
      <w:rFonts w:ascii="Times New Roman" w:hAnsi="Times New Roman"/>
      <w:b/>
      <w:sz w:val="32"/>
    </w:rPr>
  </w:style>
  <w:style w:type="paragraph" w:customStyle="1" w:styleId="AllowPageBreak">
    <w:name w:val="AllowPageBreak"/>
    <w:rsid w:val="004022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22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2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2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2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2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2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2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215"/>
    <w:rPr>
      <w:rFonts w:ascii="Courier New" w:eastAsia="Times New Roman" w:hAnsi="Courier New" w:cs="Times New Roman"/>
      <w:i/>
      <w:szCs w:val="20"/>
      <w:lang w:eastAsia="en-US"/>
    </w:rPr>
  </w:style>
  <w:style w:type="paragraph" w:customStyle="1" w:styleId="HeadingBase">
    <w:name w:val="Heading Base"/>
    <w:rsid w:val="004022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215"/>
    <w:pPr>
      <w:tabs>
        <w:tab w:val="right" w:leader="dot" w:pos="9072"/>
      </w:tabs>
      <w:ind w:left="567"/>
    </w:pPr>
    <w:rPr>
      <w:szCs w:val="22"/>
    </w:rPr>
  </w:style>
  <w:style w:type="paragraph" w:customStyle="1" w:styleId="TOCBase">
    <w:name w:val="TOC Base"/>
    <w:rsid w:val="004022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215"/>
    <w:pPr>
      <w:tabs>
        <w:tab w:val="right" w:leader="dot" w:pos="9072"/>
      </w:tabs>
      <w:spacing w:before="40" w:after="40"/>
      <w:ind w:left="284"/>
    </w:pPr>
    <w:rPr>
      <w:rFonts w:ascii="Times New Roman" w:hAnsi="Times New Roman"/>
    </w:rPr>
  </w:style>
  <w:style w:type="paragraph" w:styleId="TOC1">
    <w:name w:val="toc 1"/>
    <w:basedOn w:val="TOCBase"/>
    <w:next w:val="Normal"/>
    <w:rsid w:val="004022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2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215"/>
    <w:rPr>
      <w:rFonts w:ascii="Times New Roman" w:eastAsia="Times New Roman" w:hAnsi="Times New Roman" w:cs="Times New Roman"/>
      <w:sz w:val="16"/>
      <w:lang w:eastAsia="en-US"/>
    </w:rPr>
  </w:style>
  <w:style w:type="paragraph" w:styleId="Title">
    <w:name w:val="Title"/>
    <w:basedOn w:val="HeadingBase"/>
    <w:link w:val="TitleChar"/>
    <w:qFormat/>
    <w:rsid w:val="00402215"/>
    <w:pPr>
      <w:spacing w:before="5040"/>
      <w:jc w:val="center"/>
    </w:pPr>
    <w:rPr>
      <w:sz w:val="48"/>
      <w:szCs w:val="72"/>
      <w:lang w:val="en-US"/>
    </w:rPr>
  </w:style>
  <w:style w:type="character" w:customStyle="1" w:styleId="TitleChar">
    <w:name w:val="Title Char"/>
    <w:basedOn w:val="DefaultParagraphFont"/>
    <w:link w:val="Title"/>
    <w:rsid w:val="004022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215"/>
    <w:pPr>
      <w:tabs>
        <w:tab w:val="left" w:pos="3600"/>
        <w:tab w:val="left" w:pos="3958"/>
      </w:tabs>
    </w:pPr>
  </w:style>
  <w:style w:type="paragraph" w:styleId="List">
    <w:name w:val="List"/>
    <w:basedOn w:val="BodyText"/>
    <w:next w:val="BodyText"/>
    <w:rsid w:val="00402215"/>
    <w:pPr>
      <w:tabs>
        <w:tab w:val="left" w:pos="340"/>
      </w:tabs>
      <w:spacing w:before="60" w:after="60"/>
      <w:ind w:left="340" w:hanging="340"/>
    </w:pPr>
  </w:style>
  <w:style w:type="paragraph" w:customStyle="1" w:styleId="Note">
    <w:name w:val="Note"/>
    <w:basedOn w:val="BodyText"/>
    <w:rsid w:val="004022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215"/>
    <w:pPr>
      <w:framePr w:wrap="auto" w:hAnchor="text" w:y="6049"/>
    </w:pPr>
    <w:rPr>
      <w:color w:val="000000"/>
      <w:sz w:val="40"/>
    </w:rPr>
  </w:style>
  <w:style w:type="paragraph" w:customStyle="1" w:styleId="TOCTitle">
    <w:name w:val="TOCTitle"/>
    <w:basedOn w:val="Heading1"/>
    <w:rsid w:val="00402215"/>
    <w:pPr>
      <w:spacing w:after="240"/>
      <w:jc w:val="center"/>
      <w:outlineLvl w:val="9"/>
    </w:pPr>
    <w:rPr>
      <w:caps/>
    </w:rPr>
  </w:style>
  <w:style w:type="paragraph" w:customStyle="1" w:styleId="Version">
    <w:name w:val="Version"/>
    <w:rsid w:val="004022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2215"/>
    <w:pPr>
      <w:keepNext w:val="0"/>
      <w:tabs>
        <w:tab w:val="right" w:pos="4176"/>
      </w:tabs>
      <w:ind w:left="198" w:hanging="198"/>
    </w:pPr>
    <w:rPr>
      <w:rFonts w:ascii="Garamond" w:hAnsi="Garamond"/>
    </w:rPr>
  </w:style>
  <w:style w:type="paragraph" w:styleId="IndexHeading">
    <w:name w:val="index heading"/>
    <w:basedOn w:val="Normal"/>
    <w:next w:val="Index1"/>
    <w:semiHidden/>
    <w:rsid w:val="00402215"/>
    <w:pPr>
      <w:spacing w:before="120" w:after="120"/>
    </w:pPr>
    <w:rPr>
      <w:rFonts w:ascii="Arial" w:hAnsi="Arial"/>
      <w:b/>
      <w:color w:val="918585"/>
      <w:sz w:val="24"/>
    </w:rPr>
  </w:style>
  <w:style w:type="paragraph" w:styleId="Header">
    <w:name w:val="header"/>
    <w:basedOn w:val="Normal"/>
    <w:link w:val="HeaderChar"/>
    <w:rsid w:val="004022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215"/>
    <w:rPr>
      <w:rFonts w:ascii="Times New Roman" w:eastAsia="Times New Roman" w:hAnsi="Times New Roman" w:cs="Times New Roman"/>
      <w:sz w:val="16"/>
      <w:szCs w:val="20"/>
      <w:lang w:val="en-GB" w:eastAsia="en-US"/>
    </w:rPr>
  </w:style>
  <w:style w:type="paragraph" w:customStyle="1" w:styleId="Chapter">
    <w:name w:val="Chapter"/>
    <w:basedOn w:val="Normal"/>
    <w:rsid w:val="00402215"/>
    <w:pPr>
      <w:spacing w:before="240"/>
    </w:pPr>
    <w:rPr>
      <w:rFonts w:ascii="Times New Roman" w:hAnsi="Times New Roman"/>
      <w:smallCaps/>
      <w:spacing w:val="80"/>
      <w:sz w:val="28"/>
    </w:rPr>
  </w:style>
  <w:style w:type="paragraph" w:customStyle="1" w:styleId="InChapter">
    <w:name w:val="InChapter"/>
    <w:basedOn w:val="Heading3"/>
    <w:rsid w:val="00402215"/>
    <w:pPr>
      <w:spacing w:after="240"/>
      <w:outlineLvl w:val="9"/>
    </w:pPr>
    <w:rPr>
      <w:noProof/>
    </w:rPr>
  </w:style>
  <w:style w:type="paragraph" w:styleId="Index2">
    <w:name w:val="index 2"/>
    <w:basedOn w:val="Normal"/>
    <w:next w:val="Normal"/>
    <w:semiHidden/>
    <w:rsid w:val="00402215"/>
    <w:pPr>
      <w:tabs>
        <w:tab w:val="right" w:pos="4176"/>
      </w:tabs>
      <w:ind w:left="568" w:hanging="284"/>
    </w:pPr>
    <w:rPr>
      <w:rFonts w:ascii="Garamond" w:hAnsi="Garamond"/>
    </w:rPr>
  </w:style>
  <w:style w:type="paragraph" w:customStyle="1" w:styleId="Byline">
    <w:name w:val="Byline"/>
    <w:rsid w:val="004022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215"/>
    <w:pPr>
      <w:tabs>
        <w:tab w:val="clear" w:pos="3600"/>
        <w:tab w:val="clear" w:pos="3958"/>
      </w:tabs>
      <w:jc w:val="right"/>
    </w:pPr>
  </w:style>
  <w:style w:type="character" w:styleId="Emphasis">
    <w:name w:val="Emphasis"/>
    <w:basedOn w:val="DefaultParagraphFont"/>
    <w:qFormat/>
    <w:rsid w:val="00402215"/>
    <w:rPr>
      <w:i/>
    </w:rPr>
  </w:style>
  <w:style w:type="paragraph" w:styleId="Caption">
    <w:name w:val="caption"/>
    <w:basedOn w:val="BodyText"/>
    <w:next w:val="Normal"/>
    <w:qFormat/>
    <w:rsid w:val="00402215"/>
    <w:pPr>
      <w:framePr w:w="2268" w:hSpace="181" w:vSpace="181" w:wrap="around" w:vAnchor="text" w:hAnchor="page" w:x="1135" w:y="285" w:anchorLock="1"/>
    </w:pPr>
    <w:rPr>
      <w:i/>
    </w:rPr>
  </w:style>
  <w:style w:type="paragraph" w:customStyle="1" w:styleId="MiniTOCTitle">
    <w:name w:val="MiniTOCTitle"/>
    <w:basedOn w:val="Heading4"/>
    <w:rsid w:val="00402215"/>
    <w:pPr>
      <w:spacing w:before="240"/>
      <w:outlineLvl w:val="9"/>
    </w:pPr>
    <w:rPr>
      <w:noProof/>
      <w:sz w:val="24"/>
    </w:rPr>
  </w:style>
  <w:style w:type="paragraph" w:customStyle="1" w:styleId="MiniTOCItem">
    <w:name w:val="MiniTOCItem"/>
    <w:basedOn w:val="ListBullet"/>
    <w:rsid w:val="00402215"/>
    <w:pPr>
      <w:numPr>
        <w:numId w:val="0"/>
      </w:numPr>
      <w:tabs>
        <w:tab w:val="right" w:leader="dot" w:pos="6521"/>
      </w:tabs>
      <w:spacing w:before="0" w:after="0"/>
    </w:pPr>
  </w:style>
  <w:style w:type="paragraph" w:customStyle="1" w:styleId="TOFTitle">
    <w:name w:val="TOFTitle"/>
    <w:basedOn w:val="TOCTitle"/>
    <w:rsid w:val="00402215"/>
  </w:style>
  <w:style w:type="paragraph" w:styleId="TableofFigures">
    <w:name w:val="table of figures"/>
    <w:basedOn w:val="Normal"/>
    <w:next w:val="Normal"/>
    <w:semiHidden/>
    <w:rsid w:val="00402215"/>
    <w:pPr>
      <w:tabs>
        <w:tab w:val="right" w:leader="dot" w:pos="9072"/>
      </w:tabs>
      <w:ind w:left="970" w:hanging="403"/>
    </w:pPr>
    <w:rPr>
      <w:rFonts w:ascii="Times New Roman" w:hAnsi="Times New Roman"/>
      <w:b/>
    </w:rPr>
  </w:style>
  <w:style w:type="paragraph" w:styleId="ListNumber">
    <w:name w:val="List Number"/>
    <w:basedOn w:val="List"/>
    <w:rsid w:val="00402215"/>
    <w:pPr>
      <w:numPr>
        <w:numId w:val="15"/>
      </w:numPr>
      <w:tabs>
        <w:tab w:val="clear" w:pos="340"/>
      </w:tabs>
    </w:pPr>
  </w:style>
  <w:style w:type="character" w:customStyle="1" w:styleId="WingdingSymbols">
    <w:name w:val="Wingding Symbols"/>
    <w:rsid w:val="00402215"/>
    <w:rPr>
      <w:rFonts w:ascii="Wingdings" w:hAnsi="Wingdings"/>
    </w:rPr>
  </w:style>
  <w:style w:type="paragraph" w:customStyle="1" w:styleId="TableHeading">
    <w:name w:val="Table Heading"/>
    <w:basedOn w:val="HeadingBase"/>
    <w:rsid w:val="00402215"/>
    <w:pPr>
      <w:keepLines/>
      <w:pBdr>
        <w:bottom w:val="single" w:sz="6" w:space="1" w:color="918585"/>
      </w:pBdr>
      <w:spacing w:before="240"/>
    </w:pPr>
  </w:style>
  <w:style w:type="character" w:customStyle="1" w:styleId="HotSpot">
    <w:name w:val="HotSpot"/>
    <w:rsid w:val="00402215"/>
    <w:rPr>
      <w:color w:val="0033CC"/>
      <w:u w:val="none"/>
    </w:rPr>
  </w:style>
  <w:style w:type="paragraph" w:customStyle="1" w:styleId="BodyTextRight">
    <w:name w:val="Body Text Right"/>
    <w:basedOn w:val="BodyText"/>
    <w:rsid w:val="00402215"/>
    <w:pPr>
      <w:spacing w:before="0" w:after="0"/>
      <w:jc w:val="right"/>
    </w:pPr>
  </w:style>
  <w:style w:type="paragraph" w:styleId="Index3">
    <w:name w:val="index 3"/>
    <w:basedOn w:val="ListNumber2"/>
    <w:next w:val="Normal"/>
    <w:semiHidden/>
    <w:rsid w:val="00402215"/>
    <w:pPr>
      <w:numPr>
        <w:numId w:val="0"/>
      </w:numPr>
      <w:tabs>
        <w:tab w:val="right" w:leader="dot" w:pos="4176"/>
      </w:tabs>
    </w:pPr>
  </w:style>
  <w:style w:type="paragraph" w:styleId="ListNumber2">
    <w:name w:val="List Number 2"/>
    <w:basedOn w:val="List2"/>
    <w:rsid w:val="00402215"/>
    <w:pPr>
      <w:numPr>
        <w:numId w:val="10"/>
      </w:numPr>
      <w:tabs>
        <w:tab w:val="clear" w:pos="1060"/>
      </w:tabs>
    </w:pPr>
  </w:style>
  <w:style w:type="paragraph" w:customStyle="1" w:styleId="MarginNote">
    <w:name w:val="Margin Note"/>
    <w:basedOn w:val="BodyText"/>
    <w:rsid w:val="004022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2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2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215"/>
    <w:rPr>
      <w:sz w:val="32"/>
    </w:rPr>
  </w:style>
  <w:style w:type="paragraph" w:customStyle="1" w:styleId="HeadingProcedure">
    <w:name w:val="Heading Procedure"/>
    <w:basedOn w:val="HeadingBase"/>
    <w:next w:val="Normal"/>
    <w:rsid w:val="00402215"/>
    <w:pPr>
      <w:tabs>
        <w:tab w:val="left" w:pos="0"/>
      </w:tabs>
      <w:spacing w:before="120" w:after="60"/>
    </w:pPr>
    <w:rPr>
      <w:i/>
      <w:color w:val="918585"/>
      <w:sz w:val="22"/>
    </w:rPr>
  </w:style>
  <w:style w:type="paragraph" w:customStyle="1" w:styleId="TableBodyText">
    <w:name w:val="Table Body Text"/>
    <w:basedOn w:val="BodyText"/>
    <w:rsid w:val="00402215"/>
    <w:pPr>
      <w:spacing w:before="60" w:after="60"/>
    </w:pPr>
  </w:style>
  <w:style w:type="paragraph" w:styleId="ListContinue">
    <w:name w:val="List Continue"/>
    <w:basedOn w:val="List"/>
    <w:rsid w:val="00402215"/>
    <w:pPr>
      <w:ind w:firstLine="0"/>
    </w:pPr>
  </w:style>
  <w:style w:type="paragraph" w:customStyle="1" w:styleId="ListNote">
    <w:name w:val="List Note"/>
    <w:basedOn w:val="List"/>
    <w:rsid w:val="00402215"/>
    <w:pPr>
      <w:pBdr>
        <w:top w:val="single" w:sz="6" w:space="2" w:color="918585"/>
        <w:bottom w:val="single" w:sz="6" w:space="2" w:color="918585"/>
      </w:pBdr>
      <w:tabs>
        <w:tab w:val="left" w:pos="1021"/>
      </w:tabs>
      <w:ind w:firstLine="0"/>
    </w:pPr>
  </w:style>
  <w:style w:type="paragraph" w:customStyle="1" w:styleId="Warning">
    <w:name w:val="Warning"/>
    <w:basedOn w:val="BodyText"/>
    <w:rsid w:val="00402215"/>
    <w:pPr>
      <w:shd w:val="clear" w:color="auto" w:fill="D9D9D9"/>
      <w:tabs>
        <w:tab w:val="left" w:pos="992"/>
      </w:tabs>
      <w:ind w:left="119" w:right="119"/>
    </w:pPr>
    <w:rPr>
      <w:sz w:val="20"/>
    </w:rPr>
  </w:style>
  <w:style w:type="paragraph" w:customStyle="1" w:styleId="MarginIcons">
    <w:name w:val="Margin Icons"/>
    <w:basedOn w:val="BodyText"/>
    <w:rsid w:val="004022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215"/>
    <w:rPr>
      <w:rFonts w:ascii="Courier New" w:hAnsi="Courier New"/>
    </w:rPr>
  </w:style>
  <w:style w:type="paragraph" w:customStyle="1" w:styleId="NoteBullet">
    <w:name w:val="Note Bullet"/>
    <w:basedOn w:val="Note"/>
    <w:rsid w:val="00402215"/>
    <w:pPr>
      <w:tabs>
        <w:tab w:val="clear" w:pos="680"/>
      </w:tabs>
      <w:spacing w:before="60" w:after="60"/>
    </w:pPr>
  </w:style>
  <w:style w:type="paragraph" w:customStyle="1" w:styleId="SubHeading2">
    <w:name w:val="SubHeading2"/>
    <w:basedOn w:val="HeadingBase"/>
    <w:rsid w:val="00402215"/>
    <w:pPr>
      <w:spacing w:before="240" w:after="60"/>
    </w:pPr>
    <w:rPr>
      <w:sz w:val="20"/>
    </w:rPr>
  </w:style>
  <w:style w:type="paragraph" w:customStyle="1" w:styleId="SubHeading1">
    <w:name w:val="SubHeading1"/>
    <w:basedOn w:val="HeadingBase"/>
    <w:rsid w:val="00402215"/>
    <w:pPr>
      <w:spacing w:before="240" w:after="60"/>
    </w:pPr>
    <w:rPr>
      <w:color w:val="918585"/>
      <w:sz w:val="22"/>
    </w:rPr>
  </w:style>
  <w:style w:type="paragraph" w:customStyle="1" w:styleId="SideHeading">
    <w:name w:val="Side Heading"/>
    <w:basedOn w:val="HeadingBase"/>
    <w:rsid w:val="004022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215"/>
    <w:pPr>
      <w:tabs>
        <w:tab w:val="num" w:pos="360"/>
      </w:tabs>
    </w:pPr>
  </w:style>
  <w:style w:type="paragraph" w:styleId="PlainText">
    <w:name w:val="Plain Text"/>
    <w:basedOn w:val="Normal"/>
    <w:link w:val="PlainTextChar"/>
    <w:rsid w:val="00402215"/>
    <w:rPr>
      <w:sz w:val="20"/>
    </w:rPr>
  </w:style>
  <w:style w:type="character" w:customStyle="1" w:styleId="PlainTextChar">
    <w:name w:val="Plain Text Char"/>
    <w:basedOn w:val="DefaultParagraphFont"/>
    <w:link w:val="PlainText"/>
    <w:rsid w:val="00402215"/>
    <w:rPr>
      <w:rFonts w:ascii="Courier New" w:eastAsia="Times New Roman" w:hAnsi="Courier New" w:cs="Times New Roman"/>
      <w:sz w:val="20"/>
      <w:szCs w:val="20"/>
      <w:lang w:eastAsia="en-US"/>
    </w:rPr>
  </w:style>
  <w:style w:type="character" w:customStyle="1" w:styleId="MenuOption">
    <w:name w:val="Menu Option"/>
    <w:basedOn w:val="DefaultParagraphFont"/>
    <w:rsid w:val="00402215"/>
    <w:rPr>
      <w:b/>
      <w:smallCaps/>
    </w:rPr>
  </w:style>
  <w:style w:type="paragraph" w:customStyle="1" w:styleId="TableListNumber">
    <w:name w:val="Table List Number"/>
    <w:basedOn w:val="ListNumber"/>
    <w:rsid w:val="00402215"/>
    <w:pPr>
      <w:numPr>
        <w:numId w:val="0"/>
      </w:numPr>
    </w:pPr>
  </w:style>
  <w:style w:type="paragraph" w:styleId="TOC4">
    <w:name w:val="toc 4"/>
    <w:basedOn w:val="TOCBase"/>
    <w:next w:val="Normal"/>
    <w:semiHidden/>
    <w:rsid w:val="00402215"/>
    <w:pPr>
      <w:tabs>
        <w:tab w:val="right" w:leader="dot" w:pos="9071"/>
      </w:tabs>
      <w:ind w:left="1701"/>
    </w:pPr>
  </w:style>
  <w:style w:type="paragraph" w:customStyle="1" w:styleId="ListAlpha">
    <w:name w:val="List Alpha"/>
    <w:basedOn w:val="List"/>
    <w:rsid w:val="00402215"/>
    <w:pPr>
      <w:numPr>
        <w:numId w:val="9"/>
      </w:numPr>
    </w:pPr>
  </w:style>
  <w:style w:type="paragraph" w:customStyle="1" w:styleId="ListAlpha2">
    <w:name w:val="List Alpha 2"/>
    <w:basedOn w:val="List2"/>
    <w:rsid w:val="00402215"/>
    <w:pPr>
      <w:numPr>
        <w:numId w:val="8"/>
      </w:numPr>
    </w:pPr>
  </w:style>
  <w:style w:type="paragraph" w:styleId="List2">
    <w:name w:val="List 2"/>
    <w:basedOn w:val="BodyText"/>
    <w:rsid w:val="00402215"/>
    <w:pPr>
      <w:tabs>
        <w:tab w:val="left" w:pos="680"/>
      </w:tabs>
      <w:spacing w:before="60" w:after="60"/>
      <w:ind w:left="680" w:hanging="340"/>
    </w:pPr>
  </w:style>
  <w:style w:type="paragraph" w:styleId="List3">
    <w:name w:val="List 3"/>
    <w:basedOn w:val="BodyText"/>
    <w:rsid w:val="00402215"/>
    <w:pPr>
      <w:tabs>
        <w:tab w:val="left" w:pos="1021"/>
      </w:tabs>
      <w:spacing w:before="60" w:after="60"/>
      <w:ind w:left="1020" w:hanging="340"/>
    </w:pPr>
  </w:style>
  <w:style w:type="paragraph" w:styleId="List4">
    <w:name w:val="List 4"/>
    <w:basedOn w:val="BodyText"/>
    <w:rsid w:val="00402215"/>
    <w:pPr>
      <w:tabs>
        <w:tab w:val="left" w:pos="1361"/>
      </w:tabs>
      <w:spacing w:before="60" w:after="60"/>
      <w:ind w:left="1361" w:hanging="340"/>
    </w:pPr>
  </w:style>
  <w:style w:type="paragraph" w:styleId="List5">
    <w:name w:val="List 5"/>
    <w:basedOn w:val="BodyText"/>
    <w:rsid w:val="00402215"/>
    <w:pPr>
      <w:tabs>
        <w:tab w:val="left" w:pos="1701"/>
      </w:tabs>
      <w:spacing w:before="60" w:after="60"/>
      <w:ind w:left="1701" w:hanging="340"/>
    </w:pPr>
  </w:style>
  <w:style w:type="paragraph" w:styleId="ListBullet3">
    <w:name w:val="List Bullet 3"/>
    <w:basedOn w:val="List3"/>
    <w:rsid w:val="00402215"/>
    <w:pPr>
      <w:numPr>
        <w:numId w:val="14"/>
      </w:numPr>
      <w:tabs>
        <w:tab w:val="clear" w:pos="1021"/>
      </w:tabs>
      <w:ind w:left="1037" w:hanging="357"/>
    </w:pPr>
  </w:style>
  <w:style w:type="paragraph" w:styleId="ListBullet4">
    <w:name w:val="List Bullet 4"/>
    <w:basedOn w:val="List4"/>
    <w:rsid w:val="00402215"/>
    <w:pPr>
      <w:numPr>
        <w:numId w:val="3"/>
      </w:numPr>
      <w:tabs>
        <w:tab w:val="clear" w:pos="1361"/>
      </w:tabs>
    </w:pPr>
  </w:style>
  <w:style w:type="paragraph" w:styleId="ListBullet5">
    <w:name w:val="List Bullet 5"/>
    <w:basedOn w:val="List5"/>
    <w:rsid w:val="00402215"/>
    <w:pPr>
      <w:numPr>
        <w:numId w:val="4"/>
      </w:numPr>
    </w:pPr>
  </w:style>
  <w:style w:type="paragraph" w:styleId="ListContinue2">
    <w:name w:val="List Continue 2"/>
    <w:basedOn w:val="List2"/>
    <w:rsid w:val="00402215"/>
    <w:pPr>
      <w:ind w:firstLine="0"/>
    </w:pPr>
  </w:style>
  <w:style w:type="paragraph" w:styleId="ListContinue3">
    <w:name w:val="List Continue 3"/>
    <w:basedOn w:val="List3"/>
    <w:rsid w:val="00402215"/>
    <w:pPr>
      <w:ind w:left="1021" w:firstLine="0"/>
    </w:pPr>
  </w:style>
  <w:style w:type="paragraph" w:styleId="ListContinue4">
    <w:name w:val="List Continue 4"/>
    <w:basedOn w:val="List4"/>
    <w:rsid w:val="00402215"/>
    <w:pPr>
      <w:ind w:firstLine="0"/>
    </w:pPr>
  </w:style>
  <w:style w:type="paragraph" w:styleId="ListContinue5">
    <w:name w:val="List Continue 5"/>
    <w:basedOn w:val="List5"/>
    <w:rsid w:val="00402215"/>
    <w:pPr>
      <w:ind w:firstLine="0"/>
    </w:pPr>
  </w:style>
  <w:style w:type="paragraph" w:styleId="ListNumber3">
    <w:name w:val="List Number 3"/>
    <w:basedOn w:val="List3"/>
    <w:rsid w:val="00402215"/>
    <w:pPr>
      <w:numPr>
        <w:numId w:val="5"/>
      </w:numPr>
    </w:pPr>
  </w:style>
  <w:style w:type="paragraph" w:styleId="ListNumber4">
    <w:name w:val="List Number 4"/>
    <w:basedOn w:val="List4"/>
    <w:rsid w:val="00402215"/>
    <w:pPr>
      <w:numPr>
        <w:numId w:val="6"/>
      </w:numPr>
    </w:pPr>
  </w:style>
  <w:style w:type="paragraph" w:styleId="ListNumber5">
    <w:name w:val="List Number 5"/>
    <w:basedOn w:val="List5"/>
    <w:rsid w:val="00402215"/>
    <w:pPr>
      <w:numPr>
        <w:numId w:val="7"/>
      </w:numPr>
    </w:pPr>
  </w:style>
  <w:style w:type="paragraph" w:styleId="BlockText">
    <w:name w:val="Block Text"/>
    <w:basedOn w:val="Normal"/>
    <w:rsid w:val="00402215"/>
    <w:pPr>
      <w:spacing w:after="120"/>
      <w:ind w:left="1440" w:right="1440"/>
    </w:pPr>
  </w:style>
  <w:style w:type="character" w:customStyle="1" w:styleId="Subscript">
    <w:name w:val="Subscript"/>
    <w:basedOn w:val="DefaultParagraphFont"/>
    <w:rsid w:val="00402215"/>
    <w:rPr>
      <w:sz w:val="16"/>
      <w:vertAlign w:val="subscript"/>
    </w:rPr>
  </w:style>
  <w:style w:type="character" w:customStyle="1" w:styleId="Superscript">
    <w:name w:val="Superscript"/>
    <w:basedOn w:val="DefaultParagraphFont"/>
    <w:rsid w:val="00402215"/>
    <w:rPr>
      <w:sz w:val="16"/>
      <w:vertAlign w:val="superscript"/>
    </w:rPr>
  </w:style>
  <w:style w:type="character" w:customStyle="1" w:styleId="Symbols">
    <w:name w:val="Symbols"/>
    <w:basedOn w:val="DefaultParagraphFont"/>
    <w:rsid w:val="00402215"/>
    <w:rPr>
      <w:rFonts w:ascii="Symbol" w:hAnsi="Symbol"/>
    </w:rPr>
  </w:style>
  <w:style w:type="character" w:customStyle="1" w:styleId="MenuOptions">
    <w:name w:val="Menu Options"/>
    <w:basedOn w:val="DefaultParagraphFont"/>
    <w:rsid w:val="00402215"/>
    <w:rPr>
      <w:rFonts w:ascii="Arial Narrow" w:hAnsi="Arial Narrow"/>
      <w:smallCaps/>
    </w:rPr>
  </w:style>
  <w:style w:type="character" w:customStyle="1" w:styleId="Buttons">
    <w:name w:val="Buttons"/>
    <w:basedOn w:val="DefaultParagraphFont"/>
    <w:rsid w:val="00402215"/>
    <w:rPr>
      <w:b/>
    </w:rPr>
  </w:style>
  <w:style w:type="character" w:customStyle="1" w:styleId="Underlined">
    <w:name w:val="Underlined"/>
    <w:basedOn w:val="DefaultParagraphFont"/>
    <w:rsid w:val="00402215"/>
    <w:rPr>
      <w:u w:val="single"/>
    </w:rPr>
  </w:style>
  <w:style w:type="paragraph" w:customStyle="1" w:styleId="TableBodyTextRight">
    <w:name w:val="Table Body Text Right"/>
    <w:basedOn w:val="TableBodyText"/>
    <w:rsid w:val="00402215"/>
    <w:pPr>
      <w:widowControl w:val="0"/>
      <w:autoSpaceDE w:val="0"/>
      <w:autoSpaceDN w:val="0"/>
      <w:adjustRightInd w:val="0"/>
      <w:jc w:val="right"/>
    </w:pPr>
    <w:rPr>
      <w:rFonts w:cs="Arial"/>
      <w:szCs w:val="18"/>
    </w:rPr>
  </w:style>
  <w:style w:type="paragraph" w:customStyle="1" w:styleId="CopyrightText">
    <w:name w:val="Copyright Text"/>
    <w:basedOn w:val="BodyText"/>
    <w:rsid w:val="00402215"/>
    <w:rPr>
      <w:sz w:val="18"/>
    </w:rPr>
  </w:style>
  <w:style w:type="paragraph" w:customStyle="1" w:styleId="BodySmallRight">
    <w:name w:val="Body Small Right"/>
    <w:basedOn w:val="BodyTextRight"/>
    <w:rsid w:val="00402215"/>
    <w:rPr>
      <w:sz w:val="18"/>
      <w:szCs w:val="18"/>
    </w:rPr>
  </w:style>
  <w:style w:type="paragraph" w:customStyle="1" w:styleId="MarginEdition">
    <w:name w:val="Margin Edition"/>
    <w:basedOn w:val="MarginNote"/>
    <w:rsid w:val="00402215"/>
    <w:pPr>
      <w:spacing w:before="0" w:after="0"/>
    </w:pPr>
    <w:rPr>
      <w:rFonts w:ascii="Times New Roman" w:hAnsi="Times New Roman"/>
      <w:color w:val="999999"/>
    </w:rPr>
  </w:style>
  <w:style w:type="paragraph" w:customStyle="1" w:styleId="Spacer">
    <w:name w:val="Spacer"/>
    <w:basedOn w:val="Normal"/>
    <w:rsid w:val="00402215"/>
    <w:rPr>
      <w:sz w:val="2"/>
      <w:szCs w:val="2"/>
    </w:rPr>
  </w:style>
  <w:style w:type="character" w:customStyle="1" w:styleId="Small">
    <w:name w:val="Small"/>
    <w:basedOn w:val="DefaultParagraphFont"/>
    <w:rsid w:val="00402215"/>
    <w:rPr>
      <w:sz w:val="16"/>
    </w:rPr>
  </w:style>
  <w:style w:type="paragraph" w:customStyle="1" w:styleId="WideTable">
    <w:name w:val="Wide Table"/>
    <w:basedOn w:val="Normal"/>
    <w:rsid w:val="00402215"/>
    <w:pPr>
      <w:ind w:left="-1418"/>
    </w:pPr>
    <w:rPr>
      <w:sz w:val="2"/>
      <w:szCs w:val="2"/>
    </w:rPr>
  </w:style>
  <w:style w:type="character" w:styleId="PageNumber">
    <w:name w:val="page number"/>
    <w:basedOn w:val="DefaultParagraphFont"/>
    <w:rsid w:val="00402215"/>
  </w:style>
  <w:style w:type="paragraph" w:styleId="Quote">
    <w:name w:val="Quote"/>
    <w:basedOn w:val="Heading1"/>
    <w:link w:val="QuoteChar"/>
    <w:qFormat/>
    <w:rsid w:val="00402215"/>
    <w:rPr>
      <w:b w:val="0"/>
      <w:sz w:val="72"/>
      <w:szCs w:val="72"/>
      <w:lang w:val="en-NZ"/>
    </w:rPr>
  </w:style>
  <w:style w:type="character" w:customStyle="1" w:styleId="QuoteChar">
    <w:name w:val="Quote Char"/>
    <w:basedOn w:val="DefaultParagraphFont"/>
    <w:link w:val="Quote"/>
    <w:rsid w:val="004022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215"/>
    <w:pPr>
      <w:pageBreakBefore/>
    </w:pPr>
  </w:style>
  <w:style w:type="paragraph" w:customStyle="1" w:styleId="Border">
    <w:name w:val="Border"/>
    <w:basedOn w:val="Normal"/>
    <w:qFormat/>
    <w:rsid w:val="004022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215"/>
    <w:rPr>
      <w:b/>
      <w:bCs/>
      <w:i/>
      <w:iCs/>
      <w:color w:val="auto"/>
    </w:rPr>
  </w:style>
  <w:style w:type="paragraph" w:styleId="IntenseQuote">
    <w:name w:val="Intense Quote"/>
    <w:basedOn w:val="Normal"/>
    <w:next w:val="Normal"/>
    <w:link w:val="IntenseQuoteChar"/>
    <w:uiPriority w:val="30"/>
    <w:qFormat/>
    <w:rsid w:val="004022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2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215"/>
    <w:rPr>
      <w:smallCaps/>
      <w:color w:val="auto"/>
      <w:u w:val="single"/>
    </w:rPr>
  </w:style>
  <w:style w:type="character" w:styleId="IntenseReference">
    <w:name w:val="Intense Reference"/>
    <w:basedOn w:val="DefaultParagraphFont"/>
    <w:uiPriority w:val="32"/>
    <w:qFormat/>
    <w:rsid w:val="00402215"/>
    <w:rPr>
      <w:b/>
      <w:bCs/>
      <w:smallCaps/>
      <w:color w:val="auto"/>
      <w:spacing w:val="5"/>
      <w:u w:val="single"/>
    </w:rPr>
  </w:style>
  <w:style w:type="paragraph" w:customStyle="1" w:styleId="2ColumnHeading">
    <w:name w:val="2Column Heading"/>
    <w:basedOn w:val="BodyText"/>
    <w:qFormat/>
    <w:rsid w:val="00402215"/>
    <w:pPr>
      <w:spacing w:after="60"/>
      <w:ind w:left="-2268"/>
    </w:pPr>
    <w:rPr>
      <w:b/>
    </w:rPr>
  </w:style>
  <w:style w:type="paragraph" w:customStyle="1" w:styleId="Heading1TOC">
    <w:name w:val="Heading1 TOC"/>
    <w:basedOn w:val="Normal"/>
    <w:qFormat/>
    <w:rsid w:val="00402215"/>
    <w:pPr>
      <w:spacing w:before="240" w:after="120"/>
    </w:pPr>
    <w:rPr>
      <w:rFonts w:ascii="Times New Roman" w:hAnsi="Times New Roman"/>
      <w:b/>
      <w:sz w:val="32"/>
    </w:rPr>
  </w:style>
  <w:style w:type="paragraph" w:customStyle="1" w:styleId="Heading2TOC">
    <w:name w:val="Heading2 TOC"/>
    <w:basedOn w:val="Normal"/>
    <w:qFormat/>
    <w:rsid w:val="00402215"/>
    <w:pPr>
      <w:spacing w:before="240" w:after="60"/>
    </w:pPr>
    <w:rPr>
      <w:rFonts w:ascii="Times New Roman" w:hAnsi="Times New Roman"/>
      <w:b/>
      <w:sz w:val="28"/>
    </w:rPr>
  </w:style>
  <w:style w:type="character" w:customStyle="1" w:styleId="Underline">
    <w:name w:val="Underline"/>
    <w:basedOn w:val="DefaultParagraphFont"/>
    <w:qFormat/>
    <w:rsid w:val="00402215"/>
    <w:rPr>
      <w:u w:val="single"/>
    </w:rPr>
  </w:style>
  <w:style w:type="character" w:customStyle="1" w:styleId="BoldandItalics">
    <w:name w:val="Bold and Italics"/>
    <w:qFormat/>
    <w:rsid w:val="00402215"/>
    <w:rPr>
      <w:b/>
      <w:i/>
      <w:u w:val="none"/>
    </w:rPr>
  </w:style>
  <w:style w:type="paragraph" w:styleId="BalloonText">
    <w:name w:val="Balloon Text"/>
    <w:basedOn w:val="Normal"/>
    <w:link w:val="BalloonTextChar"/>
    <w:rsid w:val="00402215"/>
    <w:rPr>
      <w:rFonts w:ascii="Tahoma" w:hAnsi="Tahoma" w:cs="Tahoma"/>
      <w:sz w:val="16"/>
      <w:szCs w:val="16"/>
    </w:rPr>
  </w:style>
  <w:style w:type="character" w:customStyle="1" w:styleId="BalloonTextChar">
    <w:name w:val="Balloon Text Char"/>
    <w:basedOn w:val="DefaultParagraphFont"/>
    <w:link w:val="BalloonText"/>
    <w:rsid w:val="004022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2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22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215"/>
    <w:rPr>
      <w:b/>
      <w:color w:val="660033"/>
      <w:spacing w:val="0"/>
    </w:rPr>
  </w:style>
  <w:style w:type="paragraph" w:customStyle="1" w:styleId="Nameditemlist">
    <w:name w:val="Named item list"/>
    <w:basedOn w:val="BodyText"/>
    <w:qFormat/>
    <w:rsid w:val="00402215"/>
    <w:pPr>
      <w:tabs>
        <w:tab w:val="left" w:pos="2835"/>
      </w:tabs>
      <w:ind w:left="2835" w:hanging="2835"/>
    </w:pPr>
  </w:style>
  <w:style w:type="paragraph" w:customStyle="1" w:styleId="BodyTextnopadding">
    <w:name w:val="Body Text no padding"/>
    <w:basedOn w:val="BodyText"/>
    <w:qFormat/>
    <w:rsid w:val="00402215"/>
    <w:pPr>
      <w:spacing w:before="0" w:after="0"/>
    </w:pPr>
  </w:style>
  <w:style w:type="paragraph" w:customStyle="1" w:styleId="BodyTextBold">
    <w:name w:val="Body Text Bold"/>
    <w:basedOn w:val="BodyText"/>
    <w:qFormat/>
    <w:rsid w:val="00402215"/>
    <w:rPr>
      <w:b/>
    </w:rPr>
  </w:style>
  <w:style w:type="character" w:styleId="Hyperlink">
    <w:name w:val="Hyperlink"/>
    <w:basedOn w:val="DefaultParagraphFont"/>
    <w:uiPriority w:val="99"/>
    <w:unhideWhenUsed/>
    <w:rsid w:val="004B21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723</Words>
  <Characters>4859</Characters>
  <Application>Microsoft Office Word</Application>
  <DocSecurity>0</DocSecurity>
  <Lines>173</Lines>
  <Paragraphs>99</Paragraphs>
  <ScaleCrop>false</ScaleCrop>
  <Company>Author-it Software Corporation Ltd.</Company>
  <LinksUpToDate>false</LinksUpToDate>
  <CharactersWithSpaces>5483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UEPOPS338 Facilitate workplace communication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2025-03-01T18:43:00Z</dcterms:created>
  <dcterms:modified xsi:type="dcterms:W3CDTF">2025-03-01T18:43:00Z</dcterms:modified>
</cp:coreProperties>
</file>