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111" w:rsidP="00C54111">
      <w:pPr>
        <w:pStyle w:val="Title"/>
      </w:pPr>
      <w:r>
        <w:fldChar w:fldCharType="begin"/>
      </w:r>
      <w:r>
        <w:instrText xml:space="preserve"> TITLE   \* MERGEFORMAT </w:instrText>
      </w:r>
      <w:r>
        <w:fldChar w:fldCharType="separate"/>
      </w:r>
      <w:r>
        <w:t>UEPOPS318 Operate and monitor compressed gas systems</w:t>
      </w:r>
      <w:r>
        <w:fldChar w:fldCharType="end"/>
      </w:r>
    </w:p>
    <w:p w:rsidR="00C54111" w:rsidP="00C54111">
      <w:pPr>
        <w:pStyle w:val="Version"/>
        <w:sectPr w:rsidSect="008A2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625" w:rsidP="008A2625">
      <w:pPr>
        <w:pStyle w:val="SuperHeading"/>
      </w:pPr>
      <w:r w:rsidRPr="008A2625">
        <w:t>UEPOPS318 Operate and monitor compressed gas systems</w:t>
      </w:r>
    </w:p>
    <w:p w:rsidR="00000000" w:rsidRPr="008A2625" w:rsidP="008A2625">
      <w:pPr>
        <w:pStyle w:val="Heading1"/>
      </w:pPr>
      <w:bookmarkStart w:id="1" w:name="O_982792"/>
      <w:bookmarkEnd w:id="1"/>
      <w:r w:rsidRPr="008A2625">
        <w:t>Modification History</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Release 1</w:t>
            </w:r>
            <w:r w:rsidRPr="008A2625">
              <w:t>. This is the first release of this unit of competency in the UEP Generation Training Package.</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2" w:name="O_982793"/>
      <w:bookmarkEnd w:id="2"/>
      <w:r w:rsidRPr="008A2625">
        <w:t>Application</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This unit involves the skills and knowledge required to operate compressed gas systems exclu</w:t>
            </w:r>
            <w:r w:rsidRPr="008A2625">
              <w:t>ding air steam.</w:t>
            </w:r>
          </w:p>
          <w:p w:rsidR="00000000" w:rsidRPr="008A2625" w:rsidP="008A2625">
            <w:pPr>
              <w:pStyle w:val="BodyText"/>
            </w:pPr>
            <w:r w:rsidRPr="008A2625">
              <w:t>Compressed gas is gas contained under pressure, usually in a cylinder. Typically, a compressed gas system in a power generation facility will consist of a bulk compressed gas supply system rather than individual cylinders.</w:t>
            </w:r>
          </w:p>
          <w:p w:rsidR="00000000" w:rsidRPr="008A2625" w:rsidP="008A2625">
            <w:pPr>
              <w:pStyle w:val="BodyText"/>
            </w:pPr>
            <w:r w:rsidRPr="008A2625">
              <w:t>Competency in thi</w:t>
            </w:r>
            <w:r w:rsidRPr="008A2625">
              <w:t>s unit requires the ability to plan work, operate compressed gas system plant, test compressed gas system plant, analyse compressed gas system plant faults, monitor and inspect compressed gas system plant and the completion all documentation. Individuals w</w:t>
            </w:r>
            <w:r w:rsidRPr="008A2625">
              <w:t xml:space="preserve">ill, in general, work under supervision, in a power generation facility as a maintenance operator. </w:t>
            </w:r>
          </w:p>
          <w:p w:rsidR="00000000" w:rsidRPr="008A2625" w:rsidP="008A2625">
            <w:pPr>
              <w:pStyle w:val="BodyText"/>
            </w:pPr>
            <w:r w:rsidRPr="008A2625">
              <w:t>Power generation plant operators are typically trained and authorised to isolate, prepare plant and issue permits to work.</w:t>
            </w:r>
          </w:p>
          <w:p w:rsidR="00000000" w:rsidRPr="008A2625" w:rsidP="008A2625">
            <w:pPr>
              <w:pStyle w:val="BodyText"/>
            </w:pPr>
            <w:r w:rsidRPr="008A2625">
              <w:t>No licensing, legislative or cert</w:t>
            </w:r>
            <w:r w:rsidRPr="008A2625">
              <w:t>ification requirements apply to this unit at the time of publication.</w:t>
            </w:r>
          </w:p>
          <w:p w:rsidR="00000000" w:rsidRPr="008A2625" w:rsidP="008A2625">
            <w:pPr>
              <w:pStyle w:val="BodyText"/>
            </w:pPr>
            <w:r w:rsidRPr="008A2625">
              <w:rPr>
                <w:rStyle w:val="SpecialBold"/>
              </w:rPr>
              <w:t>Note: Workplace practice</w:t>
            </w:r>
          </w:p>
          <w:p w:rsidR="00000000" w:rsidRPr="008A2625" w:rsidP="008A2625">
            <w:pPr>
              <w:pStyle w:val="BodyText"/>
            </w:pPr>
            <w:r w:rsidRPr="008A2625">
              <w:t>The application of the skills and knowledge described in this unit may require a licence or training permit to practice in the workplace where work is carried ou</w:t>
            </w:r>
            <w:r w:rsidRPr="008A2625">
              <w:t>t on gas and electrical installations. Additional conditions may apply under state and territory legislative and regulatory licensing requirements.</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3" w:name="O_982794"/>
      <w:bookmarkEnd w:id="3"/>
      <w:r w:rsidRPr="008A2625">
        <w:t>Pre-requisite Unit</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There are no prerequisite units.</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4" w:name="O_982795"/>
      <w:bookmarkEnd w:id="4"/>
      <w:r w:rsidRPr="008A2625">
        <w:t>Competency Field</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Operations</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5" w:name="O_982796"/>
      <w:bookmarkEnd w:id="5"/>
      <w:r w:rsidRPr="008A2625">
        <w:t>Unit Sector</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Electricity generation</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6" w:name="O_982797"/>
      <w:bookmarkEnd w:id="6"/>
      <w:r w:rsidRPr="008A262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262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PERFORMANCE CRITERIA</w:t>
            </w:r>
          </w:p>
        </w:tc>
      </w:tr>
      <w:tr w:rsidTr="008A262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Performance criteria describe the performance needed to demonstrate achievement of the element.</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Safety issues related to operating and monitoring compressed gas system plant are identified, in accordance with workplace proced</w:t>
            </w:r>
            <w:r w:rsidRPr="008A2625">
              <w:t>ures and Work, Health and Safety (WHS)/Occupational Health and Safety (OHS) regulations and legislative requirements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Work requirements are identified, in accordance with workplace procedures, from appropriate personnel and documentation</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Documentation to determine compressed gas system plant status is assessed and evaluated,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Inspection for compressed gas system plant service is carried out, in accordance with workplace procedures and manufactu</w:t>
            </w:r>
            <w:r w:rsidRPr="008A2625">
              <w:t>rers</w:t>
            </w:r>
            <w:r>
              <w:t>’</w:t>
            </w:r>
            <w:r w:rsidRPr="008A2625">
              <w:t xml:space="preserve"> operational requirements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operational prerequisites are established, in accordance with workplace procedures and manufacturers</w:t>
            </w:r>
            <w:r>
              <w:t>’</w:t>
            </w:r>
            <w:r w:rsidRPr="008A2625">
              <w:t xml:space="preserve"> recommendations </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Sequence for recommissioning of compressed gas system plant is d</w:t>
            </w:r>
            <w:r w:rsidRPr="008A2625">
              <w:t>etermined, in accordance with workplace procedures and site requirements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Operate compressed gas system</w:t>
            </w:r>
            <w:r w:rsidRPr="008A2625">
              <w:t xml:space="preserve"> </w:t>
            </w:r>
            <w:r w:rsidRPr="008A2625">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is operated, in accordance with workplace procedures and manufacturers</w:t>
            </w:r>
            <w:r>
              <w:t>’</w:t>
            </w:r>
            <w:r w:rsidRPr="008A2625">
              <w:t xml:space="preserve"> operating recommendations  </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is monitored and observed, in accordance with workplace procedures, to detect deviations from normal operating conditions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 xml:space="preserve">Corrective actions are </w:t>
            </w:r>
            <w:r w:rsidRPr="008A2625">
              <w:t>taken to rectify compressed gas system plant abnormalities, in accordance with workplace procedures and site requirements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is identified and removed from service, in accordance with workplace procedures and site requiremen</w:t>
            </w:r>
            <w:r w:rsidRPr="008A2625">
              <w:t>ts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Corrective actions are taken, in accordance with workplace procedures when compressed gas system plant abnormalities are identified during removal from service</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Test compressed gas system</w:t>
            </w:r>
            <w:r w:rsidRPr="008A2625">
              <w:t xml:space="preserve"> </w:t>
            </w:r>
            <w:r w:rsidRPr="008A2625">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 xml:space="preserve">Operational tests are performed, in accordance with workplace procedures </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is observed for correct operational response,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Corrective action is taken, in accordance with workpla</w:t>
            </w:r>
            <w:r w:rsidRPr="008A2625">
              <w:t>ce procedures, when response does not meet with documentation, plant integrity or personnel safety requirements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is returned to required operational status upon completion of test,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Analyse compressed gas system</w:t>
            </w:r>
            <w:r w:rsidRPr="008A2625">
              <w:t xml:space="preserve"> </w:t>
            </w:r>
            <w:r w:rsidRPr="008A2625">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 xml:space="preserve">Causes of abnormal compressed gas system plant operating conditions are identified, in accordance with workplace procedures, and by analysing technical and operational information </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Corrective action is taken,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integrity and personnel safety is maintained, in accordance with workplace procedures, and in consultation with appropriate personnel and technical and o</w:t>
            </w:r>
            <w:r w:rsidRPr="008A2625">
              <w:t>perational documentation</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Monitor and inspect compressed gas system</w:t>
            </w:r>
            <w:r w:rsidRPr="008A2625">
              <w:t xml:space="preserve"> </w:t>
            </w:r>
            <w:r w:rsidRPr="008A2625">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to be monitored and/or inspected is physically identified,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 xml:space="preserve">Compressed gas system plant is monitored and/or inspected, in accordance with workplace procedures, for normal operation or to detect deviations </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Corrective action is taken,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Appropriate personnel are no</w:t>
            </w:r>
            <w:r w:rsidRPr="008A2625">
              <w:t>tified, in accordance with workplace procedures, when defects are detected</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t>Compressed gas system plant problems, movements and status are reported, in accordance with workplace procedures</w:t>
            </w:r>
          </w:p>
        </w:tc>
      </w:tr>
      <w:tr w:rsidTr="008A26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6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625">
            <w:pPr>
              <w:pStyle w:val="BodyText"/>
              <w:rPr>
                <w:lang w:val="en-NZ"/>
              </w:rPr>
            </w:pPr>
            <w:r w:rsidRPr="008A262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Documentation is updated, in ac</w:t>
            </w:r>
            <w:r w:rsidRPr="008A2625">
              <w:t>cordance with workplace procedures</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7" w:name="O_982798"/>
      <w:bookmarkEnd w:id="7"/>
      <w:r w:rsidRPr="008A2625">
        <w:t>Foundation Skills</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Foundation skills essential to performance are explicit in the performance criteria of this unit of competency.</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8" w:name="O_982799"/>
      <w:bookmarkEnd w:id="8"/>
      <w:r w:rsidRPr="008A2625">
        <w:t>Range of Conditions</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Range is restricted to essential operating conditions and any other variables essential to the work environment.</w:t>
            </w:r>
          </w:p>
          <w:p w:rsidR="00000000" w:rsidRPr="008A2625" w:rsidP="008A2625">
            <w:pPr>
              <w:pStyle w:val="BodyText"/>
            </w:pPr>
            <w:r w:rsidRPr="008A2625">
              <w:t>Non-essential conditions may be found in the Companion Volume Implementation Guide.</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9" w:name="O_982800"/>
      <w:bookmarkEnd w:id="9"/>
      <w:r w:rsidRPr="008A2625">
        <w:t>Unit Mapping Information</w:t>
      </w:r>
    </w:p>
    <w:tbl>
      <w:tblPr>
        <w:tblW w:w="9497" w:type="dxa"/>
        <w:tblLayout w:type="fixed"/>
        <w:tblCellMar>
          <w:left w:w="62" w:type="dxa"/>
          <w:right w:w="62" w:type="dxa"/>
        </w:tblCellMar>
        <w:tblLook w:val="0000"/>
      </w:tblPr>
      <w:tblGrid>
        <w:gridCol w:w="9497"/>
      </w:tblGrid>
      <w:tr w:rsidTr="008A2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625" w:rsidP="008A2625">
            <w:pPr>
              <w:pStyle w:val="BodyText"/>
            </w:pPr>
            <w:r w:rsidRPr="008A2625">
              <w:t>This unit repla</w:t>
            </w:r>
            <w:r w:rsidRPr="008A2625">
              <w:t>ces and is equivalent to UEPOPS318B Operate and monitor compressed gas systems.</w:t>
            </w:r>
          </w:p>
        </w:tc>
      </w:tr>
    </w:tbl>
    <w:p w:rsidR="00000000" w:rsidRPr="008A2625" w:rsidP="008A2625">
      <w:pPr>
        <w:pStyle w:val="NoPaddingFontSize1"/>
      </w:pPr>
    </w:p>
    <w:p w:rsidR="00000000" w:rsidRPr="008A2625" w:rsidP="008A2625">
      <w:pPr>
        <w:pStyle w:val="AllowPageBreak"/>
      </w:pPr>
    </w:p>
    <w:p w:rsidR="00000000" w:rsidRPr="008A2625" w:rsidP="008A2625">
      <w:pPr>
        <w:pStyle w:val="Heading1"/>
      </w:pPr>
      <w:bookmarkStart w:id="10" w:name="O_982807"/>
      <w:bookmarkEnd w:id="10"/>
      <w:r w:rsidRPr="008A2625">
        <w:t>Links</w:t>
      </w:r>
    </w:p>
    <w:p w:rsidR="00000000" w:rsidRPr="008A2625" w:rsidP="00C54111">
      <w:pPr>
        <w:pStyle w:val="BodyText"/>
      </w:pPr>
      <w:r w:rsidRPr="008A262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2093E">
        <w:rPr>
          <w:rStyle w:val="Hyperlink"/>
        </w:rPr>
        <w:t>https://vetnet.gov.au/Pages/TrainingDocs.aspx?q=1715b9fa-e7bd-441c-bb8d-cf22c9c825a8</w:t>
      </w:r>
      <w:r>
        <w:fldChar w:fldCharType="end"/>
      </w:r>
    </w:p>
    <w:p w:rsidR="00000000" w:rsidRPr="008A2625" w:rsidP="008A2625"/>
    <w:sectPr w:rsidSect="008A2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25" w:rsidRPr="00C54111" w:rsidP="00C54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11" w:rsidP="008A2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4111" w:rsidP="008A26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4111" w:rsidP="008A2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625" w:rsidRPr="00C54111" w:rsidP="00C54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11" w:rsidRPr="002D2AF8" w:rsidP="008A2625">
    <w:pPr>
      <w:pStyle w:val="Header"/>
      <w:framePr w:wrap="around"/>
    </w:pPr>
    <w:r>
      <w:fldChar w:fldCharType="begin"/>
    </w:r>
    <w:r>
      <w:instrText xml:space="preserve"> TITLE   \* MERGEFORMAT </w:instrText>
    </w:r>
    <w:r>
      <w:fldChar w:fldCharType="separate"/>
    </w:r>
    <w:r>
      <w:t>UEPOPS318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54111" w:rsidP="008A2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625"/>
    <w:pPr>
      <w:spacing w:before="360" w:after="60"/>
      <w:outlineLvl w:val="0"/>
    </w:pPr>
    <w:rPr>
      <w:sz w:val="32"/>
    </w:rPr>
  </w:style>
  <w:style w:type="paragraph" w:styleId="Heading2">
    <w:name w:val="heading 2"/>
    <w:basedOn w:val="HeadingBase"/>
    <w:next w:val="BodyText"/>
    <w:link w:val="Heading2Char"/>
    <w:qFormat/>
    <w:rsid w:val="008A2625"/>
    <w:pPr>
      <w:keepLines/>
      <w:spacing w:before="240" w:after="120"/>
      <w:outlineLvl w:val="1"/>
    </w:pPr>
    <w:rPr>
      <w:sz w:val="28"/>
      <w:szCs w:val="40"/>
    </w:rPr>
  </w:style>
  <w:style w:type="paragraph" w:styleId="Heading3">
    <w:name w:val="heading 3"/>
    <w:basedOn w:val="HeadingBase"/>
    <w:next w:val="BodyText"/>
    <w:link w:val="Heading3Char"/>
    <w:qFormat/>
    <w:rsid w:val="008A2625"/>
    <w:pPr>
      <w:spacing w:before="180" w:after="120"/>
      <w:outlineLvl w:val="2"/>
    </w:pPr>
    <w:rPr>
      <w:spacing w:val="-10"/>
      <w:kern w:val="32"/>
    </w:rPr>
  </w:style>
  <w:style w:type="paragraph" w:styleId="Heading4">
    <w:name w:val="heading 4"/>
    <w:basedOn w:val="HeadingBase"/>
    <w:next w:val="BodyText"/>
    <w:link w:val="Heading4Char"/>
    <w:qFormat/>
    <w:rsid w:val="008A2625"/>
    <w:pPr>
      <w:spacing w:before="160" w:after="120"/>
      <w:outlineLvl w:val="3"/>
    </w:pPr>
    <w:rPr>
      <w:sz w:val="22"/>
    </w:rPr>
  </w:style>
  <w:style w:type="paragraph" w:styleId="Heading5">
    <w:name w:val="heading 5"/>
    <w:basedOn w:val="HeadingBase"/>
    <w:next w:val="Normal"/>
    <w:link w:val="Heading5Char"/>
    <w:qFormat/>
    <w:rsid w:val="008A2625"/>
    <w:pPr>
      <w:spacing w:before="80"/>
      <w:outlineLvl w:val="4"/>
    </w:pPr>
    <w:rPr>
      <w:color w:val="918585"/>
      <w:sz w:val="20"/>
    </w:rPr>
  </w:style>
  <w:style w:type="paragraph" w:styleId="Heading6">
    <w:name w:val="heading 6"/>
    <w:basedOn w:val="HeadingBase"/>
    <w:next w:val="Normal"/>
    <w:link w:val="Heading6Char"/>
    <w:qFormat/>
    <w:rsid w:val="008A2625"/>
    <w:pPr>
      <w:spacing w:before="60"/>
      <w:outlineLvl w:val="5"/>
    </w:pPr>
    <w:rPr>
      <w:color w:val="918585"/>
      <w:sz w:val="20"/>
    </w:rPr>
  </w:style>
  <w:style w:type="paragraph" w:styleId="Heading7">
    <w:name w:val="heading 7"/>
    <w:basedOn w:val="Normal"/>
    <w:next w:val="Normal"/>
    <w:link w:val="Heading7Char"/>
    <w:qFormat/>
    <w:rsid w:val="008A2625"/>
    <w:pPr>
      <w:ind w:left="720"/>
      <w:outlineLvl w:val="6"/>
    </w:pPr>
    <w:rPr>
      <w:i/>
    </w:rPr>
  </w:style>
  <w:style w:type="paragraph" w:styleId="Heading8">
    <w:name w:val="heading 8"/>
    <w:basedOn w:val="Normal"/>
    <w:next w:val="Normal"/>
    <w:link w:val="Heading8Char"/>
    <w:qFormat/>
    <w:rsid w:val="008A2625"/>
    <w:pPr>
      <w:ind w:left="720"/>
      <w:outlineLvl w:val="7"/>
    </w:pPr>
    <w:rPr>
      <w:i/>
    </w:rPr>
  </w:style>
  <w:style w:type="paragraph" w:styleId="Heading9">
    <w:name w:val="heading 9"/>
    <w:basedOn w:val="Normal"/>
    <w:next w:val="Normal"/>
    <w:link w:val="Heading9Char"/>
    <w:qFormat/>
    <w:rsid w:val="008A2625"/>
    <w:pPr>
      <w:ind w:left="720"/>
      <w:outlineLvl w:val="8"/>
    </w:pPr>
    <w:rPr>
      <w:i/>
    </w:rPr>
  </w:style>
  <w:style w:type="character" w:default="1" w:styleId="DefaultParagraphFont">
    <w:name w:val="Default Paragraph Font"/>
    <w:uiPriority w:val="1"/>
    <w:unhideWhenUsed/>
    <w:rsid w:val="008A2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25"/>
  </w:style>
  <w:style w:type="character" w:customStyle="1" w:styleId="Heading1Char">
    <w:name w:val="Heading 1 Char"/>
    <w:basedOn w:val="DefaultParagraphFont"/>
    <w:link w:val="Heading1"/>
    <w:rsid w:val="008A2625"/>
    <w:rPr>
      <w:rFonts w:ascii="Times New Roman" w:eastAsia="Times New Roman" w:hAnsi="Times New Roman" w:cs="Times New Roman"/>
      <w:b/>
      <w:sz w:val="32"/>
      <w:szCs w:val="20"/>
      <w:lang w:eastAsia="en-US"/>
    </w:rPr>
  </w:style>
  <w:style w:type="paragraph" w:styleId="BodyText">
    <w:name w:val="Body Text"/>
    <w:basedOn w:val="Normal"/>
    <w:link w:val="BodyTextChar"/>
    <w:rsid w:val="008A26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625"/>
    <w:rPr>
      <w:rFonts w:ascii="Times New Roman" w:eastAsia="Times New Roman" w:hAnsi="Times New Roman" w:cs="Times New Roman"/>
      <w:sz w:val="24"/>
      <w:lang w:eastAsia="en-US"/>
    </w:rPr>
  </w:style>
  <w:style w:type="character" w:customStyle="1" w:styleId="SpecialBold">
    <w:name w:val="Special Bold"/>
    <w:basedOn w:val="DefaultParagraphFont"/>
    <w:rsid w:val="008A2625"/>
    <w:rPr>
      <w:b/>
      <w:spacing w:val="0"/>
    </w:rPr>
  </w:style>
  <w:style w:type="paragraph" w:customStyle="1" w:styleId="SuperHeading">
    <w:name w:val="SuperHeading"/>
    <w:basedOn w:val="Normal"/>
    <w:rsid w:val="008A2625"/>
    <w:pPr>
      <w:spacing w:before="240" w:after="120"/>
      <w:outlineLvl w:val="0"/>
    </w:pPr>
    <w:rPr>
      <w:rFonts w:ascii="Times New Roman" w:hAnsi="Times New Roman"/>
      <w:b/>
      <w:sz w:val="32"/>
    </w:rPr>
  </w:style>
  <w:style w:type="paragraph" w:customStyle="1" w:styleId="AllowPageBreak">
    <w:name w:val="AllowPageBreak"/>
    <w:rsid w:val="008A26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2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625"/>
    <w:rPr>
      <w:rFonts w:ascii="Courier New" w:eastAsia="Times New Roman" w:hAnsi="Courier New" w:cs="Times New Roman"/>
      <w:i/>
      <w:szCs w:val="20"/>
      <w:lang w:eastAsia="en-US"/>
    </w:rPr>
  </w:style>
  <w:style w:type="paragraph" w:customStyle="1" w:styleId="HeadingBase">
    <w:name w:val="Heading Base"/>
    <w:rsid w:val="008A2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25"/>
    <w:pPr>
      <w:tabs>
        <w:tab w:val="right" w:leader="dot" w:pos="9072"/>
      </w:tabs>
      <w:ind w:left="567"/>
    </w:pPr>
    <w:rPr>
      <w:szCs w:val="22"/>
    </w:rPr>
  </w:style>
  <w:style w:type="paragraph" w:customStyle="1" w:styleId="TOCBase">
    <w:name w:val="TOC Base"/>
    <w:rsid w:val="008A2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25"/>
    <w:pPr>
      <w:tabs>
        <w:tab w:val="right" w:leader="dot" w:pos="9072"/>
      </w:tabs>
      <w:spacing w:before="40" w:after="40"/>
      <w:ind w:left="284"/>
    </w:pPr>
    <w:rPr>
      <w:rFonts w:ascii="Times New Roman" w:hAnsi="Times New Roman"/>
    </w:rPr>
  </w:style>
  <w:style w:type="paragraph" w:styleId="TOC1">
    <w:name w:val="toc 1"/>
    <w:basedOn w:val="TOCBase"/>
    <w:next w:val="Normal"/>
    <w:rsid w:val="008A2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625"/>
    <w:rPr>
      <w:rFonts w:ascii="Times New Roman" w:eastAsia="Times New Roman" w:hAnsi="Times New Roman" w:cs="Times New Roman"/>
      <w:sz w:val="16"/>
      <w:lang w:eastAsia="en-US"/>
    </w:rPr>
  </w:style>
  <w:style w:type="paragraph" w:styleId="Title">
    <w:name w:val="Title"/>
    <w:basedOn w:val="HeadingBase"/>
    <w:link w:val="TitleChar"/>
    <w:qFormat/>
    <w:rsid w:val="008A2625"/>
    <w:pPr>
      <w:spacing w:before="5040"/>
      <w:jc w:val="center"/>
    </w:pPr>
    <w:rPr>
      <w:sz w:val="48"/>
      <w:szCs w:val="72"/>
      <w:lang w:val="en-US"/>
    </w:rPr>
  </w:style>
  <w:style w:type="character" w:customStyle="1" w:styleId="TitleChar">
    <w:name w:val="Title Char"/>
    <w:basedOn w:val="DefaultParagraphFont"/>
    <w:link w:val="Title"/>
    <w:rsid w:val="008A2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25"/>
    <w:pPr>
      <w:tabs>
        <w:tab w:val="left" w:pos="3600"/>
        <w:tab w:val="left" w:pos="3958"/>
      </w:tabs>
    </w:pPr>
  </w:style>
  <w:style w:type="paragraph" w:styleId="List">
    <w:name w:val="List"/>
    <w:basedOn w:val="BodyText"/>
    <w:next w:val="BodyText"/>
    <w:rsid w:val="008A2625"/>
    <w:pPr>
      <w:tabs>
        <w:tab w:val="left" w:pos="340"/>
      </w:tabs>
      <w:spacing w:before="60" w:after="60"/>
      <w:ind w:left="340" w:hanging="340"/>
    </w:pPr>
  </w:style>
  <w:style w:type="paragraph" w:styleId="ListBullet">
    <w:name w:val="List Bullet"/>
    <w:basedOn w:val="List"/>
    <w:rsid w:val="008A2625"/>
    <w:pPr>
      <w:numPr>
        <w:numId w:val="10"/>
      </w:numPr>
      <w:tabs>
        <w:tab w:val="clear" w:pos="340"/>
      </w:tabs>
      <w:spacing w:before="40" w:after="40"/>
    </w:pPr>
  </w:style>
  <w:style w:type="paragraph" w:customStyle="1" w:styleId="Note">
    <w:name w:val="Note"/>
    <w:basedOn w:val="BodyText"/>
    <w:rsid w:val="008A2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25"/>
    <w:pPr>
      <w:framePr w:wrap="auto" w:hAnchor="text" w:y="6049"/>
    </w:pPr>
    <w:rPr>
      <w:color w:val="000000"/>
      <w:sz w:val="40"/>
    </w:rPr>
  </w:style>
  <w:style w:type="paragraph" w:customStyle="1" w:styleId="TOCTitle">
    <w:name w:val="TOCTitle"/>
    <w:basedOn w:val="Heading1"/>
    <w:rsid w:val="008A2625"/>
    <w:pPr>
      <w:spacing w:after="240"/>
      <w:jc w:val="center"/>
      <w:outlineLvl w:val="9"/>
    </w:pPr>
    <w:rPr>
      <w:caps/>
    </w:rPr>
  </w:style>
  <w:style w:type="paragraph" w:customStyle="1" w:styleId="Version">
    <w:name w:val="Version"/>
    <w:rsid w:val="008A26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625"/>
    <w:pPr>
      <w:numPr>
        <w:numId w:val="11"/>
      </w:numPr>
      <w:tabs>
        <w:tab w:val="clear" w:pos="680"/>
      </w:tabs>
    </w:pPr>
  </w:style>
  <w:style w:type="paragraph" w:styleId="Index1">
    <w:name w:val="index 1"/>
    <w:basedOn w:val="Normal"/>
    <w:next w:val="Normal"/>
    <w:semiHidden/>
    <w:rsid w:val="008A2625"/>
    <w:pPr>
      <w:keepNext w:val="0"/>
      <w:tabs>
        <w:tab w:val="right" w:pos="4176"/>
      </w:tabs>
      <w:ind w:left="198" w:hanging="198"/>
    </w:pPr>
    <w:rPr>
      <w:rFonts w:ascii="Garamond" w:hAnsi="Garamond"/>
    </w:rPr>
  </w:style>
  <w:style w:type="paragraph" w:styleId="IndexHeading">
    <w:name w:val="index heading"/>
    <w:basedOn w:val="Normal"/>
    <w:next w:val="Index1"/>
    <w:semiHidden/>
    <w:rsid w:val="008A2625"/>
    <w:pPr>
      <w:spacing w:before="120" w:after="120"/>
    </w:pPr>
    <w:rPr>
      <w:rFonts w:ascii="Arial" w:hAnsi="Arial"/>
      <w:b/>
      <w:color w:val="918585"/>
      <w:sz w:val="24"/>
    </w:rPr>
  </w:style>
  <w:style w:type="paragraph" w:styleId="Header">
    <w:name w:val="header"/>
    <w:basedOn w:val="Normal"/>
    <w:link w:val="HeaderChar"/>
    <w:rsid w:val="008A2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625"/>
    <w:rPr>
      <w:rFonts w:ascii="Times New Roman" w:eastAsia="Times New Roman" w:hAnsi="Times New Roman" w:cs="Times New Roman"/>
      <w:sz w:val="16"/>
      <w:szCs w:val="20"/>
      <w:lang w:val="en-GB" w:eastAsia="en-US"/>
    </w:rPr>
  </w:style>
  <w:style w:type="paragraph" w:customStyle="1" w:styleId="Chapter">
    <w:name w:val="Chapter"/>
    <w:basedOn w:val="Normal"/>
    <w:rsid w:val="008A2625"/>
    <w:pPr>
      <w:spacing w:before="240"/>
    </w:pPr>
    <w:rPr>
      <w:rFonts w:ascii="Times New Roman" w:hAnsi="Times New Roman"/>
      <w:smallCaps/>
      <w:spacing w:val="80"/>
      <w:sz w:val="28"/>
    </w:rPr>
  </w:style>
  <w:style w:type="paragraph" w:customStyle="1" w:styleId="InChapter">
    <w:name w:val="InChapter"/>
    <w:basedOn w:val="Heading3"/>
    <w:rsid w:val="008A2625"/>
    <w:pPr>
      <w:spacing w:after="240"/>
      <w:outlineLvl w:val="9"/>
    </w:pPr>
    <w:rPr>
      <w:noProof/>
    </w:rPr>
  </w:style>
  <w:style w:type="paragraph" w:styleId="Index2">
    <w:name w:val="index 2"/>
    <w:basedOn w:val="Normal"/>
    <w:next w:val="Normal"/>
    <w:semiHidden/>
    <w:rsid w:val="008A2625"/>
    <w:pPr>
      <w:tabs>
        <w:tab w:val="right" w:pos="4176"/>
      </w:tabs>
      <w:ind w:left="568" w:hanging="284"/>
    </w:pPr>
    <w:rPr>
      <w:rFonts w:ascii="Garamond" w:hAnsi="Garamond"/>
    </w:rPr>
  </w:style>
  <w:style w:type="paragraph" w:customStyle="1" w:styleId="Byline">
    <w:name w:val="Byline"/>
    <w:rsid w:val="008A2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25"/>
    <w:pPr>
      <w:tabs>
        <w:tab w:val="clear" w:pos="3600"/>
        <w:tab w:val="clear" w:pos="3958"/>
      </w:tabs>
      <w:jc w:val="right"/>
    </w:pPr>
  </w:style>
  <w:style w:type="character" w:styleId="Emphasis">
    <w:name w:val="Emphasis"/>
    <w:basedOn w:val="DefaultParagraphFont"/>
    <w:qFormat/>
    <w:rsid w:val="008A2625"/>
    <w:rPr>
      <w:i/>
    </w:rPr>
  </w:style>
  <w:style w:type="paragraph" w:styleId="Caption">
    <w:name w:val="caption"/>
    <w:basedOn w:val="BodyText"/>
    <w:next w:val="Normal"/>
    <w:qFormat/>
    <w:rsid w:val="008A2625"/>
    <w:pPr>
      <w:framePr w:w="2268" w:hSpace="181" w:vSpace="181" w:wrap="around" w:vAnchor="text" w:hAnchor="page" w:x="1135" w:y="285" w:anchorLock="1"/>
    </w:pPr>
    <w:rPr>
      <w:i/>
    </w:rPr>
  </w:style>
  <w:style w:type="paragraph" w:customStyle="1" w:styleId="MiniTOCTitle">
    <w:name w:val="MiniTOCTitle"/>
    <w:basedOn w:val="Heading4"/>
    <w:rsid w:val="008A2625"/>
    <w:pPr>
      <w:spacing w:before="240"/>
      <w:outlineLvl w:val="9"/>
    </w:pPr>
    <w:rPr>
      <w:noProof/>
      <w:sz w:val="24"/>
    </w:rPr>
  </w:style>
  <w:style w:type="paragraph" w:customStyle="1" w:styleId="MiniTOCItem">
    <w:name w:val="MiniTOCItem"/>
    <w:basedOn w:val="ListBullet"/>
    <w:rsid w:val="008A2625"/>
    <w:pPr>
      <w:numPr>
        <w:numId w:val="0"/>
      </w:numPr>
      <w:tabs>
        <w:tab w:val="right" w:leader="dot" w:pos="6521"/>
      </w:tabs>
      <w:spacing w:before="0" w:after="0"/>
    </w:pPr>
  </w:style>
  <w:style w:type="paragraph" w:customStyle="1" w:styleId="TOFTitle">
    <w:name w:val="TOFTitle"/>
    <w:basedOn w:val="TOCTitle"/>
    <w:rsid w:val="008A2625"/>
  </w:style>
  <w:style w:type="paragraph" w:styleId="TableofFigures">
    <w:name w:val="table of figures"/>
    <w:basedOn w:val="Normal"/>
    <w:next w:val="Normal"/>
    <w:semiHidden/>
    <w:rsid w:val="008A2625"/>
    <w:pPr>
      <w:tabs>
        <w:tab w:val="right" w:leader="dot" w:pos="9072"/>
      </w:tabs>
      <w:ind w:left="970" w:hanging="403"/>
    </w:pPr>
    <w:rPr>
      <w:rFonts w:ascii="Times New Roman" w:hAnsi="Times New Roman"/>
      <w:b/>
    </w:rPr>
  </w:style>
  <w:style w:type="paragraph" w:styleId="ListNumber">
    <w:name w:val="List Number"/>
    <w:basedOn w:val="List"/>
    <w:rsid w:val="008A2625"/>
    <w:pPr>
      <w:numPr>
        <w:numId w:val="13"/>
      </w:numPr>
      <w:tabs>
        <w:tab w:val="clear" w:pos="340"/>
      </w:tabs>
    </w:pPr>
  </w:style>
  <w:style w:type="character" w:customStyle="1" w:styleId="WingdingSymbols">
    <w:name w:val="Wingding Symbols"/>
    <w:rsid w:val="008A2625"/>
    <w:rPr>
      <w:rFonts w:ascii="Wingdings" w:hAnsi="Wingdings"/>
    </w:rPr>
  </w:style>
  <w:style w:type="paragraph" w:customStyle="1" w:styleId="TableHeading">
    <w:name w:val="Table Heading"/>
    <w:basedOn w:val="HeadingBase"/>
    <w:rsid w:val="008A2625"/>
    <w:pPr>
      <w:keepLines/>
      <w:pBdr>
        <w:bottom w:val="single" w:sz="6" w:space="1" w:color="918585"/>
      </w:pBdr>
      <w:spacing w:before="240"/>
    </w:pPr>
  </w:style>
  <w:style w:type="character" w:customStyle="1" w:styleId="HotSpot">
    <w:name w:val="HotSpot"/>
    <w:rsid w:val="008A2625"/>
    <w:rPr>
      <w:color w:val="0033CC"/>
      <w:u w:val="none"/>
    </w:rPr>
  </w:style>
  <w:style w:type="paragraph" w:customStyle="1" w:styleId="BodyTextRight">
    <w:name w:val="Body Text Right"/>
    <w:basedOn w:val="BodyText"/>
    <w:rsid w:val="008A2625"/>
    <w:pPr>
      <w:spacing w:before="0" w:after="0"/>
      <w:jc w:val="right"/>
    </w:pPr>
  </w:style>
  <w:style w:type="paragraph" w:styleId="Index3">
    <w:name w:val="index 3"/>
    <w:basedOn w:val="ListNumber2"/>
    <w:next w:val="Normal"/>
    <w:semiHidden/>
    <w:rsid w:val="008A2625"/>
    <w:pPr>
      <w:numPr>
        <w:numId w:val="0"/>
      </w:numPr>
      <w:tabs>
        <w:tab w:val="right" w:leader="dot" w:pos="4176"/>
      </w:tabs>
    </w:pPr>
  </w:style>
  <w:style w:type="paragraph" w:styleId="ListNumber2">
    <w:name w:val="List Number 2"/>
    <w:basedOn w:val="List2"/>
    <w:rsid w:val="008A2625"/>
    <w:pPr>
      <w:numPr>
        <w:numId w:val="8"/>
      </w:numPr>
      <w:tabs>
        <w:tab w:val="clear" w:pos="1060"/>
      </w:tabs>
    </w:pPr>
  </w:style>
  <w:style w:type="paragraph" w:customStyle="1" w:styleId="MarginNote">
    <w:name w:val="Margin Note"/>
    <w:basedOn w:val="BodyText"/>
    <w:rsid w:val="008A2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625"/>
    <w:rPr>
      <w:sz w:val="32"/>
    </w:rPr>
  </w:style>
  <w:style w:type="paragraph" w:customStyle="1" w:styleId="HeadingProcedure">
    <w:name w:val="Heading Procedure"/>
    <w:basedOn w:val="HeadingBase"/>
    <w:next w:val="Normal"/>
    <w:rsid w:val="008A2625"/>
    <w:pPr>
      <w:tabs>
        <w:tab w:val="left" w:pos="0"/>
      </w:tabs>
      <w:spacing w:before="120" w:after="60"/>
    </w:pPr>
    <w:rPr>
      <w:i/>
      <w:color w:val="918585"/>
      <w:sz w:val="22"/>
    </w:rPr>
  </w:style>
  <w:style w:type="paragraph" w:customStyle="1" w:styleId="TableBodyText">
    <w:name w:val="Table Body Text"/>
    <w:basedOn w:val="BodyText"/>
    <w:rsid w:val="008A2625"/>
    <w:pPr>
      <w:spacing w:before="60" w:after="60"/>
    </w:pPr>
  </w:style>
  <w:style w:type="paragraph" w:styleId="ListContinue">
    <w:name w:val="List Continue"/>
    <w:basedOn w:val="List"/>
    <w:rsid w:val="008A2625"/>
    <w:pPr>
      <w:ind w:firstLine="0"/>
    </w:pPr>
  </w:style>
  <w:style w:type="paragraph" w:customStyle="1" w:styleId="ListNote">
    <w:name w:val="List Note"/>
    <w:basedOn w:val="List"/>
    <w:rsid w:val="008A2625"/>
    <w:pPr>
      <w:pBdr>
        <w:top w:val="single" w:sz="6" w:space="2" w:color="918585"/>
        <w:bottom w:val="single" w:sz="6" w:space="2" w:color="918585"/>
      </w:pBdr>
      <w:tabs>
        <w:tab w:val="left" w:pos="1021"/>
      </w:tabs>
      <w:ind w:firstLine="0"/>
    </w:pPr>
  </w:style>
  <w:style w:type="paragraph" w:customStyle="1" w:styleId="Warning">
    <w:name w:val="Warning"/>
    <w:basedOn w:val="BodyText"/>
    <w:rsid w:val="008A2625"/>
    <w:pPr>
      <w:shd w:val="clear" w:color="auto" w:fill="D9D9D9"/>
      <w:tabs>
        <w:tab w:val="left" w:pos="992"/>
      </w:tabs>
      <w:ind w:left="119" w:right="119"/>
    </w:pPr>
    <w:rPr>
      <w:sz w:val="20"/>
    </w:rPr>
  </w:style>
  <w:style w:type="paragraph" w:customStyle="1" w:styleId="MarginIcons">
    <w:name w:val="Margin Icons"/>
    <w:basedOn w:val="BodyText"/>
    <w:rsid w:val="008A2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625"/>
    <w:rPr>
      <w:rFonts w:ascii="Courier New" w:hAnsi="Courier New"/>
    </w:rPr>
  </w:style>
  <w:style w:type="paragraph" w:customStyle="1" w:styleId="NoteBullet">
    <w:name w:val="Note Bullet"/>
    <w:basedOn w:val="Note"/>
    <w:rsid w:val="008A2625"/>
    <w:pPr>
      <w:tabs>
        <w:tab w:val="clear" w:pos="680"/>
      </w:tabs>
      <w:spacing w:before="60" w:after="60"/>
    </w:pPr>
  </w:style>
  <w:style w:type="paragraph" w:customStyle="1" w:styleId="SubHeading2">
    <w:name w:val="SubHeading2"/>
    <w:basedOn w:val="HeadingBase"/>
    <w:rsid w:val="008A2625"/>
    <w:pPr>
      <w:spacing w:before="240" w:after="60"/>
    </w:pPr>
    <w:rPr>
      <w:sz w:val="20"/>
    </w:rPr>
  </w:style>
  <w:style w:type="paragraph" w:customStyle="1" w:styleId="SubHeading1">
    <w:name w:val="SubHeading1"/>
    <w:basedOn w:val="HeadingBase"/>
    <w:rsid w:val="008A2625"/>
    <w:pPr>
      <w:spacing w:before="240" w:after="60"/>
    </w:pPr>
    <w:rPr>
      <w:color w:val="918585"/>
      <w:sz w:val="22"/>
    </w:rPr>
  </w:style>
  <w:style w:type="paragraph" w:customStyle="1" w:styleId="SideHeading">
    <w:name w:val="Side Heading"/>
    <w:basedOn w:val="HeadingBase"/>
    <w:rsid w:val="008A2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25"/>
    <w:pPr>
      <w:numPr>
        <w:numId w:val="9"/>
      </w:numPr>
    </w:pPr>
  </w:style>
  <w:style w:type="paragraph" w:styleId="PlainText">
    <w:name w:val="Plain Text"/>
    <w:basedOn w:val="Normal"/>
    <w:link w:val="PlainTextChar"/>
    <w:rsid w:val="008A2625"/>
    <w:rPr>
      <w:sz w:val="20"/>
    </w:rPr>
  </w:style>
  <w:style w:type="character" w:customStyle="1" w:styleId="PlainTextChar">
    <w:name w:val="Plain Text Char"/>
    <w:basedOn w:val="DefaultParagraphFont"/>
    <w:link w:val="PlainText"/>
    <w:rsid w:val="008A2625"/>
    <w:rPr>
      <w:rFonts w:ascii="Courier New" w:eastAsia="Times New Roman" w:hAnsi="Courier New" w:cs="Times New Roman"/>
      <w:sz w:val="20"/>
      <w:szCs w:val="20"/>
      <w:lang w:eastAsia="en-US"/>
    </w:rPr>
  </w:style>
  <w:style w:type="character" w:customStyle="1" w:styleId="MenuOption">
    <w:name w:val="Menu Option"/>
    <w:basedOn w:val="DefaultParagraphFont"/>
    <w:rsid w:val="008A2625"/>
    <w:rPr>
      <w:b/>
      <w:smallCaps/>
    </w:rPr>
  </w:style>
  <w:style w:type="paragraph" w:customStyle="1" w:styleId="TableListNumber">
    <w:name w:val="Table List Number"/>
    <w:basedOn w:val="ListNumber"/>
    <w:rsid w:val="008A2625"/>
    <w:pPr>
      <w:numPr>
        <w:numId w:val="0"/>
      </w:numPr>
    </w:pPr>
  </w:style>
  <w:style w:type="paragraph" w:styleId="TOC4">
    <w:name w:val="toc 4"/>
    <w:basedOn w:val="TOCBase"/>
    <w:next w:val="Normal"/>
    <w:semiHidden/>
    <w:rsid w:val="008A2625"/>
    <w:pPr>
      <w:tabs>
        <w:tab w:val="right" w:leader="dot" w:pos="9071"/>
      </w:tabs>
      <w:ind w:left="1701"/>
    </w:pPr>
  </w:style>
  <w:style w:type="paragraph" w:customStyle="1" w:styleId="ListAlpha">
    <w:name w:val="List Alpha"/>
    <w:basedOn w:val="List"/>
    <w:rsid w:val="008A2625"/>
    <w:pPr>
      <w:numPr>
        <w:numId w:val="7"/>
      </w:numPr>
    </w:pPr>
  </w:style>
  <w:style w:type="paragraph" w:customStyle="1" w:styleId="ListAlpha2">
    <w:name w:val="List Alpha 2"/>
    <w:basedOn w:val="List2"/>
    <w:rsid w:val="008A2625"/>
    <w:pPr>
      <w:numPr>
        <w:numId w:val="6"/>
      </w:numPr>
    </w:pPr>
  </w:style>
  <w:style w:type="paragraph" w:styleId="List2">
    <w:name w:val="List 2"/>
    <w:basedOn w:val="BodyText"/>
    <w:rsid w:val="008A2625"/>
    <w:pPr>
      <w:tabs>
        <w:tab w:val="left" w:pos="680"/>
      </w:tabs>
      <w:spacing w:before="60" w:after="60"/>
      <w:ind w:left="680" w:hanging="340"/>
    </w:pPr>
  </w:style>
  <w:style w:type="paragraph" w:styleId="List3">
    <w:name w:val="List 3"/>
    <w:basedOn w:val="BodyText"/>
    <w:rsid w:val="008A2625"/>
    <w:pPr>
      <w:tabs>
        <w:tab w:val="left" w:pos="1021"/>
      </w:tabs>
      <w:spacing w:before="60" w:after="60"/>
      <w:ind w:left="1020" w:hanging="340"/>
    </w:pPr>
  </w:style>
  <w:style w:type="paragraph" w:styleId="List4">
    <w:name w:val="List 4"/>
    <w:basedOn w:val="BodyText"/>
    <w:rsid w:val="008A2625"/>
    <w:pPr>
      <w:tabs>
        <w:tab w:val="left" w:pos="1361"/>
      </w:tabs>
      <w:spacing w:before="60" w:after="60"/>
      <w:ind w:left="1361" w:hanging="340"/>
    </w:pPr>
  </w:style>
  <w:style w:type="paragraph" w:styleId="List5">
    <w:name w:val="List 5"/>
    <w:basedOn w:val="BodyText"/>
    <w:rsid w:val="008A2625"/>
    <w:pPr>
      <w:tabs>
        <w:tab w:val="left" w:pos="1701"/>
      </w:tabs>
      <w:spacing w:before="60" w:after="60"/>
      <w:ind w:left="1701" w:hanging="340"/>
    </w:pPr>
  </w:style>
  <w:style w:type="paragraph" w:styleId="ListBullet3">
    <w:name w:val="List Bullet 3"/>
    <w:basedOn w:val="List3"/>
    <w:rsid w:val="008A2625"/>
    <w:pPr>
      <w:numPr>
        <w:numId w:val="12"/>
      </w:numPr>
      <w:tabs>
        <w:tab w:val="clear" w:pos="1021"/>
      </w:tabs>
      <w:ind w:left="1037" w:hanging="357"/>
    </w:pPr>
  </w:style>
  <w:style w:type="paragraph" w:styleId="ListBullet4">
    <w:name w:val="List Bullet 4"/>
    <w:basedOn w:val="List4"/>
    <w:rsid w:val="008A2625"/>
    <w:pPr>
      <w:numPr>
        <w:numId w:val="1"/>
      </w:numPr>
      <w:tabs>
        <w:tab w:val="clear" w:pos="1361"/>
      </w:tabs>
    </w:pPr>
  </w:style>
  <w:style w:type="paragraph" w:styleId="ListBullet5">
    <w:name w:val="List Bullet 5"/>
    <w:basedOn w:val="List5"/>
    <w:rsid w:val="008A2625"/>
    <w:pPr>
      <w:numPr>
        <w:numId w:val="2"/>
      </w:numPr>
    </w:pPr>
  </w:style>
  <w:style w:type="paragraph" w:styleId="ListContinue2">
    <w:name w:val="List Continue 2"/>
    <w:basedOn w:val="List2"/>
    <w:rsid w:val="008A2625"/>
    <w:pPr>
      <w:ind w:firstLine="0"/>
    </w:pPr>
  </w:style>
  <w:style w:type="paragraph" w:styleId="ListContinue3">
    <w:name w:val="List Continue 3"/>
    <w:basedOn w:val="List3"/>
    <w:rsid w:val="008A2625"/>
    <w:pPr>
      <w:ind w:left="1021" w:firstLine="0"/>
    </w:pPr>
  </w:style>
  <w:style w:type="paragraph" w:styleId="ListContinue4">
    <w:name w:val="List Continue 4"/>
    <w:basedOn w:val="List4"/>
    <w:rsid w:val="008A2625"/>
    <w:pPr>
      <w:ind w:firstLine="0"/>
    </w:pPr>
  </w:style>
  <w:style w:type="paragraph" w:styleId="ListContinue5">
    <w:name w:val="List Continue 5"/>
    <w:basedOn w:val="List5"/>
    <w:rsid w:val="008A2625"/>
    <w:pPr>
      <w:ind w:firstLine="0"/>
    </w:pPr>
  </w:style>
  <w:style w:type="paragraph" w:styleId="ListNumber3">
    <w:name w:val="List Number 3"/>
    <w:basedOn w:val="List3"/>
    <w:rsid w:val="008A2625"/>
    <w:pPr>
      <w:numPr>
        <w:numId w:val="3"/>
      </w:numPr>
    </w:pPr>
  </w:style>
  <w:style w:type="paragraph" w:styleId="ListNumber4">
    <w:name w:val="List Number 4"/>
    <w:basedOn w:val="List4"/>
    <w:rsid w:val="008A2625"/>
    <w:pPr>
      <w:numPr>
        <w:numId w:val="4"/>
      </w:numPr>
    </w:pPr>
  </w:style>
  <w:style w:type="paragraph" w:styleId="ListNumber5">
    <w:name w:val="List Number 5"/>
    <w:basedOn w:val="List5"/>
    <w:rsid w:val="008A2625"/>
    <w:pPr>
      <w:numPr>
        <w:numId w:val="5"/>
      </w:numPr>
    </w:pPr>
  </w:style>
  <w:style w:type="paragraph" w:styleId="BlockText">
    <w:name w:val="Block Text"/>
    <w:basedOn w:val="Normal"/>
    <w:rsid w:val="008A2625"/>
    <w:pPr>
      <w:spacing w:after="120"/>
      <w:ind w:left="1440" w:right="1440"/>
    </w:pPr>
  </w:style>
  <w:style w:type="character" w:customStyle="1" w:styleId="Subscript">
    <w:name w:val="Subscript"/>
    <w:basedOn w:val="DefaultParagraphFont"/>
    <w:rsid w:val="008A2625"/>
    <w:rPr>
      <w:sz w:val="16"/>
      <w:vertAlign w:val="subscript"/>
    </w:rPr>
  </w:style>
  <w:style w:type="character" w:customStyle="1" w:styleId="Superscript">
    <w:name w:val="Superscript"/>
    <w:basedOn w:val="DefaultParagraphFont"/>
    <w:rsid w:val="008A2625"/>
    <w:rPr>
      <w:sz w:val="16"/>
      <w:vertAlign w:val="superscript"/>
    </w:rPr>
  </w:style>
  <w:style w:type="character" w:customStyle="1" w:styleId="Symbols">
    <w:name w:val="Symbols"/>
    <w:basedOn w:val="DefaultParagraphFont"/>
    <w:rsid w:val="008A2625"/>
    <w:rPr>
      <w:rFonts w:ascii="Symbol" w:hAnsi="Symbol"/>
    </w:rPr>
  </w:style>
  <w:style w:type="character" w:customStyle="1" w:styleId="MenuOptions">
    <w:name w:val="Menu Options"/>
    <w:basedOn w:val="DefaultParagraphFont"/>
    <w:rsid w:val="008A2625"/>
    <w:rPr>
      <w:rFonts w:ascii="Arial Narrow" w:hAnsi="Arial Narrow"/>
      <w:smallCaps/>
    </w:rPr>
  </w:style>
  <w:style w:type="character" w:customStyle="1" w:styleId="Buttons">
    <w:name w:val="Buttons"/>
    <w:basedOn w:val="DefaultParagraphFont"/>
    <w:rsid w:val="008A2625"/>
    <w:rPr>
      <w:b/>
    </w:rPr>
  </w:style>
  <w:style w:type="character" w:customStyle="1" w:styleId="Underlined">
    <w:name w:val="Underlined"/>
    <w:basedOn w:val="DefaultParagraphFont"/>
    <w:rsid w:val="008A2625"/>
    <w:rPr>
      <w:u w:val="single"/>
    </w:rPr>
  </w:style>
  <w:style w:type="paragraph" w:customStyle="1" w:styleId="TableBodyTextRight">
    <w:name w:val="Table Body Text Right"/>
    <w:basedOn w:val="TableBodyText"/>
    <w:rsid w:val="008A2625"/>
    <w:pPr>
      <w:widowControl w:val="0"/>
      <w:autoSpaceDE w:val="0"/>
      <w:autoSpaceDN w:val="0"/>
      <w:adjustRightInd w:val="0"/>
      <w:jc w:val="right"/>
    </w:pPr>
    <w:rPr>
      <w:rFonts w:cs="Arial"/>
      <w:szCs w:val="18"/>
    </w:rPr>
  </w:style>
  <w:style w:type="paragraph" w:customStyle="1" w:styleId="CopyrightText">
    <w:name w:val="Copyright Text"/>
    <w:basedOn w:val="BodyText"/>
    <w:rsid w:val="008A2625"/>
    <w:rPr>
      <w:sz w:val="18"/>
    </w:rPr>
  </w:style>
  <w:style w:type="paragraph" w:customStyle="1" w:styleId="BodySmallRight">
    <w:name w:val="Body Small Right"/>
    <w:basedOn w:val="BodyTextRight"/>
    <w:rsid w:val="008A2625"/>
    <w:rPr>
      <w:sz w:val="18"/>
      <w:szCs w:val="18"/>
    </w:rPr>
  </w:style>
  <w:style w:type="paragraph" w:customStyle="1" w:styleId="MarginEdition">
    <w:name w:val="Margin Edition"/>
    <w:basedOn w:val="MarginNote"/>
    <w:rsid w:val="008A2625"/>
    <w:pPr>
      <w:spacing w:before="0" w:after="0"/>
    </w:pPr>
    <w:rPr>
      <w:rFonts w:ascii="Times New Roman" w:hAnsi="Times New Roman"/>
      <w:color w:val="999999"/>
    </w:rPr>
  </w:style>
  <w:style w:type="paragraph" w:customStyle="1" w:styleId="Spacer">
    <w:name w:val="Spacer"/>
    <w:basedOn w:val="Normal"/>
    <w:rsid w:val="008A2625"/>
    <w:rPr>
      <w:sz w:val="2"/>
      <w:szCs w:val="2"/>
    </w:rPr>
  </w:style>
  <w:style w:type="character" w:customStyle="1" w:styleId="Small">
    <w:name w:val="Small"/>
    <w:basedOn w:val="DefaultParagraphFont"/>
    <w:rsid w:val="008A2625"/>
    <w:rPr>
      <w:sz w:val="16"/>
    </w:rPr>
  </w:style>
  <w:style w:type="paragraph" w:customStyle="1" w:styleId="WideTable">
    <w:name w:val="Wide Table"/>
    <w:basedOn w:val="Normal"/>
    <w:rsid w:val="008A2625"/>
    <w:pPr>
      <w:ind w:left="-1418"/>
    </w:pPr>
    <w:rPr>
      <w:sz w:val="2"/>
      <w:szCs w:val="2"/>
    </w:rPr>
  </w:style>
  <w:style w:type="character" w:styleId="PageNumber">
    <w:name w:val="page number"/>
    <w:basedOn w:val="DefaultParagraphFont"/>
    <w:rsid w:val="008A2625"/>
  </w:style>
  <w:style w:type="paragraph" w:styleId="Quote">
    <w:name w:val="Quote"/>
    <w:basedOn w:val="Heading1"/>
    <w:link w:val="QuoteChar"/>
    <w:qFormat/>
    <w:rsid w:val="008A2625"/>
    <w:rPr>
      <w:b w:val="0"/>
      <w:sz w:val="72"/>
      <w:szCs w:val="72"/>
      <w:lang w:val="en-NZ"/>
    </w:rPr>
  </w:style>
  <w:style w:type="character" w:customStyle="1" w:styleId="QuoteChar">
    <w:name w:val="Quote Char"/>
    <w:basedOn w:val="DefaultParagraphFont"/>
    <w:link w:val="Quote"/>
    <w:rsid w:val="008A2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25"/>
    <w:pPr>
      <w:pageBreakBefore/>
    </w:pPr>
  </w:style>
  <w:style w:type="paragraph" w:customStyle="1" w:styleId="Border">
    <w:name w:val="Border"/>
    <w:basedOn w:val="Normal"/>
    <w:qFormat/>
    <w:rsid w:val="008A2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625"/>
    <w:rPr>
      <w:b/>
      <w:bCs/>
      <w:i/>
      <w:iCs/>
      <w:color w:val="auto"/>
    </w:rPr>
  </w:style>
  <w:style w:type="paragraph" w:styleId="IntenseQuote">
    <w:name w:val="Intense Quote"/>
    <w:basedOn w:val="Normal"/>
    <w:next w:val="Normal"/>
    <w:link w:val="IntenseQuoteChar"/>
    <w:uiPriority w:val="30"/>
    <w:qFormat/>
    <w:rsid w:val="008A2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625"/>
    <w:rPr>
      <w:smallCaps/>
      <w:color w:val="auto"/>
      <w:u w:val="single"/>
    </w:rPr>
  </w:style>
  <w:style w:type="character" w:styleId="IntenseReference">
    <w:name w:val="Intense Reference"/>
    <w:basedOn w:val="DefaultParagraphFont"/>
    <w:uiPriority w:val="32"/>
    <w:qFormat/>
    <w:rsid w:val="008A2625"/>
    <w:rPr>
      <w:b/>
      <w:bCs/>
      <w:smallCaps/>
      <w:color w:val="auto"/>
      <w:spacing w:val="5"/>
      <w:u w:val="single"/>
    </w:rPr>
  </w:style>
  <w:style w:type="paragraph" w:customStyle="1" w:styleId="2ColumnHeading">
    <w:name w:val="2Column Heading"/>
    <w:basedOn w:val="BodyText"/>
    <w:qFormat/>
    <w:rsid w:val="008A2625"/>
    <w:pPr>
      <w:spacing w:after="60"/>
      <w:ind w:left="-2268"/>
    </w:pPr>
    <w:rPr>
      <w:b/>
    </w:rPr>
  </w:style>
  <w:style w:type="paragraph" w:customStyle="1" w:styleId="Heading1TOC">
    <w:name w:val="Heading1 TOC"/>
    <w:basedOn w:val="Normal"/>
    <w:qFormat/>
    <w:rsid w:val="008A2625"/>
    <w:pPr>
      <w:spacing w:before="240" w:after="120"/>
    </w:pPr>
    <w:rPr>
      <w:rFonts w:ascii="Times New Roman" w:hAnsi="Times New Roman"/>
      <w:b/>
      <w:sz w:val="32"/>
    </w:rPr>
  </w:style>
  <w:style w:type="paragraph" w:customStyle="1" w:styleId="Heading2TOC">
    <w:name w:val="Heading2 TOC"/>
    <w:basedOn w:val="Normal"/>
    <w:qFormat/>
    <w:rsid w:val="008A2625"/>
    <w:pPr>
      <w:spacing w:before="240" w:after="60"/>
    </w:pPr>
    <w:rPr>
      <w:rFonts w:ascii="Times New Roman" w:hAnsi="Times New Roman"/>
      <w:b/>
      <w:sz w:val="28"/>
    </w:rPr>
  </w:style>
  <w:style w:type="character" w:customStyle="1" w:styleId="Underline">
    <w:name w:val="Underline"/>
    <w:basedOn w:val="DefaultParagraphFont"/>
    <w:qFormat/>
    <w:rsid w:val="008A2625"/>
    <w:rPr>
      <w:u w:val="single"/>
    </w:rPr>
  </w:style>
  <w:style w:type="character" w:customStyle="1" w:styleId="BoldandItalics">
    <w:name w:val="Bold and Italics"/>
    <w:qFormat/>
    <w:rsid w:val="008A2625"/>
    <w:rPr>
      <w:b/>
      <w:i/>
      <w:u w:val="none"/>
    </w:rPr>
  </w:style>
  <w:style w:type="paragraph" w:styleId="BalloonText">
    <w:name w:val="Balloon Text"/>
    <w:basedOn w:val="Normal"/>
    <w:link w:val="BalloonTextChar"/>
    <w:rsid w:val="008A2625"/>
    <w:rPr>
      <w:rFonts w:ascii="Tahoma" w:hAnsi="Tahoma" w:cs="Tahoma"/>
      <w:sz w:val="16"/>
      <w:szCs w:val="16"/>
    </w:rPr>
  </w:style>
  <w:style w:type="character" w:customStyle="1" w:styleId="BalloonTextChar">
    <w:name w:val="Balloon Text Char"/>
    <w:basedOn w:val="DefaultParagraphFont"/>
    <w:link w:val="BalloonText"/>
    <w:rsid w:val="008A2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6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625"/>
    <w:rPr>
      <w:b/>
      <w:color w:val="660033"/>
      <w:spacing w:val="0"/>
    </w:rPr>
  </w:style>
  <w:style w:type="paragraph" w:customStyle="1" w:styleId="Nameditemlist">
    <w:name w:val="Named item list"/>
    <w:basedOn w:val="BodyText"/>
    <w:qFormat/>
    <w:rsid w:val="008A2625"/>
    <w:pPr>
      <w:tabs>
        <w:tab w:val="left" w:pos="2835"/>
      </w:tabs>
      <w:ind w:left="2835" w:hanging="2835"/>
    </w:pPr>
  </w:style>
  <w:style w:type="paragraph" w:customStyle="1" w:styleId="BodyTextnopadding">
    <w:name w:val="Body Text no padding"/>
    <w:basedOn w:val="BodyText"/>
    <w:qFormat/>
    <w:rsid w:val="008A2625"/>
    <w:pPr>
      <w:spacing w:before="0" w:after="0"/>
    </w:pPr>
  </w:style>
  <w:style w:type="paragraph" w:customStyle="1" w:styleId="BodyTextBold">
    <w:name w:val="Body Text Bold"/>
    <w:basedOn w:val="BodyText"/>
    <w:qFormat/>
    <w:rsid w:val="008A2625"/>
    <w:rPr>
      <w:b/>
    </w:rPr>
  </w:style>
  <w:style w:type="character" w:styleId="Hyperlink">
    <w:name w:val="Hyperlink"/>
    <w:basedOn w:val="DefaultParagraphFont"/>
    <w:uiPriority w:val="99"/>
    <w:unhideWhenUsed/>
    <w:rsid w:val="00C54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5401</Characters>
  <Application>Microsoft Office Word</Application>
  <DocSecurity>0</DocSecurity>
  <Lines>234</Lines>
  <Paragraphs>111</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UEPOPS318 Operate and monitor compressed gas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2021-04-21T07:46:00Z</dcterms:modified>
</cp:coreProperties>
</file>