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7986" w:rsidP="00627986">
      <w:pPr>
        <w:pStyle w:val="Title"/>
      </w:pPr>
      <w:r>
        <w:fldChar w:fldCharType="begin"/>
      </w:r>
      <w:r>
        <w:instrText xml:space="preserve"> TITLE   \* MERGEFORMAT </w:instrText>
      </w:r>
      <w:r>
        <w:fldChar w:fldCharType="separate"/>
      </w:r>
      <w:r>
        <w:t>UEPOPS317 Operate and monitor fixed fire protection systems</w:t>
      </w:r>
      <w:r>
        <w:fldChar w:fldCharType="end"/>
      </w:r>
    </w:p>
    <w:p w:rsidR="00627986" w:rsidP="00627986">
      <w:pPr>
        <w:pStyle w:val="Version"/>
        <w:sectPr w:rsidSect="003034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342E" w:rsidP="0030342E">
      <w:pPr>
        <w:pStyle w:val="SuperHeading"/>
      </w:pPr>
      <w:r w:rsidRPr="0030342E">
        <w:t>UEPOPS317 Operate and monitor fixed fire protection systems</w:t>
      </w:r>
    </w:p>
    <w:p w:rsidR="00000000" w:rsidRPr="0030342E" w:rsidP="0030342E">
      <w:pPr>
        <w:pStyle w:val="Heading1"/>
      </w:pPr>
      <w:bookmarkStart w:id="1" w:name="O_982773"/>
      <w:bookmarkEnd w:id="1"/>
      <w:r w:rsidRPr="0030342E">
        <w:t>Modification History</w:t>
      </w:r>
    </w:p>
    <w:tbl>
      <w:tblPr>
        <w:tblW w:w="9497" w:type="dxa"/>
        <w:tblLayout w:type="fixed"/>
        <w:tblCellMar>
          <w:left w:w="62" w:type="dxa"/>
          <w:right w:w="62" w:type="dxa"/>
        </w:tblCellMar>
        <w:tblLook w:val="0000"/>
      </w:tblPr>
      <w:tblGrid>
        <w:gridCol w:w="9497"/>
      </w:tblGrid>
      <w:tr w:rsidTr="003034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342E" w:rsidP="0030342E">
            <w:pPr>
              <w:pStyle w:val="BodyText"/>
            </w:pPr>
            <w:r w:rsidRPr="0030342E">
              <w:rPr>
                <w:rStyle w:val="SpecialBold"/>
              </w:rPr>
              <w:t>Release 1</w:t>
            </w:r>
            <w:r w:rsidRPr="0030342E">
              <w:t>. This is the first release of this unit of competency in the UEP Generation Training Package.</w:t>
            </w:r>
          </w:p>
        </w:tc>
      </w:tr>
    </w:tbl>
    <w:p w:rsidR="00000000" w:rsidRPr="0030342E" w:rsidP="0030342E">
      <w:pPr>
        <w:pStyle w:val="NoPaddingFontSize1"/>
      </w:pPr>
    </w:p>
    <w:p w:rsidR="00000000" w:rsidRPr="0030342E" w:rsidP="0030342E">
      <w:pPr>
        <w:pStyle w:val="AllowPageBreak"/>
      </w:pPr>
    </w:p>
    <w:p w:rsidR="00000000" w:rsidRPr="0030342E" w:rsidP="0030342E">
      <w:pPr>
        <w:pStyle w:val="Heading1"/>
      </w:pPr>
      <w:bookmarkStart w:id="2" w:name="O_982774"/>
      <w:bookmarkEnd w:id="2"/>
      <w:r w:rsidRPr="0030342E">
        <w:t>Application</w:t>
      </w:r>
    </w:p>
    <w:tbl>
      <w:tblPr>
        <w:tblW w:w="9497" w:type="dxa"/>
        <w:tblLayout w:type="fixed"/>
        <w:tblCellMar>
          <w:left w:w="62" w:type="dxa"/>
          <w:right w:w="62" w:type="dxa"/>
        </w:tblCellMar>
        <w:tblLook w:val="0000"/>
      </w:tblPr>
      <w:tblGrid>
        <w:gridCol w:w="9497"/>
      </w:tblGrid>
      <w:tr w:rsidTr="003034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342E" w:rsidP="0030342E">
            <w:pPr>
              <w:pStyle w:val="BodyText"/>
            </w:pPr>
            <w:r w:rsidRPr="0030342E">
              <w:t>This unit involves the skills and knowledge required to operate, inspect and monitor</w:t>
            </w:r>
            <w:r w:rsidRPr="0030342E">
              <w:t xml:space="preserve"> fixed fire protection systems.</w:t>
            </w:r>
          </w:p>
          <w:p w:rsidR="00000000" w:rsidRPr="0030342E" w:rsidP="0030342E">
            <w:pPr>
              <w:pStyle w:val="BodyText"/>
            </w:pPr>
            <w:r w:rsidRPr="0030342E">
              <w:t>Fixed fire protection systems are engineered sets of components that work together to detect fires, alert occupants and extinguish fires. Fixed fire protection systems use a combination of dry chemicals and wet agents to sup</w:t>
            </w:r>
            <w:r w:rsidRPr="0030342E">
              <w:t>press fires.</w:t>
            </w:r>
          </w:p>
          <w:p w:rsidR="00000000" w:rsidRPr="0030342E" w:rsidP="0030342E">
            <w:pPr>
              <w:pStyle w:val="BodyText"/>
            </w:pPr>
            <w:r w:rsidRPr="0030342E">
              <w:t>Competency in this unit requires the ability to plan work, operate fixed fire protection system plant, test fixed fire protection system plant, analyse fixed fire protection system plant faults, monitor and inspect fixed fire protection system</w:t>
            </w:r>
            <w:r w:rsidRPr="0030342E">
              <w:t xml:space="preserve"> plant and the completion of all documentation. Individuals will, in general, work under supervision, in a power generating facility as a fire systems operator. </w:t>
            </w:r>
          </w:p>
          <w:p w:rsidR="00000000" w:rsidRPr="0030342E" w:rsidP="0030342E">
            <w:pPr>
              <w:pStyle w:val="BodyText"/>
            </w:pPr>
            <w:r w:rsidRPr="0030342E">
              <w:t>Power generation plant operators are typically trained and authorised to isolate, prepare plan</w:t>
            </w:r>
            <w:r w:rsidRPr="0030342E">
              <w:t>t and issue permits to work.</w:t>
            </w:r>
          </w:p>
          <w:p w:rsidR="00000000" w:rsidRPr="0030342E" w:rsidP="0030342E">
            <w:pPr>
              <w:pStyle w:val="BodyText"/>
            </w:pPr>
            <w:r w:rsidRPr="0030342E">
              <w:t>No licensing, legislative or certification requirements apply to this unit at the time of publication.</w:t>
            </w:r>
          </w:p>
          <w:p w:rsidR="00000000" w:rsidRPr="0030342E" w:rsidP="0030342E">
            <w:pPr>
              <w:pStyle w:val="BodyText"/>
            </w:pPr>
            <w:r w:rsidRPr="0030342E">
              <w:rPr>
                <w:rStyle w:val="SpecialBold"/>
              </w:rPr>
              <w:t>Note: Workplace practice</w:t>
            </w:r>
          </w:p>
          <w:p w:rsidR="00000000" w:rsidRPr="0030342E" w:rsidP="0030342E">
            <w:pPr>
              <w:pStyle w:val="BodyText"/>
            </w:pPr>
            <w:r w:rsidRPr="0030342E">
              <w:t>The application of the skills and knowledge described in this unit may require a licence or trainin</w:t>
            </w:r>
            <w:r w:rsidRPr="0030342E">
              <w:t>g permit to practice in the workplace where work is carried out on gas and electrical installations. Additional conditions may apply under state and territory legislative and regulatory licensing requirements.</w:t>
            </w:r>
          </w:p>
        </w:tc>
      </w:tr>
    </w:tbl>
    <w:p w:rsidR="00000000" w:rsidRPr="0030342E" w:rsidP="0030342E">
      <w:pPr>
        <w:pStyle w:val="NoPaddingFontSize1"/>
      </w:pPr>
    </w:p>
    <w:p w:rsidR="00000000" w:rsidRPr="0030342E" w:rsidP="0030342E">
      <w:pPr>
        <w:pStyle w:val="AllowPageBreak"/>
      </w:pPr>
    </w:p>
    <w:p w:rsidR="00000000" w:rsidRPr="0030342E" w:rsidP="0030342E">
      <w:pPr>
        <w:pStyle w:val="Heading1"/>
      </w:pPr>
      <w:bookmarkStart w:id="3" w:name="O_982775"/>
      <w:bookmarkEnd w:id="3"/>
      <w:r w:rsidRPr="0030342E">
        <w:t>Pre-requisite Unit</w:t>
      </w:r>
    </w:p>
    <w:tbl>
      <w:tblPr>
        <w:tblW w:w="9497" w:type="dxa"/>
        <w:tblLayout w:type="fixed"/>
        <w:tblCellMar>
          <w:left w:w="62" w:type="dxa"/>
          <w:right w:w="62" w:type="dxa"/>
        </w:tblCellMar>
        <w:tblLook w:val="0000"/>
      </w:tblPr>
      <w:tblGrid>
        <w:gridCol w:w="9497"/>
      </w:tblGrid>
      <w:tr w:rsidTr="003034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342E" w:rsidP="0030342E">
            <w:pPr>
              <w:pStyle w:val="BodyText"/>
            </w:pPr>
            <w:r w:rsidRPr="0030342E">
              <w:t>There ar</w:t>
            </w:r>
            <w:r w:rsidRPr="0030342E">
              <w:t>e no prerequisite units.</w:t>
            </w:r>
          </w:p>
        </w:tc>
      </w:tr>
    </w:tbl>
    <w:p w:rsidR="00000000" w:rsidRPr="0030342E" w:rsidP="0030342E">
      <w:pPr>
        <w:pStyle w:val="NoPaddingFontSize1"/>
      </w:pPr>
    </w:p>
    <w:p w:rsidR="00000000" w:rsidRPr="0030342E" w:rsidP="0030342E">
      <w:pPr>
        <w:pStyle w:val="AllowPageBreak"/>
      </w:pPr>
    </w:p>
    <w:p w:rsidR="00000000" w:rsidRPr="0030342E" w:rsidP="0030342E">
      <w:pPr>
        <w:pStyle w:val="Heading1"/>
      </w:pPr>
      <w:bookmarkStart w:id="4" w:name="O_982776"/>
      <w:bookmarkEnd w:id="4"/>
      <w:r w:rsidRPr="0030342E">
        <w:t>Competency Field</w:t>
      </w:r>
    </w:p>
    <w:tbl>
      <w:tblPr>
        <w:tblW w:w="9497" w:type="dxa"/>
        <w:tblLayout w:type="fixed"/>
        <w:tblCellMar>
          <w:left w:w="62" w:type="dxa"/>
          <w:right w:w="62" w:type="dxa"/>
        </w:tblCellMar>
        <w:tblLook w:val="0000"/>
      </w:tblPr>
      <w:tblGrid>
        <w:gridCol w:w="9497"/>
      </w:tblGrid>
      <w:tr w:rsidTr="003034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342E" w:rsidP="0030342E">
            <w:pPr>
              <w:pStyle w:val="BodyText"/>
            </w:pPr>
            <w:r w:rsidRPr="0030342E">
              <w:t>Operations</w:t>
            </w:r>
          </w:p>
        </w:tc>
      </w:tr>
    </w:tbl>
    <w:p w:rsidR="00000000" w:rsidRPr="0030342E" w:rsidP="0030342E">
      <w:pPr>
        <w:pStyle w:val="NoPaddingFontSize1"/>
      </w:pPr>
    </w:p>
    <w:p w:rsidR="00000000" w:rsidRPr="0030342E" w:rsidP="0030342E">
      <w:pPr>
        <w:pStyle w:val="AllowPageBreak"/>
      </w:pPr>
    </w:p>
    <w:p w:rsidR="00000000" w:rsidRPr="0030342E" w:rsidP="0030342E">
      <w:pPr>
        <w:pStyle w:val="Heading1"/>
      </w:pPr>
      <w:bookmarkStart w:id="5" w:name="O_982777"/>
      <w:bookmarkEnd w:id="5"/>
      <w:r w:rsidRPr="0030342E">
        <w:t>Unit Sector</w:t>
      </w:r>
    </w:p>
    <w:tbl>
      <w:tblPr>
        <w:tblW w:w="9497" w:type="dxa"/>
        <w:tblLayout w:type="fixed"/>
        <w:tblCellMar>
          <w:left w:w="62" w:type="dxa"/>
          <w:right w:w="62" w:type="dxa"/>
        </w:tblCellMar>
        <w:tblLook w:val="0000"/>
      </w:tblPr>
      <w:tblGrid>
        <w:gridCol w:w="9497"/>
      </w:tblGrid>
      <w:tr w:rsidTr="003034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342E" w:rsidP="0030342E">
            <w:pPr>
              <w:pStyle w:val="BodyText"/>
            </w:pPr>
            <w:r w:rsidRPr="0030342E">
              <w:t>Electricity generation</w:t>
            </w:r>
          </w:p>
        </w:tc>
      </w:tr>
    </w:tbl>
    <w:p w:rsidR="00000000" w:rsidRPr="0030342E" w:rsidP="0030342E">
      <w:pPr>
        <w:pStyle w:val="NoPaddingFontSize1"/>
      </w:pPr>
    </w:p>
    <w:p w:rsidR="00000000" w:rsidRPr="0030342E" w:rsidP="0030342E">
      <w:pPr>
        <w:pStyle w:val="AllowPageBreak"/>
      </w:pPr>
    </w:p>
    <w:p w:rsidR="00000000" w:rsidRPr="0030342E" w:rsidP="0030342E">
      <w:pPr>
        <w:pStyle w:val="Heading1"/>
      </w:pPr>
      <w:bookmarkStart w:id="6" w:name="O_982778"/>
      <w:bookmarkEnd w:id="6"/>
      <w:r w:rsidRPr="0030342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0342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0342E" w:rsidP="0030342E">
            <w:pPr>
              <w:pStyle w:val="BodyText"/>
            </w:pPr>
            <w:r w:rsidRPr="0030342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0342E">
            <w:pPr>
              <w:pStyle w:val="BodyText"/>
              <w:rPr>
                <w:lang w:val="en-NZ"/>
              </w:rPr>
            </w:pPr>
            <w:r w:rsidRPr="0030342E">
              <w:rPr>
                <w:rStyle w:val="SpecialBold"/>
              </w:rPr>
              <w:t>PERFORMANCE CRITERIA</w:t>
            </w:r>
          </w:p>
        </w:tc>
      </w:tr>
      <w:tr w:rsidTr="0030342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0342E">
            <w:pPr>
              <w:pStyle w:val="BodyText"/>
              <w:rPr>
                <w:lang w:val="en-NZ"/>
              </w:rPr>
            </w:pPr>
            <w:r w:rsidRPr="0030342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0342E">
            <w:pPr>
              <w:pStyle w:val="BodyText"/>
              <w:rPr>
                <w:lang w:val="en-NZ"/>
              </w:rPr>
            </w:pPr>
            <w:r w:rsidRPr="0030342E">
              <w:t>Performance criteria describe the performance needed to demonstrate achievement of the element.</w:t>
            </w:r>
          </w:p>
        </w:tc>
      </w:tr>
      <w:tr w:rsidTr="003034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0342E" w:rsidP="0030342E">
            <w:pPr>
              <w:pStyle w:val="BodyText"/>
            </w:pPr>
            <w:r w:rsidRPr="0030342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0342E" w:rsidP="0030342E">
            <w:pPr>
              <w:pStyle w:val="BodyText"/>
            </w:pPr>
            <w:r w:rsidRPr="0030342E">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30342E">
            <w:pPr>
              <w:pStyle w:val="BodyText"/>
              <w:rPr>
                <w:lang w:val="en-NZ"/>
              </w:rPr>
            </w:pPr>
            <w:r w:rsidRPr="0030342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0342E">
            <w:pPr>
              <w:pStyle w:val="BodyText"/>
              <w:rPr>
                <w:lang w:val="en-NZ"/>
              </w:rPr>
            </w:pPr>
            <w:r w:rsidRPr="0030342E">
              <w:t>Safety issues related to operating and monitoring fixed fire protection system plant are identified, in accordance with workplace</w:t>
            </w:r>
            <w:r w:rsidRPr="0030342E">
              <w:t xml:space="preserve"> procedures and Work, Health and Safety (WHS)/Occupational Health and Safety (OHS) regulations and legislative requirements</w:t>
            </w:r>
          </w:p>
        </w:tc>
      </w:tr>
      <w:tr w:rsidTr="003034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34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342E">
            <w:pPr>
              <w:pStyle w:val="BodyText"/>
              <w:rPr>
                <w:lang w:val="en-NZ"/>
              </w:rPr>
            </w:pPr>
            <w:r w:rsidRPr="0030342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0342E">
            <w:pPr>
              <w:pStyle w:val="BodyText"/>
              <w:rPr>
                <w:lang w:val="en-NZ"/>
              </w:rPr>
            </w:pPr>
            <w:r w:rsidRPr="0030342E">
              <w:t>Work requirements are identified, in accordance with workplace procedures, from appropriate personnel and documentation</w:t>
            </w:r>
          </w:p>
        </w:tc>
      </w:tr>
      <w:tr w:rsidTr="003034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34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342E">
            <w:pPr>
              <w:pStyle w:val="BodyText"/>
              <w:rPr>
                <w:lang w:val="en-NZ"/>
              </w:rPr>
            </w:pPr>
            <w:r w:rsidRPr="0030342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0342E">
            <w:pPr>
              <w:pStyle w:val="BodyText"/>
              <w:rPr>
                <w:lang w:val="en-NZ"/>
              </w:rPr>
            </w:pPr>
            <w:r w:rsidRPr="0030342E">
              <w:t>Documentation to determine fixed fire protection system plant status is assessed and evaluated, in accordance with workplace procedures</w:t>
            </w:r>
          </w:p>
        </w:tc>
      </w:tr>
      <w:tr w:rsidTr="003034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34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342E">
            <w:pPr>
              <w:pStyle w:val="BodyText"/>
              <w:rPr>
                <w:lang w:val="en-NZ"/>
              </w:rPr>
            </w:pPr>
            <w:r w:rsidRPr="0030342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0342E">
            <w:pPr>
              <w:pStyle w:val="BodyText"/>
              <w:rPr>
                <w:lang w:val="en-NZ"/>
              </w:rPr>
            </w:pPr>
            <w:r w:rsidRPr="0030342E">
              <w:t>Inspection and field preparations for fixed fire protection system plant service are carried out, in accordan</w:t>
            </w:r>
            <w:r w:rsidRPr="0030342E">
              <w:t>ce with workplace procedures and manufacturers</w:t>
            </w:r>
            <w:r>
              <w:t>’</w:t>
            </w:r>
            <w:r w:rsidRPr="0030342E">
              <w:t xml:space="preserve"> recommendations </w:t>
            </w:r>
          </w:p>
        </w:tc>
      </w:tr>
      <w:tr w:rsidTr="003034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34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342E">
            <w:pPr>
              <w:pStyle w:val="BodyText"/>
              <w:rPr>
                <w:lang w:val="en-NZ"/>
              </w:rPr>
            </w:pPr>
            <w:r w:rsidRPr="0030342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0342E">
            <w:pPr>
              <w:pStyle w:val="BodyText"/>
              <w:rPr>
                <w:lang w:val="en-NZ"/>
              </w:rPr>
            </w:pPr>
            <w:r w:rsidRPr="0030342E">
              <w:t>Fixed fire protection system plant operational prerequisites are established, in accordance with workplace procedures and manufacturers</w:t>
            </w:r>
            <w:r>
              <w:t>’</w:t>
            </w:r>
            <w:r w:rsidRPr="0030342E">
              <w:t xml:space="preserve"> recommendations </w:t>
            </w:r>
          </w:p>
        </w:tc>
      </w:tr>
      <w:tr w:rsidTr="003034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34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342E">
            <w:pPr>
              <w:pStyle w:val="BodyText"/>
              <w:rPr>
                <w:lang w:val="en-NZ"/>
              </w:rPr>
            </w:pPr>
            <w:r w:rsidRPr="0030342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0342E">
            <w:pPr>
              <w:pStyle w:val="BodyText"/>
              <w:rPr>
                <w:lang w:val="en-NZ"/>
              </w:rPr>
            </w:pPr>
            <w:r w:rsidRPr="0030342E">
              <w:t>Sequence for recommissi</w:t>
            </w:r>
            <w:r w:rsidRPr="0030342E">
              <w:t>oning of fixed fire protection system plant is determined, in accordance with workplace procedures and site requirements</w:t>
            </w:r>
          </w:p>
        </w:tc>
      </w:tr>
      <w:tr w:rsidTr="003034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0342E" w:rsidP="0030342E">
            <w:pPr>
              <w:pStyle w:val="BodyText"/>
            </w:pPr>
            <w:r w:rsidRPr="0030342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0342E" w:rsidP="0030342E">
            <w:pPr>
              <w:pStyle w:val="BodyText"/>
            </w:pPr>
            <w:r w:rsidRPr="0030342E">
              <w:rPr>
                <w:rStyle w:val="SpecialBold"/>
              </w:rPr>
              <w:t>Operate fixed fire protection system</w:t>
            </w:r>
            <w:r w:rsidRPr="0030342E">
              <w:t xml:space="preserve"> </w:t>
            </w:r>
            <w:r w:rsidRPr="0030342E">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30342E">
            <w:pPr>
              <w:pStyle w:val="BodyText"/>
              <w:rPr>
                <w:lang w:val="en-NZ"/>
              </w:rPr>
            </w:pPr>
            <w:r w:rsidRPr="0030342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0342E">
            <w:pPr>
              <w:pStyle w:val="BodyText"/>
              <w:rPr>
                <w:lang w:val="en-NZ"/>
              </w:rPr>
            </w:pPr>
            <w:r w:rsidRPr="0030342E">
              <w:t>Fixed fire protection system plant is operated, in accordance with workplace procedures and manufacturers</w:t>
            </w:r>
            <w:r>
              <w:t>’</w:t>
            </w:r>
            <w:r w:rsidRPr="0030342E">
              <w:t xml:space="preserve"> operating recommendations </w:t>
            </w:r>
          </w:p>
        </w:tc>
      </w:tr>
      <w:tr w:rsidTr="003034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34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342E">
            <w:pPr>
              <w:pStyle w:val="BodyText"/>
              <w:rPr>
                <w:lang w:val="en-NZ"/>
              </w:rPr>
            </w:pPr>
            <w:r w:rsidRPr="0030342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0342E">
            <w:pPr>
              <w:pStyle w:val="BodyText"/>
              <w:rPr>
                <w:lang w:val="en-NZ"/>
              </w:rPr>
            </w:pPr>
            <w:r w:rsidRPr="0030342E">
              <w:t>Fixed fire protection system plant is monitored and observed, in accordance with workplace procedures, to detect de</w:t>
            </w:r>
            <w:r w:rsidRPr="0030342E">
              <w:t>viations from normal operating conditions</w:t>
            </w:r>
          </w:p>
        </w:tc>
      </w:tr>
      <w:tr w:rsidTr="003034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34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342E">
            <w:pPr>
              <w:pStyle w:val="BodyText"/>
              <w:rPr>
                <w:lang w:val="en-NZ"/>
              </w:rPr>
            </w:pPr>
            <w:r w:rsidRPr="0030342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0342E">
            <w:pPr>
              <w:pStyle w:val="BodyText"/>
              <w:rPr>
                <w:lang w:val="en-NZ"/>
              </w:rPr>
            </w:pPr>
            <w:r w:rsidRPr="0030342E">
              <w:t>Corrective actions are taken to rectify fixed fire protection system plant abnormalities, in accordance with workplace procedures and manufacturers</w:t>
            </w:r>
            <w:r>
              <w:t>’</w:t>
            </w:r>
            <w:r w:rsidRPr="0030342E">
              <w:t xml:space="preserve"> recommendations </w:t>
            </w:r>
          </w:p>
        </w:tc>
      </w:tr>
      <w:tr w:rsidTr="003034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0342E" w:rsidP="0030342E">
            <w:pPr>
              <w:pStyle w:val="BodyText"/>
            </w:pPr>
            <w:r w:rsidRPr="0030342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0342E" w:rsidP="0030342E">
            <w:pPr>
              <w:pStyle w:val="BodyText"/>
            </w:pPr>
            <w:r w:rsidRPr="0030342E">
              <w:rPr>
                <w:rStyle w:val="SpecialBold"/>
              </w:rPr>
              <w:t xml:space="preserve">Test fixed fire protection </w:t>
            </w:r>
            <w:r w:rsidRPr="0030342E">
              <w:rPr>
                <w:rStyle w:val="SpecialBold"/>
              </w:rPr>
              <w:t>system</w:t>
            </w:r>
            <w:r w:rsidRPr="0030342E">
              <w:t xml:space="preserve"> </w:t>
            </w:r>
            <w:r w:rsidRPr="0030342E">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30342E">
            <w:pPr>
              <w:pStyle w:val="BodyText"/>
              <w:rPr>
                <w:lang w:val="en-NZ"/>
              </w:rPr>
            </w:pPr>
            <w:r w:rsidRPr="0030342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0342E">
            <w:pPr>
              <w:pStyle w:val="BodyText"/>
              <w:rPr>
                <w:lang w:val="en-NZ"/>
              </w:rPr>
            </w:pPr>
            <w:r w:rsidRPr="0030342E">
              <w:t xml:space="preserve">Operational tests are performed, in accordance with </w:t>
            </w:r>
            <w:r w:rsidRPr="0030342E">
              <w:t xml:space="preserve">workplace procedures </w:t>
            </w:r>
          </w:p>
        </w:tc>
      </w:tr>
      <w:tr w:rsidTr="003034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34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342E">
            <w:pPr>
              <w:pStyle w:val="BodyText"/>
              <w:rPr>
                <w:lang w:val="en-NZ"/>
              </w:rPr>
            </w:pPr>
            <w:r w:rsidRPr="0030342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0342E">
            <w:pPr>
              <w:pStyle w:val="BodyText"/>
              <w:rPr>
                <w:lang w:val="en-NZ"/>
              </w:rPr>
            </w:pPr>
            <w:r w:rsidRPr="0030342E">
              <w:t>Fixed fire protection system plant is observed for correct operational response, in accordance with workplace procedures and manufacturers</w:t>
            </w:r>
            <w:r>
              <w:t>’</w:t>
            </w:r>
            <w:r w:rsidRPr="0030342E">
              <w:t xml:space="preserve"> recommendations</w:t>
            </w:r>
          </w:p>
        </w:tc>
      </w:tr>
      <w:tr w:rsidTr="003034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34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342E">
            <w:pPr>
              <w:pStyle w:val="BodyText"/>
              <w:rPr>
                <w:lang w:val="en-NZ"/>
              </w:rPr>
            </w:pPr>
            <w:r w:rsidRPr="0030342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0342E">
            <w:pPr>
              <w:pStyle w:val="BodyText"/>
              <w:rPr>
                <w:lang w:val="en-NZ"/>
              </w:rPr>
            </w:pPr>
            <w:r w:rsidRPr="0030342E">
              <w:t>Corrective action is taken, in accordance with workplace procedures</w:t>
            </w:r>
          </w:p>
        </w:tc>
      </w:tr>
      <w:tr w:rsidTr="003034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34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342E">
            <w:pPr>
              <w:pStyle w:val="BodyText"/>
              <w:rPr>
                <w:lang w:val="en-NZ"/>
              </w:rPr>
            </w:pPr>
            <w:r w:rsidRPr="0030342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0342E">
            <w:pPr>
              <w:pStyle w:val="BodyText"/>
              <w:rPr>
                <w:lang w:val="en-NZ"/>
              </w:rPr>
            </w:pPr>
            <w:r w:rsidRPr="0030342E">
              <w:t>Fixed fire protection system plant is returned to required operational status upon completion of testing, in accordance with workplace procedures</w:t>
            </w:r>
          </w:p>
        </w:tc>
      </w:tr>
      <w:tr w:rsidTr="003034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0342E" w:rsidP="0030342E">
            <w:pPr>
              <w:pStyle w:val="BodyText"/>
            </w:pPr>
            <w:r w:rsidRPr="0030342E">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30342E" w:rsidP="0030342E">
            <w:pPr>
              <w:pStyle w:val="BodyText"/>
            </w:pPr>
            <w:r w:rsidRPr="0030342E">
              <w:rPr>
                <w:rStyle w:val="SpecialBold"/>
              </w:rPr>
              <w:t>Analyse fixed fire protection</w:t>
            </w:r>
            <w:r w:rsidRPr="0030342E">
              <w:t xml:space="preserve"> </w:t>
            </w:r>
            <w:r w:rsidRPr="0030342E">
              <w:rPr>
                <w:rStyle w:val="SpecialBold"/>
              </w:rPr>
              <w:t>system plant</w:t>
            </w:r>
            <w:r w:rsidRPr="0030342E">
              <w:t xml:space="preserve"> </w:t>
            </w:r>
            <w:r w:rsidRPr="0030342E">
              <w:rPr>
                <w:rStyle w:val="SpecialBold"/>
              </w:rPr>
              <w:t>faults</w:t>
            </w:r>
          </w:p>
        </w:tc>
        <w:tc>
          <w:tcPr>
            <w:tcW w:w="697" w:type="dxa"/>
            <w:tcBorders>
              <w:top w:val="nil"/>
              <w:left w:val="nil"/>
              <w:bottom w:val="nil"/>
              <w:right w:val="nil"/>
            </w:tcBorders>
            <w:tcMar>
              <w:top w:w="0" w:type="dxa"/>
              <w:left w:w="62" w:type="dxa"/>
              <w:bottom w:w="0" w:type="dxa"/>
              <w:right w:w="62" w:type="dxa"/>
            </w:tcMar>
          </w:tcPr>
          <w:p w:rsidR="00000000" w:rsidP="0030342E">
            <w:pPr>
              <w:pStyle w:val="BodyText"/>
              <w:rPr>
                <w:lang w:val="en-NZ"/>
              </w:rPr>
            </w:pPr>
            <w:r w:rsidRPr="0030342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0342E">
            <w:pPr>
              <w:pStyle w:val="BodyText"/>
              <w:rPr>
                <w:lang w:val="en-NZ"/>
              </w:rPr>
            </w:pPr>
            <w:r w:rsidRPr="0030342E">
              <w:t xml:space="preserve">Causes of abnormal fixed fire protection systems plant operating conditions are identified, in accordance with workplace procedures, and by analysing technical and operational information </w:t>
            </w:r>
          </w:p>
        </w:tc>
      </w:tr>
      <w:tr w:rsidTr="003034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34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342E">
            <w:pPr>
              <w:pStyle w:val="BodyText"/>
              <w:rPr>
                <w:lang w:val="en-NZ"/>
              </w:rPr>
            </w:pPr>
            <w:r w:rsidRPr="0030342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30342E">
            <w:pPr>
              <w:pStyle w:val="BodyText"/>
              <w:rPr>
                <w:lang w:val="en-NZ"/>
              </w:rPr>
            </w:pPr>
            <w:r w:rsidRPr="0030342E">
              <w:t>Correc</w:t>
            </w:r>
            <w:r w:rsidRPr="0030342E">
              <w:t>tive action is taken, in accordance with workplace procedures</w:t>
            </w:r>
          </w:p>
        </w:tc>
      </w:tr>
      <w:tr w:rsidTr="003034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34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342E">
            <w:pPr>
              <w:pStyle w:val="BodyText"/>
              <w:rPr>
                <w:lang w:val="en-NZ"/>
              </w:rPr>
            </w:pPr>
            <w:r w:rsidRPr="0030342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30342E">
            <w:pPr>
              <w:pStyle w:val="BodyText"/>
              <w:rPr>
                <w:lang w:val="en-NZ"/>
              </w:rPr>
            </w:pPr>
            <w:r w:rsidRPr="0030342E">
              <w:t xml:space="preserve">Fixed fire protection system plant integrity and personnel safety are maintained, in accordance with workplace procedures, and in consultation </w:t>
            </w:r>
            <w:r w:rsidRPr="0030342E">
              <w:t>with appropriate personnel and technical and operational documentation</w:t>
            </w:r>
          </w:p>
        </w:tc>
      </w:tr>
      <w:tr w:rsidTr="003034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0342E" w:rsidP="0030342E">
            <w:pPr>
              <w:pStyle w:val="BodyText"/>
            </w:pPr>
            <w:r w:rsidRPr="0030342E">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30342E" w:rsidP="0030342E">
            <w:pPr>
              <w:pStyle w:val="BodyText"/>
            </w:pPr>
            <w:r w:rsidRPr="0030342E">
              <w:rPr>
                <w:rStyle w:val="SpecialBold"/>
              </w:rPr>
              <w:t>Monitor and inspect fixed fire protection system</w:t>
            </w:r>
            <w:r w:rsidRPr="0030342E">
              <w:t xml:space="preserve"> </w:t>
            </w:r>
            <w:r w:rsidRPr="0030342E">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30342E">
            <w:pPr>
              <w:pStyle w:val="BodyText"/>
              <w:rPr>
                <w:lang w:val="en-NZ"/>
              </w:rPr>
            </w:pPr>
            <w:r w:rsidRPr="0030342E">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30342E">
            <w:pPr>
              <w:pStyle w:val="BodyText"/>
              <w:rPr>
                <w:lang w:val="en-NZ"/>
              </w:rPr>
            </w:pPr>
            <w:r w:rsidRPr="0030342E">
              <w:t xml:space="preserve">Fixed fire protection system plant to be monitored and/or inspected is physically identified, in accordance with workplace </w:t>
            </w:r>
            <w:r w:rsidRPr="0030342E">
              <w:t>procedures</w:t>
            </w:r>
          </w:p>
        </w:tc>
      </w:tr>
      <w:tr w:rsidTr="003034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34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342E">
            <w:pPr>
              <w:pStyle w:val="BodyText"/>
              <w:rPr>
                <w:lang w:val="en-NZ"/>
              </w:rPr>
            </w:pPr>
            <w:r w:rsidRPr="0030342E">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30342E">
            <w:pPr>
              <w:pStyle w:val="BodyText"/>
              <w:rPr>
                <w:lang w:val="en-NZ"/>
              </w:rPr>
            </w:pPr>
            <w:r w:rsidRPr="0030342E">
              <w:t>Fixed fire protection system plant is monitored and/or inspected, in accordance with workplace procedures, for normal operation or to detect deviations</w:t>
            </w:r>
          </w:p>
        </w:tc>
      </w:tr>
      <w:tr w:rsidTr="003034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34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342E">
            <w:pPr>
              <w:pStyle w:val="BodyText"/>
              <w:rPr>
                <w:lang w:val="en-NZ"/>
              </w:rPr>
            </w:pPr>
            <w:r w:rsidRPr="0030342E">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30342E">
            <w:pPr>
              <w:pStyle w:val="BodyText"/>
              <w:rPr>
                <w:lang w:val="en-NZ"/>
              </w:rPr>
            </w:pPr>
            <w:r w:rsidRPr="0030342E">
              <w:t>Corrective action is taken, in accordance with workplace procedures</w:t>
            </w:r>
          </w:p>
        </w:tc>
      </w:tr>
      <w:tr w:rsidTr="003034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34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342E">
            <w:pPr>
              <w:pStyle w:val="BodyText"/>
              <w:rPr>
                <w:lang w:val="en-NZ"/>
              </w:rPr>
            </w:pPr>
            <w:r w:rsidRPr="0030342E">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30342E">
            <w:pPr>
              <w:pStyle w:val="BodyText"/>
              <w:rPr>
                <w:lang w:val="en-NZ"/>
              </w:rPr>
            </w:pPr>
            <w:r w:rsidRPr="0030342E">
              <w:t>Appropriate personnel are notified when defects are detected, in accordance with workplace procedures</w:t>
            </w:r>
          </w:p>
        </w:tc>
      </w:tr>
      <w:tr w:rsidTr="003034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0342E" w:rsidP="0030342E">
            <w:pPr>
              <w:pStyle w:val="BodyText"/>
            </w:pPr>
            <w:r w:rsidRPr="0030342E">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30342E" w:rsidP="0030342E">
            <w:pPr>
              <w:pStyle w:val="BodyText"/>
            </w:pPr>
            <w:r w:rsidRPr="0030342E">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30342E">
            <w:pPr>
              <w:pStyle w:val="BodyText"/>
              <w:rPr>
                <w:lang w:val="en-NZ"/>
              </w:rPr>
            </w:pPr>
            <w:r w:rsidRPr="0030342E">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30342E">
            <w:pPr>
              <w:pStyle w:val="BodyText"/>
              <w:rPr>
                <w:lang w:val="en-NZ"/>
              </w:rPr>
            </w:pPr>
            <w:r w:rsidRPr="0030342E">
              <w:t>Fixed fire protection system plant problems, movements, and status are reported, in accordance with workplace procedures</w:t>
            </w:r>
          </w:p>
        </w:tc>
      </w:tr>
      <w:tr w:rsidTr="003034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34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342E">
            <w:pPr>
              <w:pStyle w:val="BodyText"/>
              <w:rPr>
                <w:lang w:val="en-NZ"/>
              </w:rPr>
            </w:pPr>
            <w:r w:rsidRPr="0030342E">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30342E" w:rsidP="0030342E">
            <w:pPr>
              <w:pStyle w:val="BodyText"/>
            </w:pPr>
            <w:r w:rsidRPr="0030342E">
              <w:t xml:space="preserve">Documentation is updated, in accordance with workplace procedures </w:t>
            </w:r>
          </w:p>
        </w:tc>
      </w:tr>
    </w:tbl>
    <w:p w:rsidR="00000000" w:rsidRPr="0030342E" w:rsidP="0030342E">
      <w:pPr>
        <w:pStyle w:val="NoPaddingFontSize1"/>
      </w:pPr>
    </w:p>
    <w:p w:rsidR="00000000" w:rsidRPr="0030342E" w:rsidP="0030342E">
      <w:pPr>
        <w:pStyle w:val="AllowPageBreak"/>
      </w:pPr>
    </w:p>
    <w:p w:rsidR="00000000" w:rsidRPr="0030342E" w:rsidP="0030342E">
      <w:pPr>
        <w:pStyle w:val="Heading1"/>
      </w:pPr>
      <w:bookmarkStart w:id="7" w:name="O_982779"/>
      <w:bookmarkEnd w:id="7"/>
      <w:r w:rsidRPr="0030342E">
        <w:t>Foundation Skills</w:t>
      </w:r>
    </w:p>
    <w:tbl>
      <w:tblPr>
        <w:tblW w:w="9497" w:type="dxa"/>
        <w:tblLayout w:type="fixed"/>
        <w:tblCellMar>
          <w:left w:w="62" w:type="dxa"/>
          <w:right w:w="62" w:type="dxa"/>
        </w:tblCellMar>
        <w:tblLook w:val="0000"/>
      </w:tblPr>
      <w:tblGrid>
        <w:gridCol w:w="9497"/>
      </w:tblGrid>
      <w:tr w:rsidTr="003034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342E" w:rsidP="0030342E">
            <w:pPr>
              <w:pStyle w:val="BodyText"/>
            </w:pPr>
            <w:r w:rsidRPr="0030342E">
              <w:t>Foundation skills essential to performance are explicit in the performance criteria of this unit of competency.</w:t>
            </w:r>
          </w:p>
        </w:tc>
      </w:tr>
    </w:tbl>
    <w:p w:rsidR="00000000" w:rsidRPr="0030342E" w:rsidP="0030342E">
      <w:pPr>
        <w:pStyle w:val="NoPaddingFontSize1"/>
      </w:pPr>
    </w:p>
    <w:p w:rsidR="00000000" w:rsidRPr="0030342E" w:rsidP="0030342E">
      <w:pPr>
        <w:pStyle w:val="AllowPageBreak"/>
      </w:pPr>
    </w:p>
    <w:p w:rsidR="00000000" w:rsidRPr="0030342E" w:rsidP="0030342E">
      <w:pPr>
        <w:pStyle w:val="Heading1"/>
      </w:pPr>
      <w:bookmarkStart w:id="8" w:name="O_982780"/>
      <w:bookmarkEnd w:id="8"/>
      <w:r w:rsidRPr="0030342E">
        <w:t>Range of Conditions</w:t>
      </w:r>
    </w:p>
    <w:tbl>
      <w:tblPr>
        <w:tblW w:w="9497" w:type="dxa"/>
        <w:tblLayout w:type="fixed"/>
        <w:tblCellMar>
          <w:left w:w="62" w:type="dxa"/>
          <w:right w:w="62" w:type="dxa"/>
        </w:tblCellMar>
        <w:tblLook w:val="0000"/>
      </w:tblPr>
      <w:tblGrid>
        <w:gridCol w:w="9497"/>
      </w:tblGrid>
      <w:tr w:rsidTr="003034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342E" w:rsidP="0030342E">
            <w:pPr>
              <w:pStyle w:val="BodyText"/>
            </w:pPr>
            <w:r w:rsidRPr="0030342E">
              <w:t>Range is restricted to essential operating conditions and any other variables essential to the work environment.</w:t>
            </w:r>
          </w:p>
          <w:p w:rsidR="00000000" w:rsidRPr="0030342E" w:rsidP="0030342E">
            <w:pPr>
              <w:pStyle w:val="BodyText"/>
            </w:pPr>
            <w:r w:rsidRPr="0030342E">
              <w:t>Non-essential conditions may be found in the Companion Volume Implementation Guide.</w:t>
            </w:r>
          </w:p>
        </w:tc>
      </w:tr>
    </w:tbl>
    <w:p w:rsidR="00000000" w:rsidRPr="0030342E" w:rsidP="0030342E">
      <w:pPr>
        <w:pStyle w:val="NoPaddingFontSize1"/>
      </w:pPr>
    </w:p>
    <w:p w:rsidR="00000000" w:rsidRPr="0030342E" w:rsidP="0030342E">
      <w:pPr>
        <w:pStyle w:val="AllowPageBreak"/>
      </w:pPr>
    </w:p>
    <w:p w:rsidR="00000000" w:rsidRPr="0030342E" w:rsidP="0030342E">
      <w:pPr>
        <w:pStyle w:val="Heading1"/>
      </w:pPr>
      <w:bookmarkStart w:id="9" w:name="O_982781"/>
      <w:bookmarkEnd w:id="9"/>
      <w:r w:rsidRPr="0030342E">
        <w:t>Unit Mapping Informa</w:t>
      </w:r>
      <w:r w:rsidRPr="0030342E">
        <w:t>tion</w:t>
      </w:r>
    </w:p>
    <w:tbl>
      <w:tblPr>
        <w:tblW w:w="9497" w:type="dxa"/>
        <w:tblLayout w:type="fixed"/>
        <w:tblCellMar>
          <w:left w:w="62" w:type="dxa"/>
          <w:right w:w="62" w:type="dxa"/>
        </w:tblCellMar>
        <w:tblLook w:val="0000"/>
      </w:tblPr>
      <w:tblGrid>
        <w:gridCol w:w="9497"/>
      </w:tblGrid>
      <w:tr w:rsidTr="003034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342E" w:rsidP="0030342E">
            <w:pPr>
              <w:pStyle w:val="BodyText"/>
            </w:pPr>
            <w:r w:rsidRPr="0030342E">
              <w:t>This unit replaces and is equivalent to UEPOPS317B Operate and monitor fixed fire protection systems.</w:t>
            </w:r>
          </w:p>
        </w:tc>
      </w:tr>
    </w:tbl>
    <w:p w:rsidR="00000000" w:rsidRPr="0030342E" w:rsidP="0030342E">
      <w:pPr>
        <w:pStyle w:val="NoPaddingFontSize1"/>
      </w:pPr>
    </w:p>
    <w:p w:rsidR="00000000" w:rsidRPr="0030342E" w:rsidP="0030342E">
      <w:pPr>
        <w:pStyle w:val="AllowPageBreak"/>
      </w:pPr>
    </w:p>
    <w:p w:rsidR="00000000" w:rsidRPr="0030342E" w:rsidP="0030342E">
      <w:pPr>
        <w:pStyle w:val="Heading1"/>
      </w:pPr>
      <w:bookmarkStart w:id="10" w:name="O_982788"/>
      <w:bookmarkEnd w:id="10"/>
      <w:r w:rsidRPr="0030342E">
        <w:t>Links</w:t>
      </w:r>
    </w:p>
    <w:p w:rsidR="00000000" w:rsidRPr="0030342E" w:rsidP="00627986">
      <w:pPr>
        <w:pStyle w:val="BodyText"/>
      </w:pPr>
      <w:r w:rsidRPr="0030342E">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F2917">
        <w:rPr>
          <w:rStyle w:val="Hyperlink"/>
        </w:rPr>
        <w:t>https://vetnet.gov.au/Pages/TrainingDocs.aspx?q=1715b9fa-e7bd-441c-bb8d-cf22c9c825a8</w:t>
      </w:r>
      <w:r>
        <w:fldChar w:fldCharType="end"/>
      </w:r>
    </w:p>
    <w:p w:rsidR="00000000" w:rsidRPr="0030342E" w:rsidP="0030342E"/>
    <w:sectPr w:rsidSect="003034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9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986">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9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986" w:rsidP="003034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7986" w:rsidP="0030342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27986" w:rsidP="003034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9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9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342E" w:rsidRPr="00627986" w:rsidP="006279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9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986" w:rsidRPr="002D2AF8" w:rsidP="0030342E">
    <w:pPr>
      <w:pStyle w:val="Header"/>
      <w:framePr w:wrap="around"/>
    </w:pPr>
    <w:r>
      <w:fldChar w:fldCharType="begin"/>
    </w:r>
    <w:r>
      <w:instrText xml:space="preserve"> TITLE   \* MERGEFORMAT </w:instrText>
    </w:r>
    <w:r>
      <w:fldChar w:fldCharType="separate"/>
    </w:r>
    <w:r>
      <w:t>UEPOPS317 Operate and monitor fixed fire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627986" w:rsidP="003034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4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342E"/>
    <w:pPr>
      <w:spacing w:before="360" w:after="60"/>
      <w:outlineLvl w:val="0"/>
    </w:pPr>
    <w:rPr>
      <w:sz w:val="32"/>
    </w:rPr>
  </w:style>
  <w:style w:type="paragraph" w:styleId="Heading2">
    <w:name w:val="heading 2"/>
    <w:basedOn w:val="HeadingBase"/>
    <w:next w:val="BodyText"/>
    <w:link w:val="Heading2Char"/>
    <w:qFormat/>
    <w:rsid w:val="0030342E"/>
    <w:pPr>
      <w:keepLines/>
      <w:spacing w:before="240" w:after="120"/>
      <w:outlineLvl w:val="1"/>
    </w:pPr>
    <w:rPr>
      <w:sz w:val="28"/>
      <w:szCs w:val="40"/>
    </w:rPr>
  </w:style>
  <w:style w:type="paragraph" w:styleId="Heading3">
    <w:name w:val="heading 3"/>
    <w:basedOn w:val="HeadingBase"/>
    <w:next w:val="BodyText"/>
    <w:link w:val="Heading3Char"/>
    <w:qFormat/>
    <w:rsid w:val="0030342E"/>
    <w:pPr>
      <w:spacing w:before="180" w:after="120"/>
      <w:outlineLvl w:val="2"/>
    </w:pPr>
    <w:rPr>
      <w:spacing w:val="-10"/>
      <w:kern w:val="32"/>
    </w:rPr>
  </w:style>
  <w:style w:type="paragraph" w:styleId="Heading4">
    <w:name w:val="heading 4"/>
    <w:basedOn w:val="HeadingBase"/>
    <w:next w:val="BodyText"/>
    <w:link w:val="Heading4Char"/>
    <w:qFormat/>
    <w:rsid w:val="0030342E"/>
    <w:pPr>
      <w:spacing w:before="160" w:after="120"/>
      <w:outlineLvl w:val="3"/>
    </w:pPr>
    <w:rPr>
      <w:sz w:val="22"/>
    </w:rPr>
  </w:style>
  <w:style w:type="paragraph" w:styleId="Heading5">
    <w:name w:val="heading 5"/>
    <w:basedOn w:val="HeadingBase"/>
    <w:next w:val="Normal"/>
    <w:link w:val="Heading5Char"/>
    <w:qFormat/>
    <w:rsid w:val="0030342E"/>
    <w:pPr>
      <w:spacing w:before="80"/>
      <w:outlineLvl w:val="4"/>
    </w:pPr>
    <w:rPr>
      <w:color w:val="918585"/>
      <w:sz w:val="20"/>
    </w:rPr>
  </w:style>
  <w:style w:type="paragraph" w:styleId="Heading6">
    <w:name w:val="heading 6"/>
    <w:basedOn w:val="HeadingBase"/>
    <w:next w:val="Normal"/>
    <w:link w:val="Heading6Char"/>
    <w:qFormat/>
    <w:rsid w:val="0030342E"/>
    <w:pPr>
      <w:spacing w:before="60"/>
      <w:outlineLvl w:val="5"/>
    </w:pPr>
    <w:rPr>
      <w:color w:val="918585"/>
      <w:sz w:val="20"/>
    </w:rPr>
  </w:style>
  <w:style w:type="paragraph" w:styleId="Heading7">
    <w:name w:val="heading 7"/>
    <w:basedOn w:val="Normal"/>
    <w:next w:val="Normal"/>
    <w:link w:val="Heading7Char"/>
    <w:qFormat/>
    <w:rsid w:val="0030342E"/>
    <w:pPr>
      <w:ind w:left="720"/>
      <w:outlineLvl w:val="6"/>
    </w:pPr>
    <w:rPr>
      <w:i/>
    </w:rPr>
  </w:style>
  <w:style w:type="paragraph" w:styleId="Heading8">
    <w:name w:val="heading 8"/>
    <w:basedOn w:val="Normal"/>
    <w:next w:val="Normal"/>
    <w:link w:val="Heading8Char"/>
    <w:qFormat/>
    <w:rsid w:val="0030342E"/>
    <w:pPr>
      <w:ind w:left="720"/>
      <w:outlineLvl w:val="7"/>
    </w:pPr>
    <w:rPr>
      <w:i/>
    </w:rPr>
  </w:style>
  <w:style w:type="paragraph" w:styleId="Heading9">
    <w:name w:val="heading 9"/>
    <w:basedOn w:val="Normal"/>
    <w:next w:val="Normal"/>
    <w:link w:val="Heading9Char"/>
    <w:qFormat/>
    <w:rsid w:val="0030342E"/>
    <w:pPr>
      <w:ind w:left="720"/>
      <w:outlineLvl w:val="8"/>
    </w:pPr>
    <w:rPr>
      <w:i/>
    </w:rPr>
  </w:style>
  <w:style w:type="character" w:default="1" w:styleId="DefaultParagraphFont">
    <w:name w:val="Default Paragraph Font"/>
    <w:uiPriority w:val="1"/>
    <w:unhideWhenUsed/>
    <w:rsid w:val="003034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342E"/>
  </w:style>
  <w:style w:type="character" w:customStyle="1" w:styleId="Heading1Char">
    <w:name w:val="Heading 1 Char"/>
    <w:basedOn w:val="DefaultParagraphFont"/>
    <w:link w:val="Heading1"/>
    <w:rsid w:val="0030342E"/>
    <w:rPr>
      <w:rFonts w:ascii="Times New Roman" w:eastAsia="Times New Roman" w:hAnsi="Times New Roman" w:cs="Times New Roman"/>
      <w:b/>
      <w:sz w:val="32"/>
      <w:szCs w:val="20"/>
      <w:lang w:eastAsia="en-US"/>
    </w:rPr>
  </w:style>
  <w:style w:type="paragraph" w:styleId="BodyText">
    <w:name w:val="Body Text"/>
    <w:basedOn w:val="Normal"/>
    <w:link w:val="BodyTextChar"/>
    <w:rsid w:val="003034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342E"/>
    <w:rPr>
      <w:rFonts w:ascii="Times New Roman" w:eastAsia="Times New Roman" w:hAnsi="Times New Roman" w:cs="Times New Roman"/>
      <w:sz w:val="24"/>
      <w:lang w:eastAsia="en-US"/>
    </w:rPr>
  </w:style>
  <w:style w:type="character" w:customStyle="1" w:styleId="SpecialBold">
    <w:name w:val="Special Bold"/>
    <w:basedOn w:val="DefaultParagraphFont"/>
    <w:rsid w:val="0030342E"/>
    <w:rPr>
      <w:b/>
      <w:spacing w:val="0"/>
    </w:rPr>
  </w:style>
  <w:style w:type="paragraph" w:customStyle="1" w:styleId="SuperHeading">
    <w:name w:val="SuperHeading"/>
    <w:basedOn w:val="Normal"/>
    <w:rsid w:val="0030342E"/>
    <w:pPr>
      <w:spacing w:before="240" w:after="120"/>
      <w:outlineLvl w:val="0"/>
    </w:pPr>
    <w:rPr>
      <w:rFonts w:ascii="Times New Roman" w:hAnsi="Times New Roman"/>
      <w:b/>
      <w:sz w:val="32"/>
    </w:rPr>
  </w:style>
  <w:style w:type="paragraph" w:customStyle="1" w:styleId="AllowPageBreak">
    <w:name w:val="AllowPageBreak"/>
    <w:rsid w:val="0030342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034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34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34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34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34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34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34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342E"/>
    <w:rPr>
      <w:rFonts w:ascii="Courier New" w:eastAsia="Times New Roman" w:hAnsi="Courier New" w:cs="Times New Roman"/>
      <w:i/>
      <w:szCs w:val="20"/>
      <w:lang w:eastAsia="en-US"/>
    </w:rPr>
  </w:style>
  <w:style w:type="paragraph" w:customStyle="1" w:styleId="HeadingBase">
    <w:name w:val="Heading Base"/>
    <w:rsid w:val="003034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342E"/>
    <w:pPr>
      <w:tabs>
        <w:tab w:val="right" w:leader="dot" w:pos="9072"/>
      </w:tabs>
      <w:ind w:left="567"/>
    </w:pPr>
    <w:rPr>
      <w:szCs w:val="22"/>
    </w:rPr>
  </w:style>
  <w:style w:type="paragraph" w:customStyle="1" w:styleId="TOCBase">
    <w:name w:val="TOC Base"/>
    <w:rsid w:val="003034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342E"/>
    <w:pPr>
      <w:tabs>
        <w:tab w:val="right" w:leader="dot" w:pos="9072"/>
      </w:tabs>
      <w:spacing w:before="40" w:after="40"/>
      <w:ind w:left="284"/>
    </w:pPr>
    <w:rPr>
      <w:rFonts w:ascii="Times New Roman" w:hAnsi="Times New Roman"/>
    </w:rPr>
  </w:style>
  <w:style w:type="paragraph" w:styleId="TOC1">
    <w:name w:val="toc 1"/>
    <w:basedOn w:val="TOCBase"/>
    <w:next w:val="Normal"/>
    <w:rsid w:val="003034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34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342E"/>
    <w:rPr>
      <w:rFonts w:ascii="Times New Roman" w:eastAsia="Times New Roman" w:hAnsi="Times New Roman" w:cs="Times New Roman"/>
      <w:sz w:val="16"/>
      <w:lang w:eastAsia="en-US"/>
    </w:rPr>
  </w:style>
  <w:style w:type="paragraph" w:styleId="Title">
    <w:name w:val="Title"/>
    <w:basedOn w:val="HeadingBase"/>
    <w:link w:val="TitleChar"/>
    <w:qFormat/>
    <w:rsid w:val="0030342E"/>
    <w:pPr>
      <w:spacing w:before="5040"/>
      <w:jc w:val="center"/>
    </w:pPr>
    <w:rPr>
      <w:sz w:val="48"/>
      <w:szCs w:val="72"/>
      <w:lang w:val="en-US"/>
    </w:rPr>
  </w:style>
  <w:style w:type="character" w:customStyle="1" w:styleId="TitleChar">
    <w:name w:val="Title Char"/>
    <w:basedOn w:val="DefaultParagraphFont"/>
    <w:link w:val="Title"/>
    <w:rsid w:val="003034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342E"/>
    <w:pPr>
      <w:tabs>
        <w:tab w:val="left" w:pos="3600"/>
        <w:tab w:val="left" w:pos="3958"/>
      </w:tabs>
    </w:pPr>
  </w:style>
  <w:style w:type="paragraph" w:styleId="List">
    <w:name w:val="List"/>
    <w:basedOn w:val="BodyText"/>
    <w:next w:val="BodyText"/>
    <w:rsid w:val="0030342E"/>
    <w:pPr>
      <w:tabs>
        <w:tab w:val="left" w:pos="340"/>
      </w:tabs>
      <w:spacing w:before="60" w:after="60"/>
      <w:ind w:left="340" w:hanging="340"/>
    </w:pPr>
  </w:style>
  <w:style w:type="paragraph" w:styleId="ListBullet">
    <w:name w:val="List Bullet"/>
    <w:basedOn w:val="List"/>
    <w:rsid w:val="0030342E"/>
    <w:pPr>
      <w:numPr>
        <w:numId w:val="10"/>
      </w:numPr>
      <w:tabs>
        <w:tab w:val="clear" w:pos="340"/>
      </w:tabs>
      <w:spacing w:before="40" w:after="40"/>
    </w:pPr>
  </w:style>
  <w:style w:type="paragraph" w:customStyle="1" w:styleId="Note">
    <w:name w:val="Note"/>
    <w:basedOn w:val="BodyText"/>
    <w:rsid w:val="003034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342E"/>
    <w:pPr>
      <w:framePr w:wrap="auto" w:hAnchor="text" w:y="6049"/>
    </w:pPr>
    <w:rPr>
      <w:color w:val="000000"/>
      <w:sz w:val="40"/>
    </w:rPr>
  </w:style>
  <w:style w:type="paragraph" w:customStyle="1" w:styleId="TOCTitle">
    <w:name w:val="TOCTitle"/>
    <w:basedOn w:val="Heading1"/>
    <w:rsid w:val="0030342E"/>
    <w:pPr>
      <w:spacing w:after="240"/>
      <w:jc w:val="center"/>
      <w:outlineLvl w:val="9"/>
    </w:pPr>
    <w:rPr>
      <w:caps/>
    </w:rPr>
  </w:style>
  <w:style w:type="paragraph" w:customStyle="1" w:styleId="Version">
    <w:name w:val="Version"/>
    <w:rsid w:val="003034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342E"/>
    <w:pPr>
      <w:numPr>
        <w:numId w:val="11"/>
      </w:numPr>
      <w:tabs>
        <w:tab w:val="clear" w:pos="680"/>
      </w:tabs>
    </w:pPr>
  </w:style>
  <w:style w:type="paragraph" w:styleId="Index1">
    <w:name w:val="index 1"/>
    <w:basedOn w:val="Normal"/>
    <w:next w:val="Normal"/>
    <w:semiHidden/>
    <w:rsid w:val="0030342E"/>
    <w:pPr>
      <w:keepNext w:val="0"/>
      <w:tabs>
        <w:tab w:val="right" w:pos="4176"/>
      </w:tabs>
      <w:ind w:left="198" w:hanging="198"/>
    </w:pPr>
    <w:rPr>
      <w:rFonts w:ascii="Garamond" w:hAnsi="Garamond"/>
    </w:rPr>
  </w:style>
  <w:style w:type="paragraph" w:styleId="IndexHeading">
    <w:name w:val="index heading"/>
    <w:basedOn w:val="Normal"/>
    <w:next w:val="Index1"/>
    <w:semiHidden/>
    <w:rsid w:val="0030342E"/>
    <w:pPr>
      <w:spacing w:before="120" w:after="120"/>
    </w:pPr>
    <w:rPr>
      <w:rFonts w:ascii="Arial" w:hAnsi="Arial"/>
      <w:b/>
      <w:color w:val="918585"/>
      <w:sz w:val="24"/>
    </w:rPr>
  </w:style>
  <w:style w:type="paragraph" w:styleId="Header">
    <w:name w:val="header"/>
    <w:basedOn w:val="Normal"/>
    <w:link w:val="HeaderChar"/>
    <w:rsid w:val="003034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342E"/>
    <w:rPr>
      <w:rFonts w:ascii="Times New Roman" w:eastAsia="Times New Roman" w:hAnsi="Times New Roman" w:cs="Times New Roman"/>
      <w:sz w:val="16"/>
      <w:szCs w:val="20"/>
      <w:lang w:val="en-GB" w:eastAsia="en-US"/>
    </w:rPr>
  </w:style>
  <w:style w:type="paragraph" w:customStyle="1" w:styleId="Chapter">
    <w:name w:val="Chapter"/>
    <w:basedOn w:val="Normal"/>
    <w:rsid w:val="0030342E"/>
    <w:pPr>
      <w:spacing w:before="240"/>
    </w:pPr>
    <w:rPr>
      <w:rFonts w:ascii="Times New Roman" w:hAnsi="Times New Roman"/>
      <w:smallCaps/>
      <w:spacing w:val="80"/>
      <w:sz w:val="28"/>
    </w:rPr>
  </w:style>
  <w:style w:type="paragraph" w:customStyle="1" w:styleId="InChapter">
    <w:name w:val="InChapter"/>
    <w:basedOn w:val="Heading3"/>
    <w:rsid w:val="0030342E"/>
    <w:pPr>
      <w:spacing w:after="240"/>
      <w:outlineLvl w:val="9"/>
    </w:pPr>
    <w:rPr>
      <w:noProof/>
    </w:rPr>
  </w:style>
  <w:style w:type="paragraph" w:styleId="Index2">
    <w:name w:val="index 2"/>
    <w:basedOn w:val="Normal"/>
    <w:next w:val="Normal"/>
    <w:semiHidden/>
    <w:rsid w:val="0030342E"/>
    <w:pPr>
      <w:tabs>
        <w:tab w:val="right" w:pos="4176"/>
      </w:tabs>
      <w:ind w:left="568" w:hanging="284"/>
    </w:pPr>
    <w:rPr>
      <w:rFonts w:ascii="Garamond" w:hAnsi="Garamond"/>
    </w:rPr>
  </w:style>
  <w:style w:type="paragraph" w:customStyle="1" w:styleId="Byline">
    <w:name w:val="Byline"/>
    <w:rsid w:val="003034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342E"/>
    <w:pPr>
      <w:tabs>
        <w:tab w:val="clear" w:pos="3600"/>
        <w:tab w:val="clear" w:pos="3958"/>
      </w:tabs>
      <w:jc w:val="right"/>
    </w:pPr>
  </w:style>
  <w:style w:type="character" w:styleId="Emphasis">
    <w:name w:val="Emphasis"/>
    <w:basedOn w:val="DefaultParagraphFont"/>
    <w:qFormat/>
    <w:rsid w:val="0030342E"/>
    <w:rPr>
      <w:i/>
    </w:rPr>
  </w:style>
  <w:style w:type="paragraph" w:styleId="Caption">
    <w:name w:val="caption"/>
    <w:basedOn w:val="BodyText"/>
    <w:next w:val="Normal"/>
    <w:qFormat/>
    <w:rsid w:val="0030342E"/>
    <w:pPr>
      <w:framePr w:w="2268" w:hSpace="181" w:vSpace="181" w:wrap="around" w:vAnchor="text" w:hAnchor="page" w:x="1135" w:y="285" w:anchorLock="1"/>
    </w:pPr>
    <w:rPr>
      <w:i/>
    </w:rPr>
  </w:style>
  <w:style w:type="paragraph" w:customStyle="1" w:styleId="MiniTOCTitle">
    <w:name w:val="MiniTOCTitle"/>
    <w:basedOn w:val="Heading4"/>
    <w:rsid w:val="0030342E"/>
    <w:pPr>
      <w:spacing w:before="240"/>
      <w:outlineLvl w:val="9"/>
    </w:pPr>
    <w:rPr>
      <w:noProof/>
      <w:sz w:val="24"/>
    </w:rPr>
  </w:style>
  <w:style w:type="paragraph" w:customStyle="1" w:styleId="MiniTOCItem">
    <w:name w:val="MiniTOCItem"/>
    <w:basedOn w:val="ListBullet"/>
    <w:rsid w:val="0030342E"/>
    <w:pPr>
      <w:numPr>
        <w:numId w:val="0"/>
      </w:numPr>
      <w:tabs>
        <w:tab w:val="right" w:leader="dot" w:pos="6521"/>
      </w:tabs>
      <w:spacing w:before="0" w:after="0"/>
    </w:pPr>
  </w:style>
  <w:style w:type="paragraph" w:customStyle="1" w:styleId="TOFTitle">
    <w:name w:val="TOFTitle"/>
    <w:basedOn w:val="TOCTitle"/>
    <w:rsid w:val="0030342E"/>
  </w:style>
  <w:style w:type="paragraph" w:styleId="TableofFigures">
    <w:name w:val="table of figures"/>
    <w:basedOn w:val="Normal"/>
    <w:next w:val="Normal"/>
    <w:semiHidden/>
    <w:rsid w:val="0030342E"/>
    <w:pPr>
      <w:tabs>
        <w:tab w:val="right" w:leader="dot" w:pos="9072"/>
      </w:tabs>
      <w:ind w:left="970" w:hanging="403"/>
    </w:pPr>
    <w:rPr>
      <w:rFonts w:ascii="Times New Roman" w:hAnsi="Times New Roman"/>
      <w:b/>
    </w:rPr>
  </w:style>
  <w:style w:type="paragraph" w:styleId="ListNumber">
    <w:name w:val="List Number"/>
    <w:basedOn w:val="List"/>
    <w:rsid w:val="0030342E"/>
    <w:pPr>
      <w:numPr>
        <w:numId w:val="13"/>
      </w:numPr>
      <w:tabs>
        <w:tab w:val="clear" w:pos="340"/>
      </w:tabs>
    </w:pPr>
  </w:style>
  <w:style w:type="character" w:customStyle="1" w:styleId="WingdingSymbols">
    <w:name w:val="Wingding Symbols"/>
    <w:rsid w:val="0030342E"/>
    <w:rPr>
      <w:rFonts w:ascii="Wingdings" w:hAnsi="Wingdings"/>
    </w:rPr>
  </w:style>
  <w:style w:type="paragraph" w:customStyle="1" w:styleId="TableHeading">
    <w:name w:val="Table Heading"/>
    <w:basedOn w:val="HeadingBase"/>
    <w:rsid w:val="0030342E"/>
    <w:pPr>
      <w:keepLines/>
      <w:pBdr>
        <w:bottom w:val="single" w:sz="6" w:space="1" w:color="918585"/>
      </w:pBdr>
      <w:spacing w:before="240"/>
    </w:pPr>
  </w:style>
  <w:style w:type="character" w:customStyle="1" w:styleId="HotSpot">
    <w:name w:val="HotSpot"/>
    <w:rsid w:val="0030342E"/>
    <w:rPr>
      <w:color w:val="0033CC"/>
      <w:u w:val="none"/>
    </w:rPr>
  </w:style>
  <w:style w:type="paragraph" w:customStyle="1" w:styleId="BodyTextRight">
    <w:name w:val="Body Text Right"/>
    <w:basedOn w:val="BodyText"/>
    <w:rsid w:val="0030342E"/>
    <w:pPr>
      <w:spacing w:before="0" w:after="0"/>
      <w:jc w:val="right"/>
    </w:pPr>
  </w:style>
  <w:style w:type="paragraph" w:styleId="Index3">
    <w:name w:val="index 3"/>
    <w:basedOn w:val="ListNumber2"/>
    <w:next w:val="Normal"/>
    <w:semiHidden/>
    <w:rsid w:val="0030342E"/>
    <w:pPr>
      <w:numPr>
        <w:numId w:val="0"/>
      </w:numPr>
      <w:tabs>
        <w:tab w:val="right" w:leader="dot" w:pos="4176"/>
      </w:tabs>
    </w:pPr>
  </w:style>
  <w:style w:type="paragraph" w:styleId="ListNumber2">
    <w:name w:val="List Number 2"/>
    <w:basedOn w:val="List2"/>
    <w:rsid w:val="0030342E"/>
    <w:pPr>
      <w:numPr>
        <w:numId w:val="8"/>
      </w:numPr>
      <w:tabs>
        <w:tab w:val="clear" w:pos="1060"/>
      </w:tabs>
    </w:pPr>
  </w:style>
  <w:style w:type="paragraph" w:customStyle="1" w:styleId="MarginNote">
    <w:name w:val="Margin Note"/>
    <w:basedOn w:val="BodyText"/>
    <w:rsid w:val="003034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34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34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342E"/>
    <w:rPr>
      <w:sz w:val="32"/>
    </w:rPr>
  </w:style>
  <w:style w:type="paragraph" w:customStyle="1" w:styleId="HeadingProcedure">
    <w:name w:val="Heading Procedure"/>
    <w:basedOn w:val="HeadingBase"/>
    <w:next w:val="Normal"/>
    <w:rsid w:val="0030342E"/>
    <w:pPr>
      <w:tabs>
        <w:tab w:val="left" w:pos="0"/>
      </w:tabs>
      <w:spacing w:before="120" w:after="60"/>
    </w:pPr>
    <w:rPr>
      <w:i/>
      <w:color w:val="918585"/>
      <w:sz w:val="22"/>
    </w:rPr>
  </w:style>
  <w:style w:type="paragraph" w:customStyle="1" w:styleId="TableBodyText">
    <w:name w:val="Table Body Text"/>
    <w:basedOn w:val="BodyText"/>
    <w:rsid w:val="0030342E"/>
    <w:pPr>
      <w:spacing w:before="60" w:after="60"/>
    </w:pPr>
  </w:style>
  <w:style w:type="paragraph" w:styleId="ListContinue">
    <w:name w:val="List Continue"/>
    <w:basedOn w:val="List"/>
    <w:rsid w:val="0030342E"/>
    <w:pPr>
      <w:ind w:firstLine="0"/>
    </w:pPr>
  </w:style>
  <w:style w:type="paragraph" w:customStyle="1" w:styleId="ListNote">
    <w:name w:val="List Note"/>
    <w:basedOn w:val="List"/>
    <w:rsid w:val="0030342E"/>
    <w:pPr>
      <w:pBdr>
        <w:top w:val="single" w:sz="6" w:space="2" w:color="918585"/>
        <w:bottom w:val="single" w:sz="6" w:space="2" w:color="918585"/>
      </w:pBdr>
      <w:tabs>
        <w:tab w:val="left" w:pos="1021"/>
      </w:tabs>
      <w:ind w:firstLine="0"/>
    </w:pPr>
  </w:style>
  <w:style w:type="paragraph" w:customStyle="1" w:styleId="Warning">
    <w:name w:val="Warning"/>
    <w:basedOn w:val="BodyText"/>
    <w:rsid w:val="0030342E"/>
    <w:pPr>
      <w:shd w:val="clear" w:color="auto" w:fill="D9D9D9"/>
      <w:tabs>
        <w:tab w:val="left" w:pos="992"/>
      </w:tabs>
      <w:ind w:left="119" w:right="119"/>
    </w:pPr>
    <w:rPr>
      <w:sz w:val="20"/>
    </w:rPr>
  </w:style>
  <w:style w:type="paragraph" w:customStyle="1" w:styleId="MarginIcons">
    <w:name w:val="Margin Icons"/>
    <w:basedOn w:val="BodyText"/>
    <w:rsid w:val="003034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342E"/>
    <w:rPr>
      <w:rFonts w:ascii="Courier New" w:hAnsi="Courier New"/>
    </w:rPr>
  </w:style>
  <w:style w:type="paragraph" w:customStyle="1" w:styleId="NoteBullet">
    <w:name w:val="Note Bullet"/>
    <w:basedOn w:val="Note"/>
    <w:rsid w:val="0030342E"/>
    <w:pPr>
      <w:tabs>
        <w:tab w:val="clear" w:pos="680"/>
      </w:tabs>
      <w:spacing w:before="60" w:after="60"/>
    </w:pPr>
  </w:style>
  <w:style w:type="paragraph" w:customStyle="1" w:styleId="SubHeading2">
    <w:name w:val="SubHeading2"/>
    <w:basedOn w:val="HeadingBase"/>
    <w:rsid w:val="0030342E"/>
    <w:pPr>
      <w:spacing w:before="240" w:after="60"/>
    </w:pPr>
    <w:rPr>
      <w:sz w:val="20"/>
    </w:rPr>
  </w:style>
  <w:style w:type="paragraph" w:customStyle="1" w:styleId="SubHeading1">
    <w:name w:val="SubHeading1"/>
    <w:basedOn w:val="HeadingBase"/>
    <w:rsid w:val="0030342E"/>
    <w:pPr>
      <w:spacing w:before="240" w:after="60"/>
    </w:pPr>
    <w:rPr>
      <w:color w:val="918585"/>
      <w:sz w:val="22"/>
    </w:rPr>
  </w:style>
  <w:style w:type="paragraph" w:customStyle="1" w:styleId="SideHeading">
    <w:name w:val="Side Heading"/>
    <w:basedOn w:val="HeadingBase"/>
    <w:rsid w:val="003034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342E"/>
    <w:pPr>
      <w:numPr>
        <w:numId w:val="9"/>
      </w:numPr>
    </w:pPr>
  </w:style>
  <w:style w:type="paragraph" w:styleId="PlainText">
    <w:name w:val="Plain Text"/>
    <w:basedOn w:val="Normal"/>
    <w:link w:val="PlainTextChar"/>
    <w:rsid w:val="0030342E"/>
    <w:rPr>
      <w:sz w:val="20"/>
    </w:rPr>
  </w:style>
  <w:style w:type="character" w:customStyle="1" w:styleId="PlainTextChar">
    <w:name w:val="Plain Text Char"/>
    <w:basedOn w:val="DefaultParagraphFont"/>
    <w:link w:val="PlainText"/>
    <w:rsid w:val="0030342E"/>
    <w:rPr>
      <w:rFonts w:ascii="Courier New" w:eastAsia="Times New Roman" w:hAnsi="Courier New" w:cs="Times New Roman"/>
      <w:sz w:val="20"/>
      <w:szCs w:val="20"/>
      <w:lang w:eastAsia="en-US"/>
    </w:rPr>
  </w:style>
  <w:style w:type="character" w:customStyle="1" w:styleId="MenuOption">
    <w:name w:val="Menu Option"/>
    <w:basedOn w:val="DefaultParagraphFont"/>
    <w:rsid w:val="0030342E"/>
    <w:rPr>
      <w:b/>
      <w:smallCaps/>
    </w:rPr>
  </w:style>
  <w:style w:type="paragraph" w:customStyle="1" w:styleId="TableListNumber">
    <w:name w:val="Table List Number"/>
    <w:basedOn w:val="ListNumber"/>
    <w:rsid w:val="0030342E"/>
    <w:pPr>
      <w:numPr>
        <w:numId w:val="0"/>
      </w:numPr>
    </w:pPr>
  </w:style>
  <w:style w:type="paragraph" w:styleId="TOC4">
    <w:name w:val="toc 4"/>
    <w:basedOn w:val="TOCBase"/>
    <w:next w:val="Normal"/>
    <w:semiHidden/>
    <w:rsid w:val="0030342E"/>
    <w:pPr>
      <w:tabs>
        <w:tab w:val="right" w:leader="dot" w:pos="9071"/>
      </w:tabs>
      <w:ind w:left="1701"/>
    </w:pPr>
  </w:style>
  <w:style w:type="paragraph" w:customStyle="1" w:styleId="ListAlpha">
    <w:name w:val="List Alpha"/>
    <w:basedOn w:val="List"/>
    <w:rsid w:val="0030342E"/>
    <w:pPr>
      <w:numPr>
        <w:numId w:val="7"/>
      </w:numPr>
    </w:pPr>
  </w:style>
  <w:style w:type="paragraph" w:customStyle="1" w:styleId="ListAlpha2">
    <w:name w:val="List Alpha 2"/>
    <w:basedOn w:val="List2"/>
    <w:rsid w:val="0030342E"/>
    <w:pPr>
      <w:numPr>
        <w:numId w:val="6"/>
      </w:numPr>
    </w:pPr>
  </w:style>
  <w:style w:type="paragraph" w:styleId="List2">
    <w:name w:val="List 2"/>
    <w:basedOn w:val="BodyText"/>
    <w:rsid w:val="0030342E"/>
    <w:pPr>
      <w:tabs>
        <w:tab w:val="left" w:pos="680"/>
      </w:tabs>
      <w:spacing w:before="60" w:after="60"/>
      <w:ind w:left="680" w:hanging="340"/>
    </w:pPr>
  </w:style>
  <w:style w:type="paragraph" w:styleId="List3">
    <w:name w:val="List 3"/>
    <w:basedOn w:val="BodyText"/>
    <w:rsid w:val="0030342E"/>
    <w:pPr>
      <w:tabs>
        <w:tab w:val="left" w:pos="1021"/>
      </w:tabs>
      <w:spacing w:before="60" w:after="60"/>
      <w:ind w:left="1020" w:hanging="340"/>
    </w:pPr>
  </w:style>
  <w:style w:type="paragraph" w:styleId="List4">
    <w:name w:val="List 4"/>
    <w:basedOn w:val="BodyText"/>
    <w:rsid w:val="0030342E"/>
    <w:pPr>
      <w:tabs>
        <w:tab w:val="left" w:pos="1361"/>
      </w:tabs>
      <w:spacing w:before="60" w:after="60"/>
      <w:ind w:left="1361" w:hanging="340"/>
    </w:pPr>
  </w:style>
  <w:style w:type="paragraph" w:styleId="List5">
    <w:name w:val="List 5"/>
    <w:basedOn w:val="BodyText"/>
    <w:rsid w:val="0030342E"/>
    <w:pPr>
      <w:tabs>
        <w:tab w:val="left" w:pos="1701"/>
      </w:tabs>
      <w:spacing w:before="60" w:after="60"/>
      <w:ind w:left="1701" w:hanging="340"/>
    </w:pPr>
  </w:style>
  <w:style w:type="paragraph" w:styleId="ListBullet3">
    <w:name w:val="List Bullet 3"/>
    <w:basedOn w:val="List3"/>
    <w:rsid w:val="0030342E"/>
    <w:pPr>
      <w:numPr>
        <w:numId w:val="12"/>
      </w:numPr>
      <w:tabs>
        <w:tab w:val="clear" w:pos="1021"/>
      </w:tabs>
      <w:ind w:left="1037" w:hanging="357"/>
    </w:pPr>
  </w:style>
  <w:style w:type="paragraph" w:styleId="ListBullet4">
    <w:name w:val="List Bullet 4"/>
    <w:basedOn w:val="List4"/>
    <w:rsid w:val="0030342E"/>
    <w:pPr>
      <w:numPr>
        <w:numId w:val="1"/>
      </w:numPr>
      <w:tabs>
        <w:tab w:val="clear" w:pos="1361"/>
      </w:tabs>
    </w:pPr>
  </w:style>
  <w:style w:type="paragraph" w:styleId="ListBullet5">
    <w:name w:val="List Bullet 5"/>
    <w:basedOn w:val="List5"/>
    <w:rsid w:val="0030342E"/>
    <w:pPr>
      <w:numPr>
        <w:numId w:val="2"/>
      </w:numPr>
    </w:pPr>
  </w:style>
  <w:style w:type="paragraph" w:styleId="ListContinue2">
    <w:name w:val="List Continue 2"/>
    <w:basedOn w:val="List2"/>
    <w:rsid w:val="0030342E"/>
    <w:pPr>
      <w:ind w:firstLine="0"/>
    </w:pPr>
  </w:style>
  <w:style w:type="paragraph" w:styleId="ListContinue3">
    <w:name w:val="List Continue 3"/>
    <w:basedOn w:val="List3"/>
    <w:rsid w:val="0030342E"/>
    <w:pPr>
      <w:ind w:left="1021" w:firstLine="0"/>
    </w:pPr>
  </w:style>
  <w:style w:type="paragraph" w:styleId="ListContinue4">
    <w:name w:val="List Continue 4"/>
    <w:basedOn w:val="List4"/>
    <w:rsid w:val="0030342E"/>
    <w:pPr>
      <w:ind w:firstLine="0"/>
    </w:pPr>
  </w:style>
  <w:style w:type="paragraph" w:styleId="ListContinue5">
    <w:name w:val="List Continue 5"/>
    <w:basedOn w:val="List5"/>
    <w:rsid w:val="0030342E"/>
    <w:pPr>
      <w:ind w:firstLine="0"/>
    </w:pPr>
  </w:style>
  <w:style w:type="paragraph" w:styleId="ListNumber3">
    <w:name w:val="List Number 3"/>
    <w:basedOn w:val="List3"/>
    <w:rsid w:val="0030342E"/>
    <w:pPr>
      <w:numPr>
        <w:numId w:val="3"/>
      </w:numPr>
    </w:pPr>
  </w:style>
  <w:style w:type="paragraph" w:styleId="ListNumber4">
    <w:name w:val="List Number 4"/>
    <w:basedOn w:val="List4"/>
    <w:rsid w:val="0030342E"/>
    <w:pPr>
      <w:numPr>
        <w:numId w:val="4"/>
      </w:numPr>
    </w:pPr>
  </w:style>
  <w:style w:type="paragraph" w:styleId="ListNumber5">
    <w:name w:val="List Number 5"/>
    <w:basedOn w:val="List5"/>
    <w:rsid w:val="0030342E"/>
    <w:pPr>
      <w:numPr>
        <w:numId w:val="5"/>
      </w:numPr>
    </w:pPr>
  </w:style>
  <w:style w:type="paragraph" w:styleId="BlockText">
    <w:name w:val="Block Text"/>
    <w:basedOn w:val="Normal"/>
    <w:rsid w:val="0030342E"/>
    <w:pPr>
      <w:spacing w:after="120"/>
      <w:ind w:left="1440" w:right="1440"/>
    </w:pPr>
  </w:style>
  <w:style w:type="character" w:customStyle="1" w:styleId="Subscript">
    <w:name w:val="Subscript"/>
    <w:basedOn w:val="DefaultParagraphFont"/>
    <w:rsid w:val="0030342E"/>
    <w:rPr>
      <w:sz w:val="16"/>
      <w:vertAlign w:val="subscript"/>
    </w:rPr>
  </w:style>
  <w:style w:type="character" w:customStyle="1" w:styleId="Superscript">
    <w:name w:val="Superscript"/>
    <w:basedOn w:val="DefaultParagraphFont"/>
    <w:rsid w:val="0030342E"/>
    <w:rPr>
      <w:sz w:val="16"/>
      <w:vertAlign w:val="superscript"/>
    </w:rPr>
  </w:style>
  <w:style w:type="character" w:customStyle="1" w:styleId="Symbols">
    <w:name w:val="Symbols"/>
    <w:basedOn w:val="DefaultParagraphFont"/>
    <w:rsid w:val="0030342E"/>
    <w:rPr>
      <w:rFonts w:ascii="Symbol" w:hAnsi="Symbol"/>
    </w:rPr>
  </w:style>
  <w:style w:type="character" w:customStyle="1" w:styleId="MenuOptions">
    <w:name w:val="Menu Options"/>
    <w:basedOn w:val="DefaultParagraphFont"/>
    <w:rsid w:val="0030342E"/>
    <w:rPr>
      <w:rFonts w:ascii="Arial Narrow" w:hAnsi="Arial Narrow"/>
      <w:smallCaps/>
    </w:rPr>
  </w:style>
  <w:style w:type="character" w:customStyle="1" w:styleId="Buttons">
    <w:name w:val="Buttons"/>
    <w:basedOn w:val="DefaultParagraphFont"/>
    <w:rsid w:val="0030342E"/>
    <w:rPr>
      <w:b/>
    </w:rPr>
  </w:style>
  <w:style w:type="character" w:customStyle="1" w:styleId="Underlined">
    <w:name w:val="Underlined"/>
    <w:basedOn w:val="DefaultParagraphFont"/>
    <w:rsid w:val="0030342E"/>
    <w:rPr>
      <w:u w:val="single"/>
    </w:rPr>
  </w:style>
  <w:style w:type="paragraph" w:customStyle="1" w:styleId="TableBodyTextRight">
    <w:name w:val="Table Body Text Right"/>
    <w:basedOn w:val="TableBodyText"/>
    <w:rsid w:val="0030342E"/>
    <w:pPr>
      <w:widowControl w:val="0"/>
      <w:autoSpaceDE w:val="0"/>
      <w:autoSpaceDN w:val="0"/>
      <w:adjustRightInd w:val="0"/>
      <w:jc w:val="right"/>
    </w:pPr>
    <w:rPr>
      <w:rFonts w:cs="Arial"/>
      <w:szCs w:val="18"/>
    </w:rPr>
  </w:style>
  <w:style w:type="paragraph" w:customStyle="1" w:styleId="CopyrightText">
    <w:name w:val="Copyright Text"/>
    <w:basedOn w:val="BodyText"/>
    <w:rsid w:val="0030342E"/>
    <w:rPr>
      <w:sz w:val="18"/>
    </w:rPr>
  </w:style>
  <w:style w:type="paragraph" w:customStyle="1" w:styleId="BodySmallRight">
    <w:name w:val="Body Small Right"/>
    <w:basedOn w:val="BodyTextRight"/>
    <w:rsid w:val="0030342E"/>
    <w:rPr>
      <w:sz w:val="18"/>
      <w:szCs w:val="18"/>
    </w:rPr>
  </w:style>
  <w:style w:type="paragraph" w:customStyle="1" w:styleId="MarginEdition">
    <w:name w:val="Margin Edition"/>
    <w:basedOn w:val="MarginNote"/>
    <w:rsid w:val="0030342E"/>
    <w:pPr>
      <w:spacing w:before="0" w:after="0"/>
    </w:pPr>
    <w:rPr>
      <w:rFonts w:ascii="Times New Roman" w:hAnsi="Times New Roman"/>
      <w:color w:val="999999"/>
    </w:rPr>
  </w:style>
  <w:style w:type="paragraph" w:customStyle="1" w:styleId="Spacer">
    <w:name w:val="Spacer"/>
    <w:basedOn w:val="Normal"/>
    <w:rsid w:val="0030342E"/>
    <w:rPr>
      <w:sz w:val="2"/>
      <w:szCs w:val="2"/>
    </w:rPr>
  </w:style>
  <w:style w:type="character" w:customStyle="1" w:styleId="Small">
    <w:name w:val="Small"/>
    <w:basedOn w:val="DefaultParagraphFont"/>
    <w:rsid w:val="0030342E"/>
    <w:rPr>
      <w:sz w:val="16"/>
    </w:rPr>
  </w:style>
  <w:style w:type="paragraph" w:customStyle="1" w:styleId="WideTable">
    <w:name w:val="Wide Table"/>
    <w:basedOn w:val="Normal"/>
    <w:rsid w:val="0030342E"/>
    <w:pPr>
      <w:ind w:left="-1418"/>
    </w:pPr>
    <w:rPr>
      <w:sz w:val="2"/>
      <w:szCs w:val="2"/>
    </w:rPr>
  </w:style>
  <w:style w:type="character" w:styleId="PageNumber">
    <w:name w:val="page number"/>
    <w:basedOn w:val="DefaultParagraphFont"/>
    <w:rsid w:val="0030342E"/>
  </w:style>
  <w:style w:type="paragraph" w:styleId="Quote">
    <w:name w:val="Quote"/>
    <w:basedOn w:val="Heading1"/>
    <w:link w:val="QuoteChar"/>
    <w:qFormat/>
    <w:rsid w:val="0030342E"/>
    <w:rPr>
      <w:b w:val="0"/>
      <w:sz w:val="72"/>
      <w:szCs w:val="72"/>
      <w:lang w:val="en-NZ"/>
    </w:rPr>
  </w:style>
  <w:style w:type="character" w:customStyle="1" w:styleId="QuoteChar">
    <w:name w:val="Quote Char"/>
    <w:basedOn w:val="DefaultParagraphFont"/>
    <w:link w:val="Quote"/>
    <w:rsid w:val="003034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342E"/>
    <w:pPr>
      <w:pageBreakBefore/>
    </w:pPr>
  </w:style>
  <w:style w:type="paragraph" w:customStyle="1" w:styleId="Border">
    <w:name w:val="Border"/>
    <w:basedOn w:val="Normal"/>
    <w:qFormat/>
    <w:rsid w:val="003034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342E"/>
    <w:rPr>
      <w:b/>
      <w:bCs/>
      <w:i/>
      <w:iCs/>
      <w:color w:val="auto"/>
    </w:rPr>
  </w:style>
  <w:style w:type="paragraph" w:styleId="IntenseQuote">
    <w:name w:val="Intense Quote"/>
    <w:basedOn w:val="Normal"/>
    <w:next w:val="Normal"/>
    <w:link w:val="IntenseQuoteChar"/>
    <w:uiPriority w:val="30"/>
    <w:qFormat/>
    <w:rsid w:val="003034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34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342E"/>
    <w:rPr>
      <w:smallCaps/>
      <w:color w:val="auto"/>
      <w:u w:val="single"/>
    </w:rPr>
  </w:style>
  <w:style w:type="character" w:styleId="IntenseReference">
    <w:name w:val="Intense Reference"/>
    <w:basedOn w:val="DefaultParagraphFont"/>
    <w:uiPriority w:val="32"/>
    <w:qFormat/>
    <w:rsid w:val="0030342E"/>
    <w:rPr>
      <w:b/>
      <w:bCs/>
      <w:smallCaps/>
      <w:color w:val="auto"/>
      <w:spacing w:val="5"/>
      <w:u w:val="single"/>
    </w:rPr>
  </w:style>
  <w:style w:type="paragraph" w:customStyle="1" w:styleId="2ColumnHeading">
    <w:name w:val="2Column Heading"/>
    <w:basedOn w:val="BodyText"/>
    <w:qFormat/>
    <w:rsid w:val="0030342E"/>
    <w:pPr>
      <w:spacing w:after="60"/>
      <w:ind w:left="-2268"/>
    </w:pPr>
    <w:rPr>
      <w:b/>
    </w:rPr>
  </w:style>
  <w:style w:type="paragraph" w:customStyle="1" w:styleId="Heading1TOC">
    <w:name w:val="Heading1 TOC"/>
    <w:basedOn w:val="Normal"/>
    <w:qFormat/>
    <w:rsid w:val="0030342E"/>
    <w:pPr>
      <w:spacing w:before="240" w:after="120"/>
    </w:pPr>
    <w:rPr>
      <w:rFonts w:ascii="Times New Roman" w:hAnsi="Times New Roman"/>
      <w:b/>
      <w:sz w:val="32"/>
    </w:rPr>
  </w:style>
  <w:style w:type="paragraph" w:customStyle="1" w:styleId="Heading2TOC">
    <w:name w:val="Heading2 TOC"/>
    <w:basedOn w:val="Normal"/>
    <w:qFormat/>
    <w:rsid w:val="0030342E"/>
    <w:pPr>
      <w:spacing w:before="240" w:after="60"/>
    </w:pPr>
    <w:rPr>
      <w:rFonts w:ascii="Times New Roman" w:hAnsi="Times New Roman"/>
      <w:b/>
      <w:sz w:val="28"/>
    </w:rPr>
  </w:style>
  <w:style w:type="character" w:customStyle="1" w:styleId="Underline">
    <w:name w:val="Underline"/>
    <w:basedOn w:val="DefaultParagraphFont"/>
    <w:qFormat/>
    <w:rsid w:val="0030342E"/>
    <w:rPr>
      <w:u w:val="single"/>
    </w:rPr>
  </w:style>
  <w:style w:type="character" w:customStyle="1" w:styleId="BoldandItalics">
    <w:name w:val="Bold and Italics"/>
    <w:qFormat/>
    <w:rsid w:val="0030342E"/>
    <w:rPr>
      <w:b/>
      <w:i/>
      <w:u w:val="none"/>
    </w:rPr>
  </w:style>
  <w:style w:type="paragraph" w:styleId="BalloonText">
    <w:name w:val="Balloon Text"/>
    <w:basedOn w:val="Normal"/>
    <w:link w:val="BalloonTextChar"/>
    <w:rsid w:val="0030342E"/>
    <w:rPr>
      <w:rFonts w:ascii="Tahoma" w:hAnsi="Tahoma" w:cs="Tahoma"/>
      <w:sz w:val="16"/>
      <w:szCs w:val="16"/>
    </w:rPr>
  </w:style>
  <w:style w:type="character" w:customStyle="1" w:styleId="BalloonTextChar">
    <w:name w:val="Balloon Text Char"/>
    <w:basedOn w:val="DefaultParagraphFont"/>
    <w:link w:val="BalloonText"/>
    <w:rsid w:val="003034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34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34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342E"/>
    <w:rPr>
      <w:b/>
      <w:color w:val="660033"/>
      <w:spacing w:val="0"/>
    </w:rPr>
  </w:style>
  <w:style w:type="paragraph" w:customStyle="1" w:styleId="Nameditemlist">
    <w:name w:val="Named item list"/>
    <w:basedOn w:val="BodyText"/>
    <w:qFormat/>
    <w:rsid w:val="0030342E"/>
    <w:pPr>
      <w:tabs>
        <w:tab w:val="left" w:pos="2835"/>
      </w:tabs>
      <w:ind w:left="2835" w:hanging="2835"/>
    </w:pPr>
  </w:style>
  <w:style w:type="paragraph" w:customStyle="1" w:styleId="BodyTextnopadding">
    <w:name w:val="Body Text no padding"/>
    <w:basedOn w:val="BodyText"/>
    <w:qFormat/>
    <w:rsid w:val="0030342E"/>
    <w:pPr>
      <w:spacing w:before="0" w:after="0"/>
    </w:pPr>
  </w:style>
  <w:style w:type="paragraph" w:customStyle="1" w:styleId="BodyTextBold">
    <w:name w:val="Body Text Bold"/>
    <w:basedOn w:val="BodyText"/>
    <w:qFormat/>
    <w:rsid w:val="0030342E"/>
    <w:rPr>
      <w:b/>
    </w:rPr>
  </w:style>
  <w:style w:type="character" w:styleId="Hyperlink">
    <w:name w:val="Hyperlink"/>
    <w:basedOn w:val="DefaultParagraphFont"/>
    <w:uiPriority w:val="99"/>
    <w:unhideWhenUsed/>
    <w:rsid w:val="006279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828</Words>
  <Characters>5295</Characters>
  <Application>Microsoft Office Word</Application>
  <DocSecurity>0</DocSecurity>
  <Lines>220</Lines>
  <Paragraphs>107</Paragraphs>
  <ScaleCrop>false</ScaleCrop>
  <Company>Author-it Software Corporation Ltd.</Company>
  <LinksUpToDate>false</LinksUpToDate>
  <CharactersWithSpaces>6016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UEPOPS317 Operate and monitor fixed fire protection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2021-11-23T02:38:00Z</dcterms:created>
  <dcterms:modified xsi:type="dcterms:W3CDTF">2021-11-23T02:38:00Z</dcterms:modified>
</cp:coreProperties>
</file>