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B1C" w:rsidP="002F1B1C">
      <w:pPr>
        <w:pStyle w:val="Title"/>
      </w:pPr>
      <w:r>
        <w:fldChar w:fldCharType="begin"/>
      </w:r>
      <w:r>
        <w:instrText xml:space="preserve"> TITLE   \* MERGEFORMAT </w:instrText>
      </w:r>
      <w:r>
        <w:fldChar w:fldCharType="separate"/>
      </w:r>
      <w:r>
        <w:t>UEPOPS311 Operate fabric filter dust collection plant</w:t>
      </w:r>
      <w:r>
        <w:fldChar w:fldCharType="end"/>
      </w:r>
    </w:p>
    <w:p w:rsidR="002F1B1C" w:rsidP="002F1B1C">
      <w:pPr>
        <w:pStyle w:val="Version"/>
        <w:sectPr w:rsidSect="002A0C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C00" w:rsidP="002A0C00">
      <w:pPr>
        <w:pStyle w:val="SuperHeading"/>
      </w:pPr>
      <w:r w:rsidRPr="002A0C00">
        <w:t>UEPOPS311 Operate fabric filter dust collection plant</w:t>
      </w:r>
    </w:p>
    <w:p w:rsidR="00000000" w:rsidRPr="002A0C00" w:rsidP="002A0C00">
      <w:pPr>
        <w:pStyle w:val="Heading1"/>
      </w:pPr>
      <w:bookmarkStart w:id="1" w:name="O_982659"/>
      <w:bookmarkEnd w:id="1"/>
      <w:r w:rsidRPr="002A0C00">
        <w:t>Modification History</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Release 1</w:t>
            </w:r>
            <w:r w:rsidRPr="002A0C00">
              <w:t>. This is the first release of this unit of competency in the UEP Generation Training Package.</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2" w:name="O_982660"/>
      <w:bookmarkEnd w:id="2"/>
      <w:r w:rsidRPr="002A0C00">
        <w:t>Application</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This unit involves the skills and knowledge required to operate, inspect and monitor</w:t>
            </w:r>
            <w:r w:rsidRPr="002A0C00">
              <w:t xml:space="preserve"> fabric filter dust collection plant associated with coal fired power stations.</w:t>
            </w:r>
          </w:p>
          <w:p w:rsidR="00000000" w:rsidRPr="002A0C00" w:rsidP="002A0C00">
            <w:pPr>
              <w:pStyle w:val="BodyText"/>
            </w:pPr>
            <w:r w:rsidRPr="002A0C00">
              <w:t>Dust collection plant is used to enhance the quality of air released from power generation processes. It typically consists of a blower, dust filter, a filter cleaning system a</w:t>
            </w:r>
            <w:r w:rsidRPr="002A0C00">
              <w:t xml:space="preserve">nd a dust receptacle or dust removal system. </w:t>
            </w:r>
          </w:p>
          <w:p w:rsidR="00000000" w:rsidRPr="002A0C00" w:rsidP="002A0C00">
            <w:pPr>
              <w:pStyle w:val="BodyText"/>
            </w:pPr>
            <w:r w:rsidRPr="002A0C00">
              <w:t>Competency in this unit requires the ability to plan and prepare work, operate fabric filter dust collection plant, test, analyse, monitor, inspect and report dust collection plant faults and complete documenta</w:t>
            </w:r>
            <w:r w:rsidRPr="002A0C00">
              <w:t>tion. Individuals will, in general, work under supervision, in a power generation facility as an operator.</w:t>
            </w:r>
          </w:p>
          <w:p w:rsidR="00000000" w:rsidRPr="002A0C00" w:rsidP="002A0C00">
            <w:pPr>
              <w:pStyle w:val="BodyText"/>
            </w:pPr>
            <w:r w:rsidRPr="002A0C00">
              <w:t>Power generation plant operators are typically trained and authorised to isolate, prepare plant and issue permits to work.</w:t>
            </w:r>
          </w:p>
          <w:p w:rsidR="00000000" w:rsidRPr="002A0C00" w:rsidP="002A0C00">
            <w:pPr>
              <w:pStyle w:val="BodyText"/>
            </w:pPr>
            <w:r w:rsidRPr="002A0C00">
              <w:t xml:space="preserve">No licensing, legislative </w:t>
            </w:r>
            <w:r w:rsidRPr="002A0C00">
              <w:t>or certification requirements apply to this unit at the time of publication.</w:t>
            </w:r>
          </w:p>
          <w:p w:rsidR="00000000" w:rsidRPr="002A0C00" w:rsidP="002A0C00">
            <w:pPr>
              <w:pStyle w:val="BodyText"/>
            </w:pPr>
            <w:r w:rsidRPr="002A0C00">
              <w:rPr>
                <w:rStyle w:val="SpecialBold"/>
              </w:rPr>
              <w:t>Note: Workplace practice</w:t>
            </w:r>
          </w:p>
          <w:p w:rsidR="00000000" w:rsidRPr="002A0C00" w:rsidP="002A0C00">
            <w:pPr>
              <w:pStyle w:val="BodyText"/>
            </w:pPr>
            <w:r w:rsidRPr="002A0C00">
              <w:t>The application of the skills and knowledge described in this unit may require a licence or training permit to practice in the workplace where work is car</w:t>
            </w:r>
            <w:r w:rsidRPr="002A0C00">
              <w:t>ried out on gas and electrical installations. Additional conditions may apply under state and territory legislative and regulatory licensing requirements.</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3" w:name="O_982661"/>
      <w:bookmarkEnd w:id="3"/>
      <w:r w:rsidRPr="002A0C00">
        <w:t>Pre-requisite Unit</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There are no prerequisite units.</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4" w:name="O_982662"/>
      <w:bookmarkEnd w:id="4"/>
      <w:r w:rsidRPr="002A0C00">
        <w:t>Competency Field</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Operations</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5" w:name="O_982663"/>
      <w:bookmarkEnd w:id="5"/>
      <w:r w:rsidRPr="002A0C00">
        <w:t>Unit Sector</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Electricity generation</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6" w:name="O_982664"/>
      <w:bookmarkEnd w:id="6"/>
      <w:r w:rsidRPr="002A0C0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A0C0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PERFORMANCE CRITERIA</w:t>
            </w:r>
          </w:p>
        </w:tc>
      </w:tr>
      <w:tr w:rsidTr="002A0C0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Performance criteria describe the performance needed to demonstrate achievement of the element.</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 xml:space="preserve">Safety issues are identified, in accordance with Work, Health and Safety (WHS)/Occupational Health and Safety (OHS) regulations, </w:t>
            </w:r>
            <w:r w:rsidRPr="002A0C00">
              <w:t xml:space="preserve">industry standards and workplace procedures </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Work requirements are identified from appropriate personnel and documentation, in accordance with workplace procedures</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Inspection, preoperational checks and field preparations for fabric filter dust collection service are carried out, in accordance with manufacturers</w:t>
            </w:r>
            <w:r>
              <w:t>’</w:t>
            </w:r>
            <w:r w:rsidRPr="002A0C00">
              <w:t xml:space="preserve"> recommendations and workplace procedures</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Fabric filter dust collection plant operational prerequisi</w:t>
            </w:r>
            <w:r w:rsidRPr="002A0C00">
              <w:t>tes are identified, in accordance with manufacturers</w:t>
            </w:r>
            <w:r>
              <w:t>’</w:t>
            </w:r>
            <w:r w:rsidRPr="002A0C00">
              <w:t xml:space="preserve"> recommendations and workplace procedures</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Sequence for recommissioning fabric filter dust collection plant is determined, in accordance with workplace procedures and site requirements</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Conduct f</w:t>
            </w:r>
            <w:r w:rsidRPr="002A0C00">
              <w:rPr>
                <w:rStyle w:val="SpecialBold"/>
              </w:rPr>
              <w:t>abric filter dust collection plant</w:t>
            </w:r>
            <w:r w:rsidRPr="002A0C00">
              <w:t xml:space="preserve"> </w:t>
            </w:r>
            <w:r w:rsidRPr="002A0C00">
              <w:rPr>
                <w:rStyle w:val="SpecialBold"/>
              </w:rPr>
              <w:t>operation</w:t>
            </w:r>
            <w:r w:rsidRPr="002A0C00">
              <w:t xml:space="preserve"> </w:t>
            </w: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Fabric filter dust collection plant is operated in accordance with manufacturers</w:t>
            </w:r>
            <w:r>
              <w:t>’</w:t>
            </w:r>
            <w:r w:rsidRPr="002A0C00">
              <w:t xml:space="preserve"> specifications and workplace procedures</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 xml:space="preserve">Fabric filter dust collection plant is monitored, in accordance workplace procedures, to detect deviations from normal operating conditions </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Corrective actions are taken to rectify fabric filter dust collection plant abnormalities, in accordance wit</w:t>
            </w:r>
            <w:r w:rsidRPr="002A0C00">
              <w:t xml:space="preserve">h industry standards and workplace procedures </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Test fabric filter dust</w:t>
            </w:r>
            <w:r w:rsidRPr="002A0C00">
              <w:t xml:space="preserve"> </w:t>
            </w:r>
            <w:r w:rsidRPr="002A0C00">
              <w:rPr>
                <w:rStyle w:val="SpecialBold"/>
              </w:rPr>
              <w:t>collection</w:t>
            </w:r>
            <w:r w:rsidRPr="002A0C00">
              <w:t xml:space="preserve"> </w:t>
            </w:r>
            <w:r w:rsidRPr="002A0C00">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 xml:space="preserve">Tests are performed, in accordance with workplace procedures </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 xml:space="preserve">Corrective action is taken when fabric filter dust collection plant response does not meet documentation, plant integrity or personnel safety requirements </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Fabric filter dust collection plant is returned to required operational status upon completio</w:t>
            </w:r>
            <w:r w:rsidRPr="002A0C00">
              <w:t>n of testing, in accordance with workplace procedures</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Analyse fabric filter dust collection</w:t>
            </w:r>
            <w:r w:rsidRPr="002A0C00">
              <w:t xml:space="preserve"> </w:t>
            </w:r>
            <w:r w:rsidRPr="002A0C00">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 xml:space="preserve">Causes of abnormal fabric filter dust collection plant operating conditions are identified, in accordance with workplace procedures, by analysing technical and operational information </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Fabric filter dust collection plant integrity and personnel safe</w:t>
            </w:r>
            <w:r w:rsidRPr="002A0C00">
              <w:t xml:space="preserve">ty is maintained, in accordance with workplace procedures, through consultation with appropriate personnel and technical and operational documentation </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Monitor and inspect fabric filter dust collection</w:t>
            </w:r>
            <w:r w:rsidRPr="002A0C00">
              <w:t xml:space="preserve"> </w:t>
            </w:r>
            <w:r w:rsidRPr="002A0C0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Fabric filter dust collection plant to be</w:t>
            </w:r>
            <w:r w:rsidRPr="002A0C00">
              <w:t xml:space="preserve"> monitored or inspected is physically identified in accordance with workplace procedures</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 xml:space="preserve">Appropriate personnel are notified, in accordance with workplace procedures, when defects are detected </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Fabric filter dust collection plant problems, movements and status are reported, in accordance with workplace procedures</w:t>
            </w:r>
          </w:p>
        </w:tc>
      </w:tr>
      <w:tr w:rsidTr="002A0C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C0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Documentation is updated, in accordance with workplace procedures</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7" w:name="O_982665"/>
      <w:bookmarkEnd w:id="7"/>
      <w:r w:rsidRPr="002A0C00">
        <w:t>Foundation Skills</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Foundation skills essenti</w:t>
            </w:r>
            <w:r w:rsidRPr="002A0C00">
              <w:t>al to performance are explicit in the performance criteria of this unit of competency.</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8" w:name="O_982666"/>
      <w:bookmarkEnd w:id="8"/>
      <w:r w:rsidRPr="002A0C00">
        <w:t>Range of Conditions</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Range is restricted to essential operating conditions and any other variables essential to the work environment.</w:t>
            </w:r>
          </w:p>
          <w:p w:rsidR="00000000" w:rsidRPr="002A0C00" w:rsidP="002A0C00">
            <w:pPr>
              <w:pStyle w:val="BodyText"/>
            </w:pPr>
            <w:r w:rsidRPr="002A0C00">
              <w:t>Non-essential conditions may be found in the Companion Volume Implementation Guide.</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9" w:name="O_982667"/>
      <w:bookmarkEnd w:id="9"/>
      <w:r w:rsidRPr="002A0C00">
        <w:t>Unit Mapping Information</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This unit replaces and is equivalent to UEPOPS311B Operate fabric filter dust collection plant.</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10" w:name="O_982674"/>
      <w:bookmarkEnd w:id="10"/>
      <w:r w:rsidRPr="002A0C00">
        <w:t>Links</w:t>
      </w:r>
    </w:p>
    <w:p w:rsidR="00000000" w:rsidRPr="002A0C00" w:rsidP="002F1B1C">
      <w:pPr>
        <w:pStyle w:val="BodyText"/>
      </w:pPr>
      <w:r w:rsidRPr="002A0C00">
        <w:t>Compani</w:t>
      </w:r>
      <w:r w:rsidRPr="002A0C00">
        <w:t xml:space="preserve">on Volume implementation guides are found in VETNet - </w:t>
      </w:r>
      <w:r>
        <w:fldChar w:fldCharType="begin"/>
      </w:r>
      <w:r>
        <w:instrText xml:space="preserve"> HYPERLINK "https://vetnet.gov.au/Pages/TrainingDocs.aspx?q=1715b9fa-e7bd-441c-bb8d-cf22c9c825a8" </w:instrText>
      </w:r>
      <w:r>
        <w:fldChar w:fldCharType="separate"/>
      </w:r>
      <w:r w:rsidRPr="009223E7">
        <w:rPr>
          <w:rStyle w:val="Hyperlink"/>
        </w:rPr>
        <w:t>https://vetnet.gov.au/Pages/TrainingDocs.aspx?q=1715b9fa-e7bd-441c-bb8d-cf22c9c825a8</w:t>
      </w:r>
      <w:r>
        <w:fldChar w:fldCharType="end"/>
      </w:r>
    </w:p>
    <w:p w:rsidR="00000000" w:rsidRPr="002A0C00" w:rsidP="002F1B1C">
      <w:pPr>
        <w:pStyle w:val="BodyText"/>
        <w:sectPr w:rsidSect="002A0C00">
          <w:headerReference w:type="default" r:id="rId10"/>
          <w:footerReference w:type="default" r:id="rId11"/>
          <w:pgSz w:w="11908" w:h="16833"/>
          <w:pgMar w:top="1702" w:right="1418" w:bottom="1702" w:left="1418" w:header="992" w:footer="992" w:gutter="0"/>
          <w:cols w:space="720"/>
          <w:noEndnote/>
          <w:docGrid w:linePitch="299"/>
        </w:sectPr>
      </w:pPr>
    </w:p>
    <w:p w:rsidR="00000000" w:rsidRPr="002A0C00" w:rsidP="002A0C00">
      <w:pPr>
        <w:pStyle w:val="SuperHeading"/>
      </w:pPr>
      <w:r w:rsidRPr="002A0C00">
        <w:t xml:space="preserve">Assessment </w:t>
      </w:r>
      <w:r w:rsidRPr="002A0C00">
        <w:t>Requirements for UEPOPS311 Operate fabric filter dust collection plant</w:t>
      </w:r>
    </w:p>
    <w:p w:rsidR="00000000" w:rsidRPr="002A0C00" w:rsidP="002A0C00">
      <w:pPr>
        <w:pStyle w:val="Heading1"/>
      </w:pPr>
      <w:bookmarkStart w:id="11" w:name="O_982669"/>
      <w:bookmarkEnd w:id="11"/>
      <w:r w:rsidRPr="002A0C00">
        <w:t>Modification History</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Release 1. This is the first release of this unit of competency in the UEP Generation Training Package.</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12" w:name="O_982670"/>
      <w:bookmarkEnd w:id="12"/>
      <w:r w:rsidRPr="002A0C00">
        <w:t>Performance Evidence</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 xml:space="preserve">Evidence required to demonstrate competence in this unit must be relevant to and satisfy all the requirements of the elements, performance criteria and range of conditions on at least two separate occasions and includes: </w:t>
            </w:r>
          </w:p>
        </w:tc>
      </w:tr>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ListBullet"/>
            </w:pPr>
            <w:r w:rsidRPr="002A0C00">
              <w:t>applying Work, Health and Safety</w:t>
            </w:r>
            <w:r w:rsidRPr="002A0C00">
              <w:t xml:space="preserve"> (WHS)/Occupational Health and Safety (OHS) including:</w:t>
            </w:r>
          </w:p>
          <w:p w:rsidR="00000000" w:rsidRPr="002A0C00" w:rsidP="002A0C00">
            <w:pPr>
              <w:pStyle w:val="ListBullet2"/>
            </w:pPr>
            <w:r w:rsidRPr="002A0C00">
              <w:t>emergency procedures</w:t>
            </w:r>
          </w:p>
          <w:p w:rsidR="00000000" w:rsidRPr="002A0C00" w:rsidP="002A0C00">
            <w:pPr>
              <w:pStyle w:val="ListBullet2"/>
            </w:pPr>
            <w:r w:rsidRPr="002A0C00">
              <w:t>risk control measures:</w:t>
            </w:r>
          </w:p>
          <w:p w:rsidR="00000000" w:rsidRPr="002A0C00" w:rsidP="002A0C00">
            <w:pPr>
              <w:pStyle w:val="ListBullet2"/>
            </w:pPr>
            <w:r w:rsidRPr="002A0C00">
              <w:t>safe working practices</w:t>
            </w:r>
          </w:p>
          <w:p w:rsidR="00000000" w:rsidRPr="002A0C00" w:rsidP="002A0C00">
            <w:pPr>
              <w:pStyle w:val="ListBullet"/>
            </w:pPr>
            <w:r w:rsidRPr="002A0C00">
              <w:t>communicating with personnel</w:t>
            </w:r>
          </w:p>
          <w:p w:rsidR="00000000" w:rsidRPr="002A0C00" w:rsidP="002A0C00">
            <w:pPr>
              <w:pStyle w:val="ListBullet"/>
            </w:pPr>
            <w:r w:rsidRPr="002A0C00">
              <w:t>completing documentation using recording procedures</w:t>
            </w:r>
          </w:p>
          <w:p w:rsidR="00000000" w:rsidRPr="002A0C00" w:rsidP="002A0C00">
            <w:pPr>
              <w:pStyle w:val="ListBullet"/>
            </w:pPr>
            <w:r w:rsidRPr="002A0C00">
              <w:t>identifying and inspecting fabric filter dust collection plant status</w:t>
            </w:r>
          </w:p>
          <w:p w:rsidR="00000000" w:rsidRPr="002A0C00" w:rsidP="002A0C00">
            <w:pPr>
              <w:pStyle w:val="ListBullet"/>
            </w:pPr>
            <w:r w:rsidRPr="002A0C00">
              <w:t xml:space="preserve">implementing legislation, industry standards, codes of practice and regulations </w:t>
            </w:r>
          </w:p>
          <w:p w:rsidR="00000000" w:rsidRPr="002A0C00" w:rsidP="002A0C00">
            <w:pPr>
              <w:pStyle w:val="ListBullet"/>
            </w:pPr>
            <w:r w:rsidRPr="002A0C00">
              <w:t>interpreting manufacturers</w:t>
            </w:r>
            <w:r>
              <w:t>’</w:t>
            </w:r>
            <w:r w:rsidRPr="002A0C00">
              <w:t xml:space="preserve"> manuals and specifications</w:t>
            </w:r>
          </w:p>
          <w:p w:rsidR="00000000" w:rsidRPr="002A0C00" w:rsidP="002A0C00">
            <w:pPr>
              <w:pStyle w:val="ListBullet"/>
            </w:pPr>
            <w:r w:rsidRPr="002A0C00">
              <w:t>monitoring fabric filter dust collection plant ope</w:t>
            </w:r>
            <w:r w:rsidRPr="002A0C00">
              <w:t>ration</w:t>
            </w:r>
          </w:p>
          <w:p w:rsidR="00000000" w:rsidRPr="002A0C00" w:rsidP="002A0C00">
            <w:pPr>
              <w:pStyle w:val="ListBullet"/>
            </w:pPr>
            <w:r w:rsidRPr="002A0C00">
              <w:t xml:space="preserve">operating fabric filter dust collection plant </w:t>
            </w:r>
          </w:p>
          <w:p w:rsidR="00000000" w:rsidRPr="002A0C00" w:rsidP="002A0C00">
            <w:pPr>
              <w:pStyle w:val="ListBullet"/>
            </w:pPr>
            <w:r w:rsidRPr="002A0C00">
              <w:t xml:space="preserve">operationally testing fabric filter dust collection plant using diagnostic and data analysis techniques </w:t>
            </w:r>
          </w:p>
          <w:p w:rsidR="00000000" w:rsidRPr="002A0C00" w:rsidP="002A0C00">
            <w:pPr>
              <w:pStyle w:val="ListBullet"/>
            </w:pPr>
            <w:r w:rsidRPr="002A0C00">
              <w:t>organising resources</w:t>
            </w:r>
          </w:p>
          <w:p w:rsidR="00000000" w:rsidRPr="002A0C00" w:rsidP="002A0C00">
            <w:pPr>
              <w:pStyle w:val="ListBullet"/>
            </w:pPr>
            <w:r w:rsidRPr="002A0C00">
              <w:t>preparing fabric filter dust collection plant and equipment</w:t>
            </w:r>
          </w:p>
          <w:p w:rsidR="00000000" w:rsidRPr="002A0C00" w:rsidP="002A0C00">
            <w:pPr>
              <w:pStyle w:val="ListBullet"/>
            </w:pPr>
            <w:r w:rsidRPr="002A0C00">
              <w:t>recognising and responding to abnormal fabric filter dust collection plant operating conditions</w:t>
            </w:r>
          </w:p>
          <w:p w:rsidR="00000000" w:rsidRPr="002A0C00" w:rsidP="002A0C00">
            <w:pPr>
              <w:pStyle w:val="ListBullet"/>
            </w:pPr>
            <w:r w:rsidRPr="002A0C00">
              <w:t>reporting on fabric filter dust collection plant status</w:t>
            </w:r>
          </w:p>
          <w:p w:rsidR="00000000" w:rsidRPr="002A0C00" w:rsidP="002A0C00">
            <w:pPr>
              <w:pStyle w:val="ListBullet"/>
            </w:pPr>
            <w:r w:rsidRPr="002A0C00">
              <w:t>using measurement and testing instruments to identify and analyse faults and abnormalities</w:t>
            </w:r>
          </w:p>
          <w:p w:rsidR="00000000" w:rsidRPr="002A0C00" w:rsidP="002A0C00">
            <w:pPr>
              <w:pStyle w:val="ListBullet"/>
            </w:pPr>
            <w:r w:rsidRPr="002A0C00">
              <w:t xml:space="preserve">working with </w:t>
            </w:r>
            <w:r w:rsidRPr="002A0C00">
              <w:t>permit to work system</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13" w:name="O_982671"/>
      <w:bookmarkEnd w:id="13"/>
      <w:r w:rsidRPr="002A0C00">
        <w:t>Knowledge Evidence</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0C00">
            <w:pPr>
              <w:pStyle w:val="BodyText"/>
              <w:rPr>
                <w:lang w:val="en-NZ"/>
              </w:rPr>
            </w:pPr>
            <w:r w:rsidRPr="002A0C00">
              <w:t>Evidence required to demonstrate competence in this unit must be relevant to and satisfy all the requirements of the elements, performance criteria and range of conditions and includes knowledge o</w:t>
            </w:r>
            <w:r w:rsidRPr="002A0C00">
              <w:t xml:space="preserve">f: </w:t>
            </w:r>
          </w:p>
        </w:tc>
      </w:tr>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ListBullet"/>
            </w:pPr>
            <w:r w:rsidRPr="002A0C00">
              <w:t>fabric filter dust collection plant and equipment, its location and operating parameters</w:t>
            </w:r>
          </w:p>
          <w:p w:rsidR="00000000" w:rsidRPr="002A0C00" w:rsidP="002A0C00">
            <w:pPr>
              <w:pStyle w:val="ListBullet"/>
            </w:pPr>
            <w:r w:rsidRPr="002A0C00">
              <w:t>fabric filter dust collection plant status</w:t>
            </w:r>
          </w:p>
          <w:p w:rsidR="00000000" w:rsidRPr="002A0C00" w:rsidP="002A0C00">
            <w:pPr>
              <w:pStyle w:val="ListBullet"/>
            </w:pPr>
            <w:r w:rsidRPr="002A0C00">
              <w:t xml:space="preserve">legislation, industry standards, codes of practice and regulations </w:t>
            </w:r>
          </w:p>
          <w:p w:rsidR="00000000" w:rsidRPr="002A0C00" w:rsidP="002A0C00">
            <w:pPr>
              <w:pStyle w:val="ListBullet"/>
            </w:pPr>
            <w:r w:rsidRPr="002A0C00">
              <w:t>manufacturers</w:t>
            </w:r>
            <w:r>
              <w:t>’</w:t>
            </w:r>
            <w:r w:rsidRPr="002A0C00">
              <w:t xml:space="preserve"> specifications and manuals</w:t>
            </w:r>
          </w:p>
          <w:p w:rsidR="00000000" w:rsidRPr="002A0C00" w:rsidP="002A0C00">
            <w:pPr>
              <w:pStyle w:val="ListBullet"/>
            </w:pPr>
            <w:r w:rsidRPr="002A0C00">
              <w:t>operation of fabric filter dust collection plant</w:t>
            </w:r>
          </w:p>
          <w:p w:rsidR="00000000" w:rsidRPr="002A0C00" w:rsidP="002A0C00">
            <w:pPr>
              <w:pStyle w:val="ListBullet"/>
            </w:pPr>
            <w:r w:rsidRPr="002A0C00">
              <w:t>permit to work system</w:t>
            </w:r>
          </w:p>
          <w:p w:rsidR="00000000" w:rsidRPr="002A0C00" w:rsidP="002A0C00">
            <w:pPr>
              <w:pStyle w:val="ListBullet"/>
            </w:pPr>
            <w:r w:rsidRPr="002A0C00">
              <w:t>power generation plant and equipment, its location and operating parameters</w:t>
            </w:r>
          </w:p>
          <w:p w:rsidR="00000000" w:rsidRPr="002A0C00" w:rsidP="002A0C00">
            <w:pPr>
              <w:pStyle w:val="ListBullet"/>
            </w:pPr>
            <w:r w:rsidRPr="002A0C00">
              <w:t>test and fault finding techniques</w:t>
            </w:r>
          </w:p>
          <w:p w:rsidR="00000000" w:rsidRPr="002A0C00" w:rsidP="002A0C00">
            <w:pPr>
              <w:pStyle w:val="ListBullet"/>
            </w:pPr>
            <w:r w:rsidRPr="002A0C00">
              <w:t>typical arrangements of power production plant</w:t>
            </w:r>
          </w:p>
          <w:p w:rsidR="00000000" w:rsidRPr="002A0C00" w:rsidP="002A0C00">
            <w:pPr>
              <w:pStyle w:val="ListBullet"/>
            </w:pPr>
            <w:r w:rsidRPr="002A0C00">
              <w:t>WHS/OHS regulations includin</w:t>
            </w:r>
            <w:r w:rsidRPr="002A0C00">
              <w:t>g:</w:t>
            </w:r>
          </w:p>
          <w:p w:rsidR="00000000" w:rsidRPr="002A0C00" w:rsidP="002A0C00">
            <w:pPr>
              <w:pStyle w:val="ListBullet2"/>
            </w:pPr>
            <w:r w:rsidRPr="002A0C00">
              <w:t>emergency procedures</w:t>
            </w:r>
          </w:p>
          <w:p w:rsidR="00000000" w:rsidRPr="002A0C00" w:rsidP="002A0C00">
            <w:pPr>
              <w:pStyle w:val="ListBullet2"/>
            </w:pPr>
            <w:r w:rsidRPr="002A0C00">
              <w:t>risk control measures</w:t>
            </w:r>
          </w:p>
          <w:p w:rsidR="00000000" w:rsidRPr="002A0C00" w:rsidP="002A0C00">
            <w:pPr>
              <w:pStyle w:val="ListBullet2"/>
            </w:pPr>
            <w:r w:rsidRPr="002A0C00">
              <w:t>safe working practices</w:t>
            </w:r>
          </w:p>
          <w:p w:rsidR="00000000" w:rsidRPr="002A0C00" w:rsidP="002A0C00">
            <w:pPr>
              <w:pStyle w:val="ListBullet"/>
            </w:pPr>
            <w:r w:rsidRPr="002A0C00">
              <w:t xml:space="preserve">workplace documentation </w:t>
            </w:r>
          </w:p>
          <w:p w:rsidR="00000000" w:rsidRPr="002A0C00" w:rsidP="002A0C00">
            <w:pPr>
              <w:pStyle w:val="ListBullet"/>
            </w:pPr>
            <w:r w:rsidRPr="002A0C00">
              <w:t>workplace policies and procedures</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14" w:name="O_982672"/>
      <w:bookmarkEnd w:id="14"/>
      <w:r w:rsidRPr="002A0C00">
        <w:t>Assessment Conditions</w:t>
      </w:r>
    </w:p>
    <w:tbl>
      <w:tblPr>
        <w:tblW w:w="9497" w:type="dxa"/>
        <w:tblLayout w:type="fixed"/>
        <w:tblCellMar>
          <w:left w:w="62" w:type="dxa"/>
          <w:right w:w="62" w:type="dxa"/>
        </w:tblCellMar>
        <w:tblLook w:val="0000"/>
      </w:tblPr>
      <w:tblGrid>
        <w:gridCol w:w="9497"/>
      </w:tblGrid>
      <w:tr w:rsidTr="002A0C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C00" w:rsidP="002A0C00">
            <w:pPr>
              <w:pStyle w:val="BodyText"/>
            </w:pPr>
            <w:r w:rsidRPr="002A0C00">
              <w:t xml:space="preserve">As a minimum, assessors must satisfy applicable regulatory requirements, which include requirements in the Standards for Registered Training Organisations current at the time of assessment. </w:t>
            </w:r>
          </w:p>
          <w:p w:rsidR="00000000" w:rsidRPr="002A0C00" w:rsidP="002A0C00">
            <w:pPr>
              <w:pStyle w:val="BodyText"/>
            </w:pPr>
            <w:r w:rsidRPr="002A0C00">
              <w:t>As a minimum, assessment must satisfy applicable regulatory requi</w:t>
            </w:r>
            <w:r w:rsidRPr="002A0C00">
              <w:t>rements, which include requirements in the Standards for Registered Training Organisations current at the time of assessment.</w:t>
            </w:r>
          </w:p>
          <w:p w:rsidR="00000000" w:rsidRPr="002A0C00" w:rsidP="002A0C00">
            <w:pPr>
              <w:pStyle w:val="BodyText"/>
            </w:pPr>
            <w:r w:rsidRPr="002A0C00">
              <w:t>Assessment processes and techniques must be appropriate to the language, literacy and numeracy requirements of the work being perf</w:t>
            </w:r>
            <w:r w:rsidRPr="002A0C00">
              <w:t>ormed and the needs of the candidate.</w:t>
            </w:r>
          </w:p>
          <w:p w:rsidR="00000000" w:rsidRPr="002A0C00" w:rsidP="002A0C00">
            <w:pPr>
              <w:pStyle w:val="BodyText"/>
            </w:pPr>
            <w:r w:rsidRPr="002A0C00">
              <w:t>Assessment must occur in workplace operational situations. Where this is not appropriate, assessment must occur in simulated workplace operational situations that reflect workplace conditions.</w:t>
            </w:r>
          </w:p>
          <w:p w:rsidR="00000000" w:rsidRPr="002A0C00" w:rsidP="002A0C00">
            <w:pPr>
              <w:pStyle w:val="BodyText"/>
            </w:pPr>
            <w:r w:rsidRPr="002A0C00">
              <w:t xml:space="preserve">Resources for assessment </w:t>
            </w:r>
            <w:r w:rsidRPr="002A0C00">
              <w:t>must include access to:</w:t>
            </w:r>
          </w:p>
          <w:p w:rsidR="00000000" w:rsidRPr="002A0C00" w:rsidP="002A0C00">
            <w:pPr>
              <w:pStyle w:val="ListBullet"/>
            </w:pPr>
            <w:r w:rsidRPr="002A0C00">
              <w:t>a range of relevant exercises, case studies and/or other simulations</w:t>
            </w:r>
          </w:p>
          <w:p w:rsidR="00000000" w:rsidRPr="002A0C00" w:rsidP="002A0C00">
            <w:pPr>
              <w:pStyle w:val="ListBullet"/>
            </w:pPr>
            <w:r w:rsidRPr="002A0C00">
              <w:t xml:space="preserve">relevant and appropriate materials, tools, equipment and personal protective equipment currently used in industry </w:t>
            </w:r>
          </w:p>
          <w:p w:rsidR="00000000" w:rsidRPr="002A0C00" w:rsidP="002A0C00">
            <w:pPr>
              <w:pStyle w:val="ListBullet"/>
            </w:pPr>
            <w:r w:rsidRPr="002A0C00">
              <w:t>applicable documentation including workplace pr</w:t>
            </w:r>
            <w:r w:rsidRPr="002A0C00">
              <w:t>ocedures, industry standards, equipment specifications, regulations, codes of practice and operation manuals.</w:t>
            </w:r>
          </w:p>
        </w:tc>
      </w:tr>
    </w:tbl>
    <w:p w:rsidR="00000000" w:rsidRPr="002A0C00" w:rsidP="002A0C00">
      <w:pPr>
        <w:pStyle w:val="NoPaddingFontSize1"/>
      </w:pPr>
    </w:p>
    <w:p w:rsidR="00000000" w:rsidRPr="002A0C00" w:rsidP="002A0C00">
      <w:pPr>
        <w:pStyle w:val="AllowPageBreak"/>
      </w:pPr>
    </w:p>
    <w:p w:rsidR="00000000" w:rsidRPr="002A0C00" w:rsidP="002A0C00">
      <w:pPr>
        <w:pStyle w:val="Heading1"/>
      </w:pPr>
      <w:bookmarkStart w:id="15" w:name="O_982675"/>
      <w:bookmarkEnd w:id="15"/>
      <w:r w:rsidRPr="002A0C00">
        <w:t>Links</w:t>
      </w:r>
    </w:p>
    <w:p w:rsidR="00000000" w:rsidRPr="002A0C00" w:rsidP="002F1B1C">
      <w:pPr>
        <w:pStyle w:val="BodyText"/>
      </w:pPr>
      <w:r w:rsidRPr="002A0C0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223E7">
        <w:rPr>
          <w:rStyle w:val="Hyperlink"/>
        </w:rPr>
        <w:t>https://vetnet.gov.au/Pages/TrainingDocs.aspx?q=1715b9fa-e7bd-441c-bb8d-cf22c9c825a8</w:t>
      </w:r>
      <w:r>
        <w:fldChar w:fldCharType="end"/>
      </w:r>
    </w:p>
    <w:p w:rsidR="00000000" w:rsidRPr="002A0C00" w:rsidP="002A0C00"/>
    <w:sectPr w:rsidSect="002A0C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00" w:rsidRPr="002F1B1C" w:rsidP="002F1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1C" w:rsidP="002A0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B1C" w:rsidP="002A0C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F1B1C" w:rsidP="002A0C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00" w:rsidP="002A0C00">
    <w:pPr>
      <w:pStyle w:val="Footer"/>
      <w:framePr w:wrap="around"/>
    </w:pPr>
    <w:r>
      <w:fldChar w:fldCharType="begin"/>
    </w:r>
    <w:r>
      <w:instrText xml:space="preserve"> DOCPROPERTY  Subject  \* MERGEFORMAT </w:instrText>
    </w:r>
    <w:r>
      <w:fldChar w:fldCharType="separate"/>
    </w:r>
    <w:r w:rsidR="002F1B1C">
      <w:t>Approved</w:t>
    </w:r>
    <w:r w:rsidR="002F1B1C">
      <w:fldChar w:fldCharType="end"/>
    </w:r>
    <w:r>
      <w:tab/>
      <w:t xml:space="preserve">Page </w:t>
    </w:r>
    <w:r>
      <w:fldChar w:fldCharType="begin"/>
    </w:r>
    <w:r>
      <w:instrText xml:space="preserve"> PAGE  \* Arabic  \* MERGEFORMAT </w:instrText>
    </w:r>
    <w:r>
      <w:fldChar w:fldCharType="separate"/>
    </w:r>
    <w:r w:rsidR="002F1B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1B1C">
      <w:rPr>
        <w:noProof/>
      </w:rPr>
      <w:t>4</w:t>
    </w:r>
    <w:r>
      <w:rPr>
        <w:noProof/>
      </w:rPr>
      <w:fldChar w:fldCharType="end"/>
    </w:r>
  </w:p>
  <w:p w:rsidR="002A0C00" w:rsidP="002A0C00">
    <w:pPr>
      <w:pStyle w:val="Footer"/>
      <w:framePr w:wrap="around"/>
    </w:pPr>
    <w:r>
      <w:t xml:space="preserve">© Commonwealth of Australia, </w:t>
    </w:r>
    <w:r>
      <w:fldChar w:fldCharType="begin"/>
    </w:r>
    <w:r>
      <w:instrText xml:space="preserve"> DATE  \@ "yyyy"  \* MERGEFORMAT </w:instrText>
    </w:r>
    <w:r>
      <w:fldChar w:fldCharType="separate"/>
    </w:r>
    <w:r w:rsidR="002F1B1C">
      <w:rPr>
        <w:noProof/>
      </w:rPr>
      <w:t>2025</w:t>
    </w:r>
    <w:r>
      <w:fldChar w:fldCharType="end"/>
    </w:r>
    <w:r>
      <w:tab/>
    </w:r>
    <w:r>
      <w:fldChar w:fldCharType="begin"/>
    </w:r>
    <w:r>
      <w:instrText xml:space="preserve"> DOCPROPERTY  Author  \* MERGEFORMAT </w:instrText>
    </w:r>
    <w:r>
      <w:fldChar w:fldCharType="separate"/>
    </w:r>
    <w:r w:rsidR="002F1B1C">
      <w:t>Powering Skills Organisation</w:t>
    </w:r>
    <w:r w:rsidR="002F1B1C">
      <w:fldChar w:fldCharType="end"/>
    </w:r>
  </w:p>
  <w:p w:rsidR="002A0C00" w:rsidP="002A0C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C00" w:rsidRPr="002F1B1C" w:rsidP="002F1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1C" w:rsidRPr="002D2AF8" w:rsidP="002A0C00">
    <w:pPr>
      <w:pStyle w:val="Header"/>
      <w:framePr w:wrap="around"/>
    </w:pPr>
    <w:r>
      <w:fldChar w:fldCharType="begin"/>
    </w:r>
    <w:r>
      <w:instrText xml:space="preserve"> TITLE   \* MERGEFORMAT </w:instrText>
    </w:r>
    <w:r>
      <w:fldChar w:fldCharType="separate"/>
    </w:r>
    <w:r>
      <w:t>UEPOPS311 Operate fabric filter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1B1C" w:rsidP="002A0C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00" w:rsidRPr="002D2AF8" w:rsidP="002A0C00">
    <w:pPr>
      <w:pStyle w:val="Header"/>
      <w:framePr w:wrap="around"/>
    </w:pPr>
    <w:r>
      <w:fldChar w:fldCharType="begin"/>
    </w:r>
    <w:r>
      <w:instrText xml:space="preserve"> TITLE   \* MERGEFORMAT </w:instrText>
    </w:r>
    <w:r>
      <w:fldChar w:fldCharType="separate"/>
    </w:r>
    <w:r w:rsidR="002F1B1C">
      <w:t>UEPOPS311 Operate fabric filter dust collection plant</w:t>
    </w:r>
    <w:r w:rsidR="002F1B1C">
      <w:fldChar w:fldCharType="end"/>
    </w:r>
    <w:r>
      <w:tab/>
      <w:t xml:space="preserve">Date this document was generated: </w:t>
    </w:r>
    <w:r>
      <w:fldChar w:fldCharType="begin"/>
    </w:r>
    <w:r>
      <w:instrText xml:space="preserve"> CREATEDATE  \@ "d MMMM yyyy"  \* MERGEFORMAT </w:instrText>
    </w:r>
    <w:r>
      <w:fldChar w:fldCharType="separate"/>
    </w:r>
    <w:r w:rsidR="002F1B1C">
      <w:rPr>
        <w:noProof/>
      </w:rPr>
      <w:t>2 March 2025</w:t>
    </w:r>
    <w:r>
      <w:fldChar w:fldCharType="end"/>
    </w:r>
  </w:p>
  <w:p w:rsidR="002A0C00" w:rsidP="002A0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386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80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A48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C00"/>
    <w:pPr>
      <w:spacing w:before="360" w:after="60"/>
      <w:outlineLvl w:val="0"/>
    </w:pPr>
    <w:rPr>
      <w:sz w:val="32"/>
    </w:rPr>
  </w:style>
  <w:style w:type="paragraph" w:styleId="Heading2">
    <w:name w:val="heading 2"/>
    <w:basedOn w:val="HeadingBase"/>
    <w:next w:val="BodyText"/>
    <w:link w:val="Heading2Char"/>
    <w:qFormat/>
    <w:rsid w:val="002A0C00"/>
    <w:pPr>
      <w:keepLines/>
      <w:spacing w:before="240" w:after="120"/>
      <w:outlineLvl w:val="1"/>
    </w:pPr>
    <w:rPr>
      <w:sz w:val="28"/>
      <w:szCs w:val="40"/>
    </w:rPr>
  </w:style>
  <w:style w:type="paragraph" w:styleId="Heading3">
    <w:name w:val="heading 3"/>
    <w:basedOn w:val="HeadingBase"/>
    <w:next w:val="BodyText"/>
    <w:link w:val="Heading3Char"/>
    <w:qFormat/>
    <w:rsid w:val="002A0C00"/>
    <w:pPr>
      <w:spacing w:before="180" w:after="120"/>
      <w:outlineLvl w:val="2"/>
    </w:pPr>
    <w:rPr>
      <w:spacing w:val="-10"/>
      <w:kern w:val="32"/>
    </w:rPr>
  </w:style>
  <w:style w:type="paragraph" w:styleId="Heading4">
    <w:name w:val="heading 4"/>
    <w:basedOn w:val="HeadingBase"/>
    <w:next w:val="BodyText"/>
    <w:link w:val="Heading4Char"/>
    <w:qFormat/>
    <w:rsid w:val="002A0C00"/>
    <w:pPr>
      <w:spacing w:before="160" w:after="120"/>
      <w:outlineLvl w:val="3"/>
    </w:pPr>
    <w:rPr>
      <w:sz w:val="22"/>
    </w:rPr>
  </w:style>
  <w:style w:type="paragraph" w:styleId="Heading5">
    <w:name w:val="heading 5"/>
    <w:basedOn w:val="HeadingBase"/>
    <w:next w:val="Normal"/>
    <w:link w:val="Heading5Char"/>
    <w:qFormat/>
    <w:rsid w:val="002A0C00"/>
    <w:pPr>
      <w:spacing w:before="80"/>
      <w:outlineLvl w:val="4"/>
    </w:pPr>
    <w:rPr>
      <w:color w:val="918585"/>
      <w:sz w:val="20"/>
    </w:rPr>
  </w:style>
  <w:style w:type="paragraph" w:styleId="Heading6">
    <w:name w:val="heading 6"/>
    <w:basedOn w:val="HeadingBase"/>
    <w:next w:val="Normal"/>
    <w:link w:val="Heading6Char"/>
    <w:qFormat/>
    <w:rsid w:val="002A0C00"/>
    <w:pPr>
      <w:spacing w:before="60"/>
      <w:outlineLvl w:val="5"/>
    </w:pPr>
    <w:rPr>
      <w:color w:val="918585"/>
      <w:sz w:val="20"/>
    </w:rPr>
  </w:style>
  <w:style w:type="paragraph" w:styleId="Heading7">
    <w:name w:val="heading 7"/>
    <w:basedOn w:val="Normal"/>
    <w:next w:val="Normal"/>
    <w:link w:val="Heading7Char"/>
    <w:qFormat/>
    <w:rsid w:val="002A0C00"/>
    <w:pPr>
      <w:ind w:left="720"/>
      <w:outlineLvl w:val="6"/>
    </w:pPr>
    <w:rPr>
      <w:i/>
    </w:rPr>
  </w:style>
  <w:style w:type="paragraph" w:styleId="Heading8">
    <w:name w:val="heading 8"/>
    <w:basedOn w:val="Normal"/>
    <w:next w:val="Normal"/>
    <w:link w:val="Heading8Char"/>
    <w:qFormat/>
    <w:rsid w:val="002A0C00"/>
    <w:pPr>
      <w:ind w:left="720"/>
      <w:outlineLvl w:val="7"/>
    </w:pPr>
    <w:rPr>
      <w:i/>
    </w:rPr>
  </w:style>
  <w:style w:type="paragraph" w:styleId="Heading9">
    <w:name w:val="heading 9"/>
    <w:basedOn w:val="Normal"/>
    <w:next w:val="Normal"/>
    <w:link w:val="Heading9Char"/>
    <w:qFormat/>
    <w:rsid w:val="002A0C00"/>
    <w:pPr>
      <w:ind w:left="720"/>
      <w:outlineLvl w:val="8"/>
    </w:pPr>
    <w:rPr>
      <w:i/>
    </w:rPr>
  </w:style>
  <w:style w:type="character" w:default="1" w:styleId="DefaultParagraphFont">
    <w:name w:val="Default Paragraph Font"/>
    <w:uiPriority w:val="1"/>
    <w:unhideWhenUsed/>
    <w:rsid w:val="002A0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C00"/>
  </w:style>
  <w:style w:type="character" w:customStyle="1" w:styleId="Heading1Char">
    <w:name w:val="Heading 1 Char"/>
    <w:basedOn w:val="DefaultParagraphFont"/>
    <w:link w:val="Heading1"/>
    <w:rsid w:val="002A0C00"/>
    <w:rPr>
      <w:rFonts w:ascii="Times New Roman" w:eastAsia="Times New Roman" w:hAnsi="Times New Roman" w:cs="Times New Roman"/>
      <w:b/>
      <w:sz w:val="32"/>
      <w:szCs w:val="20"/>
      <w:lang w:eastAsia="en-US"/>
    </w:rPr>
  </w:style>
  <w:style w:type="paragraph" w:styleId="BodyText">
    <w:name w:val="Body Text"/>
    <w:basedOn w:val="Normal"/>
    <w:link w:val="BodyTextChar"/>
    <w:rsid w:val="002A0C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C00"/>
    <w:rPr>
      <w:rFonts w:ascii="Times New Roman" w:eastAsia="Times New Roman" w:hAnsi="Times New Roman" w:cs="Times New Roman"/>
      <w:sz w:val="24"/>
      <w:lang w:eastAsia="en-US"/>
    </w:rPr>
  </w:style>
  <w:style w:type="paragraph" w:styleId="ListBullet">
    <w:name w:val="List Bullet"/>
    <w:basedOn w:val="List"/>
    <w:rsid w:val="002A0C00"/>
    <w:pPr>
      <w:numPr>
        <w:numId w:val="12"/>
      </w:numPr>
      <w:tabs>
        <w:tab w:val="clear" w:pos="340"/>
      </w:tabs>
      <w:spacing w:before="40" w:after="40"/>
    </w:pPr>
  </w:style>
  <w:style w:type="character" w:customStyle="1" w:styleId="SpecialBold">
    <w:name w:val="Special Bold"/>
    <w:basedOn w:val="DefaultParagraphFont"/>
    <w:rsid w:val="002A0C00"/>
    <w:rPr>
      <w:b/>
      <w:spacing w:val="0"/>
    </w:rPr>
  </w:style>
  <w:style w:type="paragraph" w:styleId="ListBullet2">
    <w:name w:val="List Bullet 2"/>
    <w:basedOn w:val="List2"/>
    <w:rsid w:val="002A0C00"/>
    <w:pPr>
      <w:numPr>
        <w:numId w:val="13"/>
      </w:numPr>
      <w:tabs>
        <w:tab w:val="clear" w:pos="680"/>
      </w:tabs>
    </w:pPr>
  </w:style>
  <w:style w:type="paragraph" w:customStyle="1" w:styleId="SuperHeading">
    <w:name w:val="SuperHeading"/>
    <w:basedOn w:val="Normal"/>
    <w:rsid w:val="002A0C00"/>
    <w:pPr>
      <w:spacing w:before="240" w:after="120"/>
      <w:outlineLvl w:val="0"/>
    </w:pPr>
    <w:rPr>
      <w:rFonts w:ascii="Times New Roman" w:hAnsi="Times New Roman"/>
      <w:b/>
      <w:sz w:val="32"/>
    </w:rPr>
  </w:style>
  <w:style w:type="paragraph" w:customStyle="1" w:styleId="AllowPageBreak">
    <w:name w:val="AllowPageBreak"/>
    <w:rsid w:val="002A0C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0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C00"/>
    <w:rPr>
      <w:rFonts w:ascii="Courier New" w:eastAsia="Times New Roman" w:hAnsi="Courier New" w:cs="Times New Roman"/>
      <w:i/>
      <w:szCs w:val="20"/>
      <w:lang w:eastAsia="en-US"/>
    </w:rPr>
  </w:style>
  <w:style w:type="paragraph" w:customStyle="1" w:styleId="HeadingBase">
    <w:name w:val="Heading Base"/>
    <w:rsid w:val="002A0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C00"/>
    <w:pPr>
      <w:tabs>
        <w:tab w:val="right" w:leader="dot" w:pos="9072"/>
      </w:tabs>
      <w:ind w:left="567"/>
    </w:pPr>
    <w:rPr>
      <w:szCs w:val="22"/>
    </w:rPr>
  </w:style>
  <w:style w:type="paragraph" w:customStyle="1" w:styleId="TOCBase">
    <w:name w:val="TOC Base"/>
    <w:rsid w:val="002A0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C00"/>
    <w:pPr>
      <w:tabs>
        <w:tab w:val="right" w:leader="dot" w:pos="9072"/>
      </w:tabs>
      <w:spacing w:before="40" w:after="40"/>
      <w:ind w:left="284"/>
    </w:pPr>
    <w:rPr>
      <w:rFonts w:ascii="Times New Roman" w:hAnsi="Times New Roman"/>
    </w:rPr>
  </w:style>
  <w:style w:type="paragraph" w:styleId="TOC1">
    <w:name w:val="toc 1"/>
    <w:basedOn w:val="TOCBase"/>
    <w:next w:val="Normal"/>
    <w:rsid w:val="002A0C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C00"/>
    <w:rPr>
      <w:rFonts w:ascii="Times New Roman" w:eastAsia="Times New Roman" w:hAnsi="Times New Roman" w:cs="Times New Roman"/>
      <w:sz w:val="16"/>
      <w:lang w:eastAsia="en-US"/>
    </w:rPr>
  </w:style>
  <w:style w:type="paragraph" w:styleId="Title">
    <w:name w:val="Title"/>
    <w:basedOn w:val="HeadingBase"/>
    <w:link w:val="TitleChar"/>
    <w:qFormat/>
    <w:rsid w:val="002A0C00"/>
    <w:pPr>
      <w:spacing w:before="5040"/>
      <w:jc w:val="center"/>
    </w:pPr>
    <w:rPr>
      <w:sz w:val="48"/>
      <w:szCs w:val="72"/>
      <w:lang w:val="en-US"/>
    </w:rPr>
  </w:style>
  <w:style w:type="character" w:customStyle="1" w:styleId="TitleChar">
    <w:name w:val="Title Char"/>
    <w:basedOn w:val="DefaultParagraphFont"/>
    <w:link w:val="Title"/>
    <w:rsid w:val="002A0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C00"/>
    <w:pPr>
      <w:tabs>
        <w:tab w:val="left" w:pos="3600"/>
        <w:tab w:val="left" w:pos="3958"/>
      </w:tabs>
    </w:pPr>
  </w:style>
  <w:style w:type="paragraph" w:styleId="List">
    <w:name w:val="List"/>
    <w:basedOn w:val="BodyText"/>
    <w:next w:val="BodyText"/>
    <w:rsid w:val="002A0C00"/>
    <w:pPr>
      <w:tabs>
        <w:tab w:val="left" w:pos="340"/>
      </w:tabs>
      <w:spacing w:before="60" w:after="60"/>
      <w:ind w:left="340" w:hanging="340"/>
    </w:pPr>
  </w:style>
  <w:style w:type="paragraph" w:customStyle="1" w:styleId="Note">
    <w:name w:val="Note"/>
    <w:basedOn w:val="BodyText"/>
    <w:rsid w:val="002A0C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C00"/>
    <w:pPr>
      <w:framePr w:wrap="auto" w:hAnchor="text" w:y="6049"/>
    </w:pPr>
    <w:rPr>
      <w:color w:val="000000"/>
      <w:sz w:val="40"/>
    </w:rPr>
  </w:style>
  <w:style w:type="paragraph" w:customStyle="1" w:styleId="TOCTitle">
    <w:name w:val="TOCTitle"/>
    <w:basedOn w:val="Heading1"/>
    <w:rsid w:val="002A0C00"/>
    <w:pPr>
      <w:spacing w:after="240"/>
      <w:jc w:val="center"/>
      <w:outlineLvl w:val="9"/>
    </w:pPr>
    <w:rPr>
      <w:caps/>
    </w:rPr>
  </w:style>
  <w:style w:type="paragraph" w:customStyle="1" w:styleId="Version">
    <w:name w:val="Version"/>
    <w:rsid w:val="002A0C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C00"/>
    <w:pPr>
      <w:keepNext w:val="0"/>
      <w:tabs>
        <w:tab w:val="right" w:pos="4176"/>
      </w:tabs>
      <w:ind w:left="198" w:hanging="198"/>
    </w:pPr>
    <w:rPr>
      <w:rFonts w:ascii="Garamond" w:hAnsi="Garamond"/>
    </w:rPr>
  </w:style>
  <w:style w:type="paragraph" w:styleId="IndexHeading">
    <w:name w:val="index heading"/>
    <w:basedOn w:val="Normal"/>
    <w:next w:val="Index1"/>
    <w:semiHidden/>
    <w:rsid w:val="002A0C00"/>
    <w:pPr>
      <w:spacing w:before="120" w:after="120"/>
    </w:pPr>
    <w:rPr>
      <w:rFonts w:ascii="Arial" w:hAnsi="Arial"/>
      <w:b/>
      <w:color w:val="918585"/>
      <w:sz w:val="24"/>
    </w:rPr>
  </w:style>
  <w:style w:type="paragraph" w:styleId="Header">
    <w:name w:val="header"/>
    <w:basedOn w:val="Normal"/>
    <w:link w:val="HeaderChar"/>
    <w:rsid w:val="002A0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C00"/>
    <w:rPr>
      <w:rFonts w:ascii="Times New Roman" w:eastAsia="Times New Roman" w:hAnsi="Times New Roman" w:cs="Times New Roman"/>
      <w:sz w:val="16"/>
      <w:szCs w:val="20"/>
      <w:lang w:val="en-GB" w:eastAsia="en-US"/>
    </w:rPr>
  </w:style>
  <w:style w:type="paragraph" w:customStyle="1" w:styleId="Chapter">
    <w:name w:val="Chapter"/>
    <w:basedOn w:val="Normal"/>
    <w:rsid w:val="002A0C00"/>
    <w:pPr>
      <w:spacing w:before="240"/>
    </w:pPr>
    <w:rPr>
      <w:rFonts w:ascii="Times New Roman" w:hAnsi="Times New Roman"/>
      <w:smallCaps/>
      <w:spacing w:val="80"/>
      <w:sz w:val="28"/>
    </w:rPr>
  </w:style>
  <w:style w:type="paragraph" w:customStyle="1" w:styleId="InChapter">
    <w:name w:val="InChapter"/>
    <w:basedOn w:val="Heading3"/>
    <w:rsid w:val="002A0C00"/>
    <w:pPr>
      <w:spacing w:after="240"/>
      <w:outlineLvl w:val="9"/>
    </w:pPr>
    <w:rPr>
      <w:noProof/>
    </w:rPr>
  </w:style>
  <w:style w:type="paragraph" w:styleId="Index2">
    <w:name w:val="index 2"/>
    <w:basedOn w:val="Normal"/>
    <w:next w:val="Normal"/>
    <w:semiHidden/>
    <w:rsid w:val="002A0C00"/>
    <w:pPr>
      <w:tabs>
        <w:tab w:val="right" w:pos="4176"/>
      </w:tabs>
      <w:ind w:left="568" w:hanging="284"/>
    </w:pPr>
    <w:rPr>
      <w:rFonts w:ascii="Garamond" w:hAnsi="Garamond"/>
    </w:rPr>
  </w:style>
  <w:style w:type="paragraph" w:customStyle="1" w:styleId="Byline">
    <w:name w:val="Byline"/>
    <w:rsid w:val="002A0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C00"/>
    <w:pPr>
      <w:tabs>
        <w:tab w:val="clear" w:pos="3600"/>
        <w:tab w:val="clear" w:pos="3958"/>
      </w:tabs>
      <w:jc w:val="right"/>
    </w:pPr>
  </w:style>
  <w:style w:type="character" w:styleId="Emphasis">
    <w:name w:val="Emphasis"/>
    <w:basedOn w:val="DefaultParagraphFont"/>
    <w:qFormat/>
    <w:rsid w:val="002A0C00"/>
    <w:rPr>
      <w:i/>
    </w:rPr>
  </w:style>
  <w:style w:type="paragraph" w:styleId="Caption">
    <w:name w:val="caption"/>
    <w:basedOn w:val="BodyText"/>
    <w:next w:val="Normal"/>
    <w:qFormat/>
    <w:rsid w:val="002A0C00"/>
    <w:pPr>
      <w:framePr w:w="2268" w:hSpace="181" w:vSpace="181" w:wrap="around" w:vAnchor="text" w:hAnchor="page" w:x="1135" w:y="285" w:anchorLock="1"/>
    </w:pPr>
    <w:rPr>
      <w:i/>
    </w:rPr>
  </w:style>
  <w:style w:type="paragraph" w:customStyle="1" w:styleId="MiniTOCTitle">
    <w:name w:val="MiniTOCTitle"/>
    <w:basedOn w:val="Heading4"/>
    <w:rsid w:val="002A0C00"/>
    <w:pPr>
      <w:spacing w:before="240"/>
      <w:outlineLvl w:val="9"/>
    </w:pPr>
    <w:rPr>
      <w:noProof/>
      <w:sz w:val="24"/>
    </w:rPr>
  </w:style>
  <w:style w:type="paragraph" w:customStyle="1" w:styleId="MiniTOCItem">
    <w:name w:val="MiniTOCItem"/>
    <w:basedOn w:val="ListBullet"/>
    <w:rsid w:val="002A0C00"/>
    <w:pPr>
      <w:numPr>
        <w:numId w:val="0"/>
      </w:numPr>
      <w:tabs>
        <w:tab w:val="right" w:leader="dot" w:pos="6521"/>
      </w:tabs>
      <w:spacing w:before="0" w:after="0"/>
    </w:pPr>
  </w:style>
  <w:style w:type="paragraph" w:customStyle="1" w:styleId="TOFTitle">
    <w:name w:val="TOFTitle"/>
    <w:basedOn w:val="TOCTitle"/>
    <w:rsid w:val="002A0C00"/>
  </w:style>
  <w:style w:type="paragraph" w:styleId="TableofFigures">
    <w:name w:val="table of figures"/>
    <w:basedOn w:val="Normal"/>
    <w:next w:val="Normal"/>
    <w:semiHidden/>
    <w:rsid w:val="002A0C00"/>
    <w:pPr>
      <w:tabs>
        <w:tab w:val="right" w:leader="dot" w:pos="9072"/>
      </w:tabs>
      <w:ind w:left="970" w:hanging="403"/>
    </w:pPr>
    <w:rPr>
      <w:rFonts w:ascii="Times New Roman" w:hAnsi="Times New Roman"/>
      <w:b/>
    </w:rPr>
  </w:style>
  <w:style w:type="paragraph" w:styleId="ListNumber">
    <w:name w:val="List Number"/>
    <w:basedOn w:val="List"/>
    <w:rsid w:val="002A0C00"/>
    <w:pPr>
      <w:numPr>
        <w:numId w:val="15"/>
      </w:numPr>
      <w:tabs>
        <w:tab w:val="clear" w:pos="340"/>
      </w:tabs>
    </w:pPr>
  </w:style>
  <w:style w:type="character" w:customStyle="1" w:styleId="WingdingSymbols">
    <w:name w:val="Wingding Symbols"/>
    <w:rsid w:val="002A0C00"/>
    <w:rPr>
      <w:rFonts w:ascii="Wingdings" w:hAnsi="Wingdings"/>
    </w:rPr>
  </w:style>
  <w:style w:type="paragraph" w:customStyle="1" w:styleId="TableHeading">
    <w:name w:val="Table Heading"/>
    <w:basedOn w:val="HeadingBase"/>
    <w:rsid w:val="002A0C00"/>
    <w:pPr>
      <w:keepLines/>
      <w:pBdr>
        <w:bottom w:val="single" w:sz="6" w:space="1" w:color="918585"/>
      </w:pBdr>
      <w:spacing w:before="240"/>
    </w:pPr>
  </w:style>
  <w:style w:type="character" w:customStyle="1" w:styleId="HotSpot">
    <w:name w:val="HotSpot"/>
    <w:rsid w:val="002A0C00"/>
    <w:rPr>
      <w:color w:val="0033CC"/>
      <w:u w:val="none"/>
    </w:rPr>
  </w:style>
  <w:style w:type="paragraph" w:customStyle="1" w:styleId="BodyTextRight">
    <w:name w:val="Body Text Right"/>
    <w:basedOn w:val="BodyText"/>
    <w:rsid w:val="002A0C00"/>
    <w:pPr>
      <w:spacing w:before="0" w:after="0"/>
      <w:jc w:val="right"/>
    </w:pPr>
  </w:style>
  <w:style w:type="paragraph" w:styleId="Index3">
    <w:name w:val="index 3"/>
    <w:basedOn w:val="ListNumber2"/>
    <w:next w:val="Normal"/>
    <w:semiHidden/>
    <w:rsid w:val="002A0C00"/>
    <w:pPr>
      <w:numPr>
        <w:numId w:val="0"/>
      </w:numPr>
      <w:tabs>
        <w:tab w:val="right" w:leader="dot" w:pos="4176"/>
      </w:tabs>
    </w:pPr>
  </w:style>
  <w:style w:type="paragraph" w:styleId="ListNumber2">
    <w:name w:val="List Number 2"/>
    <w:basedOn w:val="List2"/>
    <w:rsid w:val="002A0C00"/>
    <w:pPr>
      <w:numPr>
        <w:numId w:val="10"/>
      </w:numPr>
      <w:tabs>
        <w:tab w:val="clear" w:pos="1060"/>
      </w:tabs>
    </w:pPr>
  </w:style>
  <w:style w:type="paragraph" w:customStyle="1" w:styleId="MarginNote">
    <w:name w:val="Margin Note"/>
    <w:basedOn w:val="BodyText"/>
    <w:rsid w:val="002A0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C00"/>
    <w:rPr>
      <w:sz w:val="32"/>
    </w:rPr>
  </w:style>
  <w:style w:type="paragraph" w:customStyle="1" w:styleId="HeadingProcedure">
    <w:name w:val="Heading Procedure"/>
    <w:basedOn w:val="HeadingBase"/>
    <w:next w:val="Normal"/>
    <w:rsid w:val="002A0C00"/>
    <w:pPr>
      <w:tabs>
        <w:tab w:val="left" w:pos="0"/>
      </w:tabs>
      <w:spacing w:before="120" w:after="60"/>
    </w:pPr>
    <w:rPr>
      <w:i/>
      <w:color w:val="918585"/>
      <w:sz w:val="22"/>
    </w:rPr>
  </w:style>
  <w:style w:type="paragraph" w:customStyle="1" w:styleId="TableBodyText">
    <w:name w:val="Table Body Text"/>
    <w:basedOn w:val="BodyText"/>
    <w:rsid w:val="002A0C00"/>
    <w:pPr>
      <w:spacing w:before="60" w:after="60"/>
    </w:pPr>
  </w:style>
  <w:style w:type="paragraph" w:styleId="ListContinue">
    <w:name w:val="List Continue"/>
    <w:basedOn w:val="List"/>
    <w:rsid w:val="002A0C00"/>
    <w:pPr>
      <w:ind w:firstLine="0"/>
    </w:pPr>
  </w:style>
  <w:style w:type="paragraph" w:customStyle="1" w:styleId="ListNote">
    <w:name w:val="List Note"/>
    <w:basedOn w:val="List"/>
    <w:rsid w:val="002A0C00"/>
    <w:pPr>
      <w:pBdr>
        <w:top w:val="single" w:sz="6" w:space="2" w:color="918585"/>
        <w:bottom w:val="single" w:sz="6" w:space="2" w:color="918585"/>
      </w:pBdr>
      <w:tabs>
        <w:tab w:val="left" w:pos="1021"/>
      </w:tabs>
      <w:ind w:firstLine="0"/>
    </w:pPr>
  </w:style>
  <w:style w:type="paragraph" w:customStyle="1" w:styleId="Warning">
    <w:name w:val="Warning"/>
    <w:basedOn w:val="BodyText"/>
    <w:rsid w:val="002A0C00"/>
    <w:pPr>
      <w:shd w:val="clear" w:color="auto" w:fill="D9D9D9"/>
      <w:tabs>
        <w:tab w:val="left" w:pos="992"/>
      </w:tabs>
      <w:ind w:left="119" w:right="119"/>
    </w:pPr>
    <w:rPr>
      <w:sz w:val="20"/>
    </w:rPr>
  </w:style>
  <w:style w:type="paragraph" w:customStyle="1" w:styleId="MarginIcons">
    <w:name w:val="Margin Icons"/>
    <w:basedOn w:val="BodyText"/>
    <w:rsid w:val="002A0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C00"/>
    <w:rPr>
      <w:rFonts w:ascii="Courier New" w:hAnsi="Courier New"/>
    </w:rPr>
  </w:style>
  <w:style w:type="paragraph" w:customStyle="1" w:styleId="NoteBullet">
    <w:name w:val="Note Bullet"/>
    <w:basedOn w:val="Note"/>
    <w:rsid w:val="002A0C00"/>
    <w:pPr>
      <w:tabs>
        <w:tab w:val="clear" w:pos="680"/>
      </w:tabs>
      <w:spacing w:before="60" w:after="60"/>
    </w:pPr>
  </w:style>
  <w:style w:type="paragraph" w:customStyle="1" w:styleId="SubHeading2">
    <w:name w:val="SubHeading2"/>
    <w:basedOn w:val="HeadingBase"/>
    <w:rsid w:val="002A0C00"/>
    <w:pPr>
      <w:spacing w:before="240" w:after="60"/>
    </w:pPr>
    <w:rPr>
      <w:sz w:val="20"/>
    </w:rPr>
  </w:style>
  <w:style w:type="paragraph" w:customStyle="1" w:styleId="SubHeading1">
    <w:name w:val="SubHeading1"/>
    <w:basedOn w:val="HeadingBase"/>
    <w:rsid w:val="002A0C00"/>
    <w:pPr>
      <w:spacing w:before="240" w:after="60"/>
    </w:pPr>
    <w:rPr>
      <w:color w:val="918585"/>
      <w:sz w:val="22"/>
    </w:rPr>
  </w:style>
  <w:style w:type="paragraph" w:customStyle="1" w:styleId="SideHeading">
    <w:name w:val="Side Heading"/>
    <w:basedOn w:val="HeadingBase"/>
    <w:rsid w:val="002A0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C00"/>
    <w:pPr>
      <w:tabs>
        <w:tab w:val="num" w:pos="360"/>
      </w:tabs>
    </w:pPr>
  </w:style>
  <w:style w:type="paragraph" w:styleId="PlainText">
    <w:name w:val="Plain Text"/>
    <w:basedOn w:val="Normal"/>
    <w:link w:val="PlainTextChar"/>
    <w:rsid w:val="002A0C00"/>
    <w:rPr>
      <w:sz w:val="20"/>
    </w:rPr>
  </w:style>
  <w:style w:type="character" w:customStyle="1" w:styleId="PlainTextChar">
    <w:name w:val="Plain Text Char"/>
    <w:basedOn w:val="DefaultParagraphFont"/>
    <w:link w:val="PlainText"/>
    <w:rsid w:val="002A0C00"/>
    <w:rPr>
      <w:rFonts w:ascii="Courier New" w:eastAsia="Times New Roman" w:hAnsi="Courier New" w:cs="Times New Roman"/>
      <w:sz w:val="20"/>
      <w:szCs w:val="20"/>
      <w:lang w:eastAsia="en-US"/>
    </w:rPr>
  </w:style>
  <w:style w:type="character" w:customStyle="1" w:styleId="MenuOption">
    <w:name w:val="Menu Option"/>
    <w:basedOn w:val="DefaultParagraphFont"/>
    <w:rsid w:val="002A0C00"/>
    <w:rPr>
      <w:b/>
      <w:smallCaps/>
    </w:rPr>
  </w:style>
  <w:style w:type="paragraph" w:customStyle="1" w:styleId="TableListNumber">
    <w:name w:val="Table List Number"/>
    <w:basedOn w:val="ListNumber"/>
    <w:rsid w:val="002A0C00"/>
    <w:pPr>
      <w:numPr>
        <w:numId w:val="0"/>
      </w:numPr>
    </w:pPr>
  </w:style>
  <w:style w:type="paragraph" w:styleId="TOC4">
    <w:name w:val="toc 4"/>
    <w:basedOn w:val="TOCBase"/>
    <w:next w:val="Normal"/>
    <w:semiHidden/>
    <w:rsid w:val="002A0C00"/>
    <w:pPr>
      <w:tabs>
        <w:tab w:val="right" w:leader="dot" w:pos="9071"/>
      </w:tabs>
      <w:ind w:left="1701"/>
    </w:pPr>
  </w:style>
  <w:style w:type="paragraph" w:customStyle="1" w:styleId="ListAlpha">
    <w:name w:val="List Alpha"/>
    <w:basedOn w:val="List"/>
    <w:rsid w:val="002A0C00"/>
    <w:pPr>
      <w:numPr>
        <w:numId w:val="9"/>
      </w:numPr>
    </w:pPr>
  </w:style>
  <w:style w:type="paragraph" w:customStyle="1" w:styleId="ListAlpha2">
    <w:name w:val="List Alpha 2"/>
    <w:basedOn w:val="List2"/>
    <w:rsid w:val="002A0C00"/>
    <w:pPr>
      <w:numPr>
        <w:numId w:val="8"/>
      </w:numPr>
    </w:pPr>
  </w:style>
  <w:style w:type="paragraph" w:styleId="List2">
    <w:name w:val="List 2"/>
    <w:basedOn w:val="BodyText"/>
    <w:rsid w:val="002A0C00"/>
    <w:pPr>
      <w:tabs>
        <w:tab w:val="left" w:pos="680"/>
      </w:tabs>
      <w:spacing w:before="60" w:after="60"/>
      <w:ind w:left="680" w:hanging="340"/>
    </w:pPr>
  </w:style>
  <w:style w:type="paragraph" w:styleId="List3">
    <w:name w:val="List 3"/>
    <w:basedOn w:val="BodyText"/>
    <w:rsid w:val="002A0C00"/>
    <w:pPr>
      <w:tabs>
        <w:tab w:val="left" w:pos="1021"/>
      </w:tabs>
      <w:spacing w:before="60" w:after="60"/>
      <w:ind w:left="1020" w:hanging="340"/>
    </w:pPr>
  </w:style>
  <w:style w:type="paragraph" w:styleId="List4">
    <w:name w:val="List 4"/>
    <w:basedOn w:val="BodyText"/>
    <w:rsid w:val="002A0C00"/>
    <w:pPr>
      <w:tabs>
        <w:tab w:val="left" w:pos="1361"/>
      </w:tabs>
      <w:spacing w:before="60" w:after="60"/>
      <w:ind w:left="1361" w:hanging="340"/>
    </w:pPr>
  </w:style>
  <w:style w:type="paragraph" w:styleId="List5">
    <w:name w:val="List 5"/>
    <w:basedOn w:val="BodyText"/>
    <w:rsid w:val="002A0C00"/>
    <w:pPr>
      <w:tabs>
        <w:tab w:val="left" w:pos="1701"/>
      </w:tabs>
      <w:spacing w:before="60" w:after="60"/>
      <w:ind w:left="1701" w:hanging="340"/>
    </w:pPr>
  </w:style>
  <w:style w:type="paragraph" w:styleId="ListBullet3">
    <w:name w:val="List Bullet 3"/>
    <w:basedOn w:val="List3"/>
    <w:rsid w:val="002A0C00"/>
    <w:pPr>
      <w:numPr>
        <w:numId w:val="14"/>
      </w:numPr>
      <w:tabs>
        <w:tab w:val="clear" w:pos="1021"/>
      </w:tabs>
      <w:ind w:left="1037" w:hanging="357"/>
    </w:pPr>
  </w:style>
  <w:style w:type="paragraph" w:styleId="ListBullet4">
    <w:name w:val="List Bullet 4"/>
    <w:basedOn w:val="List4"/>
    <w:rsid w:val="002A0C00"/>
    <w:pPr>
      <w:numPr>
        <w:numId w:val="3"/>
      </w:numPr>
      <w:tabs>
        <w:tab w:val="clear" w:pos="1361"/>
      </w:tabs>
    </w:pPr>
  </w:style>
  <w:style w:type="paragraph" w:styleId="ListBullet5">
    <w:name w:val="List Bullet 5"/>
    <w:basedOn w:val="List5"/>
    <w:rsid w:val="002A0C00"/>
    <w:pPr>
      <w:numPr>
        <w:numId w:val="4"/>
      </w:numPr>
    </w:pPr>
  </w:style>
  <w:style w:type="paragraph" w:styleId="ListContinue2">
    <w:name w:val="List Continue 2"/>
    <w:basedOn w:val="List2"/>
    <w:rsid w:val="002A0C00"/>
    <w:pPr>
      <w:ind w:firstLine="0"/>
    </w:pPr>
  </w:style>
  <w:style w:type="paragraph" w:styleId="ListContinue3">
    <w:name w:val="List Continue 3"/>
    <w:basedOn w:val="List3"/>
    <w:rsid w:val="002A0C00"/>
    <w:pPr>
      <w:ind w:left="1021" w:firstLine="0"/>
    </w:pPr>
  </w:style>
  <w:style w:type="paragraph" w:styleId="ListContinue4">
    <w:name w:val="List Continue 4"/>
    <w:basedOn w:val="List4"/>
    <w:rsid w:val="002A0C00"/>
    <w:pPr>
      <w:ind w:firstLine="0"/>
    </w:pPr>
  </w:style>
  <w:style w:type="paragraph" w:styleId="ListContinue5">
    <w:name w:val="List Continue 5"/>
    <w:basedOn w:val="List5"/>
    <w:rsid w:val="002A0C00"/>
    <w:pPr>
      <w:ind w:firstLine="0"/>
    </w:pPr>
  </w:style>
  <w:style w:type="paragraph" w:styleId="ListNumber3">
    <w:name w:val="List Number 3"/>
    <w:basedOn w:val="List3"/>
    <w:rsid w:val="002A0C00"/>
    <w:pPr>
      <w:numPr>
        <w:numId w:val="5"/>
      </w:numPr>
    </w:pPr>
  </w:style>
  <w:style w:type="paragraph" w:styleId="ListNumber4">
    <w:name w:val="List Number 4"/>
    <w:basedOn w:val="List4"/>
    <w:rsid w:val="002A0C00"/>
    <w:pPr>
      <w:numPr>
        <w:numId w:val="6"/>
      </w:numPr>
    </w:pPr>
  </w:style>
  <w:style w:type="paragraph" w:styleId="ListNumber5">
    <w:name w:val="List Number 5"/>
    <w:basedOn w:val="List5"/>
    <w:rsid w:val="002A0C00"/>
    <w:pPr>
      <w:numPr>
        <w:numId w:val="7"/>
      </w:numPr>
    </w:pPr>
  </w:style>
  <w:style w:type="paragraph" w:styleId="BlockText">
    <w:name w:val="Block Text"/>
    <w:basedOn w:val="Normal"/>
    <w:rsid w:val="002A0C00"/>
    <w:pPr>
      <w:spacing w:after="120"/>
      <w:ind w:left="1440" w:right="1440"/>
    </w:pPr>
  </w:style>
  <w:style w:type="character" w:customStyle="1" w:styleId="Subscript">
    <w:name w:val="Subscript"/>
    <w:basedOn w:val="DefaultParagraphFont"/>
    <w:rsid w:val="002A0C00"/>
    <w:rPr>
      <w:sz w:val="16"/>
      <w:vertAlign w:val="subscript"/>
    </w:rPr>
  </w:style>
  <w:style w:type="character" w:customStyle="1" w:styleId="Superscript">
    <w:name w:val="Superscript"/>
    <w:basedOn w:val="DefaultParagraphFont"/>
    <w:rsid w:val="002A0C00"/>
    <w:rPr>
      <w:sz w:val="16"/>
      <w:vertAlign w:val="superscript"/>
    </w:rPr>
  </w:style>
  <w:style w:type="character" w:customStyle="1" w:styleId="Symbols">
    <w:name w:val="Symbols"/>
    <w:basedOn w:val="DefaultParagraphFont"/>
    <w:rsid w:val="002A0C00"/>
    <w:rPr>
      <w:rFonts w:ascii="Symbol" w:hAnsi="Symbol"/>
    </w:rPr>
  </w:style>
  <w:style w:type="character" w:customStyle="1" w:styleId="MenuOptions">
    <w:name w:val="Menu Options"/>
    <w:basedOn w:val="DefaultParagraphFont"/>
    <w:rsid w:val="002A0C00"/>
    <w:rPr>
      <w:rFonts w:ascii="Arial Narrow" w:hAnsi="Arial Narrow"/>
      <w:smallCaps/>
    </w:rPr>
  </w:style>
  <w:style w:type="character" w:customStyle="1" w:styleId="Buttons">
    <w:name w:val="Buttons"/>
    <w:basedOn w:val="DefaultParagraphFont"/>
    <w:rsid w:val="002A0C00"/>
    <w:rPr>
      <w:b/>
    </w:rPr>
  </w:style>
  <w:style w:type="character" w:customStyle="1" w:styleId="Underlined">
    <w:name w:val="Underlined"/>
    <w:basedOn w:val="DefaultParagraphFont"/>
    <w:rsid w:val="002A0C00"/>
    <w:rPr>
      <w:u w:val="single"/>
    </w:rPr>
  </w:style>
  <w:style w:type="paragraph" w:customStyle="1" w:styleId="TableBodyTextRight">
    <w:name w:val="Table Body Text Right"/>
    <w:basedOn w:val="TableBodyText"/>
    <w:rsid w:val="002A0C00"/>
    <w:pPr>
      <w:widowControl w:val="0"/>
      <w:autoSpaceDE w:val="0"/>
      <w:autoSpaceDN w:val="0"/>
      <w:adjustRightInd w:val="0"/>
      <w:jc w:val="right"/>
    </w:pPr>
    <w:rPr>
      <w:rFonts w:cs="Arial"/>
      <w:szCs w:val="18"/>
    </w:rPr>
  </w:style>
  <w:style w:type="paragraph" w:customStyle="1" w:styleId="CopyrightText">
    <w:name w:val="Copyright Text"/>
    <w:basedOn w:val="BodyText"/>
    <w:rsid w:val="002A0C00"/>
    <w:rPr>
      <w:sz w:val="18"/>
    </w:rPr>
  </w:style>
  <w:style w:type="paragraph" w:customStyle="1" w:styleId="BodySmallRight">
    <w:name w:val="Body Small Right"/>
    <w:basedOn w:val="BodyTextRight"/>
    <w:rsid w:val="002A0C00"/>
    <w:rPr>
      <w:sz w:val="18"/>
      <w:szCs w:val="18"/>
    </w:rPr>
  </w:style>
  <w:style w:type="paragraph" w:customStyle="1" w:styleId="MarginEdition">
    <w:name w:val="Margin Edition"/>
    <w:basedOn w:val="MarginNote"/>
    <w:rsid w:val="002A0C00"/>
    <w:pPr>
      <w:spacing w:before="0" w:after="0"/>
    </w:pPr>
    <w:rPr>
      <w:rFonts w:ascii="Times New Roman" w:hAnsi="Times New Roman"/>
      <w:color w:val="999999"/>
    </w:rPr>
  </w:style>
  <w:style w:type="paragraph" w:customStyle="1" w:styleId="Spacer">
    <w:name w:val="Spacer"/>
    <w:basedOn w:val="Normal"/>
    <w:rsid w:val="002A0C00"/>
    <w:rPr>
      <w:sz w:val="2"/>
      <w:szCs w:val="2"/>
    </w:rPr>
  </w:style>
  <w:style w:type="character" w:customStyle="1" w:styleId="Small">
    <w:name w:val="Small"/>
    <w:basedOn w:val="DefaultParagraphFont"/>
    <w:rsid w:val="002A0C00"/>
    <w:rPr>
      <w:sz w:val="16"/>
    </w:rPr>
  </w:style>
  <w:style w:type="paragraph" w:customStyle="1" w:styleId="WideTable">
    <w:name w:val="Wide Table"/>
    <w:basedOn w:val="Normal"/>
    <w:rsid w:val="002A0C00"/>
    <w:pPr>
      <w:ind w:left="-1418"/>
    </w:pPr>
    <w:rPr>
      <w:sz w:val="2"/>
      <w:szCs w:val="2"/>
    </w:rPr>
  </w:style>
  <w:style w:type="character" w:styleId="PageNumber">
    <w:name w:val="page number"/>
    <w:basedOn w:val="DefaultParagraphFont"/>
    <w:rsid w:val="002A0C00"/>
  </w:style>
  <w:style w:type="paragraph" w:styleId="Quote">
    <w:name w:val="Quote"/>
    <w:basedOn w:val="Heading1"/>
    <w:link w:val="QuoteChar"/>
    <w:qFormat/>
    <w:rsid w:val="002A0C00"/>
    <w:rPr>
      <w:b w:val="0"/>
      <w:sz w:val="72"/>
      <w:szCs w:val="72"/>
      <w:lang w:val="en-NZ"/>
    </w:rPr>
  </w:style>
  <w:style w:type="character" w:customStyle="1" w:styleId="QuoteChar">
    <w:name w:val="Quote Char"/>
    <w:basedOn w:val="DefaultParagraphFont"/>
    <w:link w:val="Quote"/>
    <w:rsid w:val="002A0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C00"/>
    <w:pPr>
      <w:pageBreakBefore/>
    </w:pPr>
  </w:style>
  <w:style w:type="paragraph" w:customStyle="1" w:styleId="Border">
    <w:name w:val="Border"/>
    <w:basedOn w:val="Normal"/>
    <w:qFormat/>
    <w:rsid w:val="002A0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C00"/>
    <w:rPr>
      <w:b/>
      <w:bCs/>
      <w:i/>
      <w:iCs/>
      <w:color w:val="auto"/>
    </w:rPr>
  </w:style>
  <w:style w:type="paragraph" w:styleId="IntenseQuote">
    <w:name w:val="Intense Quote"/>
    <w:basedOn w:val="Normal"/>
    <w:next w:val="Normal"/>
    <w:link w:val="IntenseQuoteChar"/>
    <w:uiPriority w:val="30"/>
    <w:qFormat/>
    <w:rsid w:val="002A0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C00"/>
    <w:rPr>
      <w:smallCaps/>
      <w:color w:val="auto"/>
      <w:u w:val="single"/>
    </w:rPr>
  </w:style>
  <w:style w:type="character" w:styleId="IntenseReference">
    <w:name w:val="Intense Reference"/>
    <w:basedOn w:val="DefaultParagraphFont"/>
    <w:uiPriority w:val="32"/>
    <w:qFormat/>
    <w:rsid w:val="002A0C00"/>
    <w:rPr>
      <w:b/>
      <w:bCs/>
      <w:smallCaps/>
      <w:color w:val="auto"/>
      <w:spacing w:val="5"/>
      <w:u w:val="single"/>
    </w:rPr>
  </w:style>
  <w:style w:type="paragraph" w:customStyle="1" w:styleId="2ColumnHeading">
    <w:name w:val="2Column Heading"/>
    <w:basedOn w:val="BodyText"/>
    <w:qFormat/>
    <w:rsid w:val="002A0C00"/>
    <w:pPr>
      <w:spacing w:after="60"/>
      <w:ind w:left="-2268"/>
    </w:pPr>
    <w:rPr>
      <w:b/>
    </w:rPr>
  </w:style>
  <w:style w:type="paragraph" w:customStyle="1" w:styleId="Heading1TOC">
    <w:name w:val="Heading1 TOC"/>
    <w:basedOn w:val="Normal"/>
    <w:qFormat/>
    <w:rsid w:val="002A0C00"/>
    <w:pPr>
      <w:spacing w:before="240" w:after="120"/>
    </w:pPr>
    <w:rPr>
      <w:rFonts w:ascii="Times New Roman" w:hAnsi="Times New Roman"/>
      <w:b/>
      <w:sz w:val="32"/>
    </w:rPr>
  </w:style>
  <w:style w:type="paragraph" w:customStyle="1" w:styleId="Heading2TOC">
    <w:name w:val="Heading2 TOC"/>
    <w:basedOn w:val="Normal"/>
    <w:qFormat/>
    <w:rsid w:val="002A0C00"/>
    <w:pPr>
      <w:spacing w:before="240" w:after="60"/>
    </w:pPr>
    <w:rPr>
      <w:rFonts w:ascii="Times New Roman" w:hAnsi="Times New Roman"/>
      <w:b/>
      <w:sz w:val="28"/>
    </w:rPr>
  </w:style>
  <w:style w:type="character" w:customStyle="1" w:styleId="Underline">
    <w:name w:val="Underline"/>
    <w:basedOn w:val="DefaultParagraphFont"/>
    <w:qFormat/>
    <w:rsid w:val="002A0C00"/>
    <w:rPr>
      <w:u w:val="single"/>
    </w:rPr>
  </w:style>
  <w:style w:type="character" w:customStyle="1" w:styleId="BoldandItalics">
    <w:name w:val="Bold and Italics"/>
    <w:qFormat/>
    <w:rsid w:val="002A0C00"/>
    <w:rPr>
      <w:b/>
      <w:i/>
      <w:u w:val="none"/>
    </w:rPr>
  </w:style>
  <w:style w:type="paragraph" w:styleId="BalloonText">
    <w:name w:val="Balloon Text"/>
    <w:basedOn w:val="Normal"/>
    <w:link w:val="BalloonTextChar"/>
    <w:rsid w:val="002A0C00"/>
    <w:rPr>
      <w:rFonts w:ascii="Tahoma" w:hAnsi="Tahoma" w:cs="Tahoma"/>
      <w:sz w:val="16"/>
      <w:szCs w:val="16"/>
    </w:rPr>
  </w:style>
  <w:style w:type="character" w:customStyle="1" w:styleId="BalloonTextChar">
    <w:name w:val="Balloon Text Char"/>
    <w:basedOn w:val="DefaultParagraphFont"/>
    <w:link w:val="BalloonText"/>
    <w:rsid w:val="002A0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C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C00"/>
    <w:rPr>
      <w:b/>
      <w:color w:val="660033"/>
      <w:spacing w:val="0"/>
    </w:rPr>
  </w:style>
  <w:style w:type="paragraph" w:customStyle="1" w:styleId="Nameditemlist">
    <w:name w:val="Named item list"/>
    <w:basedOn w:val="BodyText"/>
    <w:qFormat/>
    <w:rsid w:val="002A0C00"/>
    <w:pPr>
      <w:tabs>
        <w:tab w:val="left" w:pos="2835"/>
      </w:tabs>
      <w:ind w:left="2835" w:hanging="2835"/>
    </w:pPr>
  </w:style>
  <w:style w:type="paragraph" w:customStyle="1" w:styleId="BodyTextnopadding">
    <w:name w:val="Body Text no padding"/>
    <w:basedOn w:val="BodyText"/>
    <w:qFormat/>
    <w:rsid w:val="002A0C00"/>
    <w:pPr>
      <w:spacing w:before="0" w:after="0"/>
    </w:pPr>
  </w:style>
  <w:style w:type="paragraph" w:customStyle="1" w:styleId="BodyTextBold">
    <w:name w:val="Body Text Bold"/>
    <w:basedOn w:val="BodyText"/>
    <w:qFormat/>
    <w:rsid w:val="002A0C00"/>
    <w:rPr>
      <w:b/>
    </w:rPr>
  </w:style>
  <w:style w:type="character" w:styleId="Hyperlink">
    <w:name w:val="Hyperlink"/>
    <w:basedOn w:val="DefaultParagraphFont"/>
    <w:uiPriority w:val="99"/>
    <w:unhideWhenUsed/>
    <w:rsid w:val="002F1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1201</Words>
  <Characters>7943</Characters>
  <Application>Microsoft Office Word</Application>
  <DocSecurity>0</DocSecurity>
  <Lines>273</Lines>
  <Paragraphs>154</Paragraphs>
  <ScaleCrop>false</ScaleCrop>
  <Company>Author-it Software Corporation Ltd.</Company>
  <LinksUpToDate>false</LinksUpToDate>
  <CharactersWithSpaces>8990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UEPOPS311 Operate fabric filter dust collection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2025-03-01T18:26:00Z</dcterms:created>
  <dcterms:modified xsi:type="dcterms:W3CDTF">2025-03-01T18:26:00Z</dcterms:modified>
</cp:coreProperties>
</file>