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BFC" w:rsidP="00833B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UEPOPS310 Operate bulk coal handling plant</w:t>
      </w:r>
      <w:r>
        <w:fldChar w:fldCharType="end"/>
      </w:r>
    </w:p>
    <w:p w:rsidR="00833BFC" w:rsidP="00833BFC">
      <w:pPr>
        <w:pStyle w:val="Version"/>
        <w:sectPr w:rsidSect="003E3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266" w:rsidP="003E3266">
      <w:pPr>
        <w:pStyle w:val="SuperHeading"/>
      </w:pPr>
      <w:r w:rsidRPr="003E3266">
        <w:t>UEPOPS310 Operate bulk coal handling plant</w:t>
      </w:r>
    </w:p>
    <w:p w:rsidR="00000000" w:rsidRPr="003E3266" w:rsidP="003E3266">
      <w:pPr>
        <w:pStyle w:val="Heading1"/>
      </w:pPr>
      <w:bookmarkStart w:id="1" w:name="O_999464"/>
      <w:bookmarkEnd w:id="1"/>
      <w:r w:rsidRPr="003E32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Release 1</w:t>
            </w:r>
            <w:r w:rsidRPr="003E3266">
              <w:t>. This is the first release of this unit of competency in the UEP Generation Training Package.</w:t>
            </w:r>
          </w:p>
        </w:tc>
      </w:tr>
    </w:tbl>
    <w:p w:rsidR="00000000" w:rsidRPr="003E3266" w:rsidP="003E3266">
      <w:pPr>
        <w:pStyle w:val="NoPaddingFontSize1"/>
      </w:pPr>
    </w:p>
    <w:p w:rsidR="00000000" w:rsidRPr="003E3266" w:rsidP="003E3266">
      <w:pPr>
        <w:pStyle w:val="AllowPageBreak"/>
      </w:pPr>
    </w:p>
    <w:p w:rsidR="00000000" w:rsidRPr="003E3266" w:rsidP="003E3266">
      <w:pPr>
        <w:pStyle w:val="Heading1"/>
      </w:pPr>
      <w:bookmarkStart w:id="2" w:name="O_999463"/>
      <w:bookmarkEnd w:id="2"/>
      <w:r w:rsidRPr="003E32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t>This unit involves the skills and knowledge required to address the storage, reclaiming and despatch</w:t>
            </w:r>
            <w:r w:rsidRPr="003E3266">
              <w:t>ing of bulk coal. It also encompasses monitoring any associated mobile bulk coal handling plant operations.</w:t>
            </w:r>
          </w:p>
          <w:p w:rsidR="00000000" w:rsidRPr="003E3266" w:rsidP="003E3266">
            <w:pPr>
              <w:pStyle w:val="BodyText"/>
            </w:pPr>
            <w:r w:rsidRPr="003E3266">
              <w:t>Bulk coal handling plant is used to convey coal from rail transport wagons to boilers or storage bunkers. They are also used to process raw coal, to</w:t>
            </w:r>
            <w:r w:rsidRPr="003E3266">
              <w:t xml:space="preserve"> crush and stack coal to feed directly into power generation facilities. </w:t>
            </w:r>
          </w:p>
          <w:p w:rsidR="00000000" w:rsidRPr="003E3266" w:rsidP="003E3266">
            <w:pPr>
              <w:pStyle w:val="BodyText"/>
            </w:pPr>
            <w:r w:rsidRPr="003E3266">
              <w:t>Competency in this unit requires the ability to plan and prepare work, operate bulk coal handling plant, inspect, test, analyse and report bulk coal handling plant faults and complet</w:t>
            </w:r>
            <w:r w:rsidRPr="003E3266">
              <w:t>e documentation. Individuals will, in general, work under supervision, in a power generation facility as an operator.</w:t>
            </w:r>
          </w:p>
          <w:p w:rsidR="00000000" w:rsidRPr="003E3266" w:rsidP="003E3266">
            <w:pPr>
              <w:pStyle w:val="BodyText"/>
            </w:pPr>
            <w:r w:rsidRPr="003E3266">
              <w:t>Power generation plant operators are typically trained and authorised to isolate, prepare plant and issue permits to work.</w:t>
            </w:r>
          </w:p>
          <w:p w:rsidR="00000000" w:rsidRPr="003E3266" w:rsidP="003E3266">
            <w:pPr>
              <w:pStyle w:val="BodyText"/>
            </w:pPr>
            <w:r w:rsidRPr="003E3266">
              <w:t>No licensing, l</w:t>
            </w:r>
            <w:r w:rsidRPr="003E3266">
              <w:t>egislative or certification requirements apply to this unit at the time of publication.</w:t>
            </w:r>
          </w:p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Note: Workplace practice</w:t>
            </w:r>
          </w:p>
          <w:p w:rsidR="00000000" w:rsidRPr="003E3266" w:rsidP="003E3266">
            <w:pPr>
              <w:pStyle w:val="BodyText"/>
            </w:pPr>
            <w:r w:rsidRPr="003E3266">
              <w:t xml:space="preserve">The application of the skills and knowledge described in this unit may require a licence or training permit to practice in the workplace where </w:t>
            </w:r>
            <w:r w:rsidRPr="003E3266">
              <w:t>work is carried out on gas and electrical installations. Additional conditions may apply under state and territory legislative and regulatory licensing requirements.</w:t>
            </w:r>
          </w:p>
        </w:tc>
      </w:tr>
    </w:tbl>
    <w:p w:rsidR="00833BFC" w:rsidP="003E3266">
      <w:pPr>
        <w:pStyle w:val="NoPaddingFontSize1"/>
      </w:pPr>
    </w:p>
    <w:p w:rsidR="00833BFC" w:rsidP="003E3266">
      <w:pPr>
        <w:pStyle w:val="NoPaddingFontSize1"/>
      </w:pPr>
    </w:p>
    <w:p w:rsidR="00000000" w:rsidRPr="003E3266" w:rsidP="003E3266">
      <w:pPr>
        <w:pStyle w:val="Heading1"/>
      </w:pPr>
      <w:bookmarkStart w:id="3" w:name="O_982642"/>
      <w:bookmarkEnd w:id="3"/>
      <w:r w:rsidRPr="003E32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t>There are no prerequisite units.</w:t>
            </w:r>
          </w:p>
        </w:tc>
      </w:tr>
    </w:tbl>
    <w:p w:rsidR="00000000" w:rsidRPr="003E3266" w:rsidP="003E3266">
      <w:pPr>
        <w:pStyle w:val="NoPaddingFontSize1"/>
      </w:pPr>
    </w:p>
    <w:p w:rsidR="00000000" w:rsidRPr="003E3266" w:rsidP="003E3266">
      <w:pPr>
        <w:pStyle w:val="AllowPageBreak"/>
      </w:pPr>
    </w:p>
    <w:p w:rsidR="00000000" w:rsidRPr="003E3266" w:rsidP="003E3266">
      <w:pPr>
        <w:pStyle w:val="Heading1"/>
      </w:pPr>
      <w:bookmarkStart w:id="4" w:name="O_982643"/>
      <w:bookmarkEnd w:id="4"/>
      <w:r w:rsidRPr="003E32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t>Operations</w:t>
            </w:r>
          </w:p>
        </w:tc>
      </w:tr>
    </w:tbl>
    <w:p w:rsidR="00000000" w:rsidRPr="003E3266" w:rsidP="003E3266">
      <w:pPr>
        <w:pStyle w:val="NoPaddingFontSize1"/>
      </w:pPr>
    </w:p>
    <w:p w:rsidR="00000000" w:rsidRPr="003E3266" w:rsidP="003E3266">
      <w:pPr>
        <w:pStyle w:val="AllowPageBreak"/>
      </w:pPr>
    </w:p>
    <w:p w:rsidR="00000000" w:rsidRPr="003E3266" w:rsidP="003E3266">
      <w:pPr>
        <w:pStyle w:val="Heading1"/>
      </w:pPr>
      <w:bookmarkStart w:id="5" w:name="O_982644"/>
      <w:bookmarkEnd w:id="5"/>
      <w:r w:rsidRPr="003E32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t>Electricity generation</w:t>
            </w:r>
          </w:p>
        </w:tc>
      </w:tr>
    </w:tbl>
    <w:p w:rsidR="00000000" w:rsidRPr="003E3266" w:rsidP="003E3266">
      <w:pPr>
        <w:pStyle w:val="NoPaddingFontSize1"/>
      </w:pPr>
    </w:p>
    <w:p w:rsidR="00000000" w:rsidRPr="003E3266" w:rsidP="003E3266">
      <w:pPr>
        <w:pStyle w:val="AllowPageBreak"/>
      </w:pPr>
    </w:p>
    <w:p w:rsidR="00000000" w:rsidRPr="003E3266" w:rsidP="003E3266">
      <w:pPr>
        <w:pStyle w:val="Heading1"/>
      </w:pPr>
      <w:bookmarkStart w:id="6" w:name="O_982645"/>
      <w:bookmarkEnd w:id="6"/>
      <w:r w:rsidRPr="003E326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PERFORMANCE CRITERIA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Performance criteria describe the performance needed to demonstrate achievement of the element.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 xml:space="preserve">Safety issues are identified, in accordance with Work, Health and Safety (WHS)/Occupational Health and Safety (OHS) regulations, </w:t>
            </w:r>
            <w:r w:rsidRPr="003E3266">
              <w:t xml:space="preserve">legislative requirements, industry standards and workplace procedures 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Work, bulk coal handling plant and resource requirements are identified from appropriate personnel and documentation, in accordance with workplace procedures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Quality assurance requirements recognised and adhered to, in accordance with workplace procedures and industry standards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Basic mineralogy information is applied, in accordance with workplace procedures and site requirements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Work schedule is c</w:t>
            </w:r>
            <w:r w:rsidRPr="003E3266">
              <w:t>onsistent with job requirements, in accordance with workplace procedures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Pad is prepared for coal stockpiling, including removal of contaminants and drainage, in accordance with workplace procedures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Preoperational checks are carried out on bulk coal handling plant, in accordance with manufacturers</w:t>
            </w:r>
            <w:r>
              <w:t>’</w:t>
            </w:r>
            <w:r w:rsidRPr="003E3266">
              <w:t xml:space="preserve"> recommendations and workplace procedures 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Sequence for recommissioning of bulk coal handling plant is determined, in accordance with workplace proce</w:t>
            </w:r>
            <w:r w:rsidRPr="003E3266">
              <w:t xml:space="preserve">dures 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Conduct operation of bulk coal handling</w:t>
            </w:r>
            <w:r w:rsidRPr="003E3266">
              <w:t xml:space="preserve"> </w:t>
            </w:r>
            <w:r w:rsidRPr="003E3266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Start up, park up and shut down procedures are carried out, in accordance with manufacturers</w:t>
            </w:r>
            <w:r>
              <w:t>’</w:t>
            </w:r>
            <w:r w:rsidRPr="003E3266">
              <w:t xml:space="preserve"> recommendations, workplace procedures and site specific requirements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Bulk coal handling plant is operated, in accordance with workplace procedures and manufacturers</w:t>
            </w:r>
            <w:r>
              <w:t>’</w:t>
            </w:r>
            <w:r w:rsidRPr="003E3266">
              <w:t xml:space="preserve"> recommendations 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 xml:space="preserve">Bulk coal handling plant is monitored, in accordance with workplace procedures, to detect deviations from </w:t>
            </w:r>
            <w:r w:rsidRPr="003E3266">
              <w:t xml:space="preserve">normal operating conditions 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 xml:space="preserve">Corrective actions are taken to rectify bulk coal handling plant abnormalities, in accordance with industry standards and workplace procedures 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Bulk coal handling plant to be removed from service is identified and isolated, in accordance with</w:t>
            </w:r>
            <w:r w:rsidRPr="003E3266">
              <w:t xml:space="preserve"> workplace procedures 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Inspection and fault finding are carried out, in accordance with manufacturers</w:t>
            </w:r>
            <w:r>
              <w:t>’</w:t>
            </w:r>
            <w:r w:rsidRPr="003E3266">
              <w:t xml:space="preserve"> recommendations and workplace procedures 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Coal is placed or bunkered down in predetermined stockpile location, in accordance with workplace</w:t>
            </w:r>
            <w:r w:rsidRPr="003E3266">
              <w:t xml:space="preserve"> procedures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Reclaim specifications are received, despatch area is notified and equipment is made ready, in accordance with workplace procedures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Specified coal is blended, loaded, sampled and despatched, in accordance with workplace procedures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Test bulk coal handling</w:t>
            </w:r>
            <w:r w:rsidRPr="003E3266">
              <w:t xml:space="preserve"> </w:t>
            </w:r>
            <w:r w:rsidRPr="003E3266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 xml:space="preserve">Tests are performed, in accordance with workplace procedures 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Bulk coal handling plant is observed for correct operational response, in accordance with workplace procedures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 xml:space="preserve">Corrective action is taken when response does not meet with documentation, workplace procedures, bulk coal handling plant integrity or personnel safety requirements 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Bulk coal handling plant is returned to required operational status upon completion</w:t>
            </w:r>
            <w:r w:rsidRPr="003E3266">
              <w:t xml:space="preserve"> of testing, in accordance with workplace procedures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Analyse bulk coal handling plant</w:t>
            </w:r>
            <w:r w:rsidRPr="003E3266">
              <w:t xml:space="preserve"> </w:t>
            </w:r>
            <w:r w:rsidRPr="003E3266">
              <w:rPr>
                <w:rStyle w:val="SpecialBold"/>
              </w:rPr>
              <w:t>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Causes of abnormal bulk coal handling plant operating conditions are identified, in accordance with workplace procedures, by analysing technical and operati</w:t>
            </w:r>
            <w:r w:rsidRPr="003E3266">
              <w:t xml:space="preserve">onal information 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Corrective action is taken, in accordance with workplace procedures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Supplementary personnel are arranged for investigation of identified operational abnormalities, if required, in accordance with workplace procedures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Inspect bulk coal handling</w:t>
            </w:r>
            <w:r w:rsidRPr="003E3266">
              <w:t xml:space="preserve"> </w:t>
            </w:r>
            <w:r w:rsidRPr="003E3266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Bulk coal handling plant to be inspected is physically identified, in accordance with workplace procedures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>Bulk coal handling plant is inspected, in accordance with workplace procedures, to detect deviations from</w:t>
            </w:r>
            <w:r w:rsidRPr="003E3266">
              <w:t xml:space="preserve"> normal operating conditions 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5.3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 xml:space="preserve">Appropriate personnel are notified, in accordance with workplace procedures, when defects are detected 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 xml:space="preserve">Bulk coal handling plant problems, movements and status are reported, in accordance </w:t>
            </w:r>
            <w:r w:rsidRPr="003E3266">
              <w:t>with workplace procedures</w:t>
            </w:r>
          </w:p>
        </w:tc>
      </w:tr>
      <w:tr w:rsidTr="003E32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t>Documentation is updated, in accordance with workplace procedures</w:t>
            </w:r>
          </w:p>
        </w:tc>
      </w:tr>
    </w:tbl>
    <w:p w:rsidR="00000000" w:rsidRPr="003E3266" w:rsidP="003E3266">
      <w:pPr>
        <w:pStyle w:val="NoPaddingFontSize1"/>
      </w:pPr>
    </w:p>
    <w:p w:rsidR="00000000" w:rsidRPr="003E3266" w:rsidP="003E3266">
      <w:pPr>
        <w:pStyle w:val="AllowPageBreak"/>
      </w:pPr>
    </w:p>
    <w:p w:rsidR="00000000" w:rsidRPr="003E3266" w:rsidP="003E3266">
      <w:pPr>
        <w:pStyle w:val="Heading1"/>
      </w:pPr>
      <w:bookmarkStart w:id="7" w:name="O_982646"/>
      <w:bookmarkEnd w:id="7"/>
      <w:r w:rsidRPr="003E32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t>Foundation skills essential to performance are explicit in the performance criteria of this unit of competency.</w:t>
            </w:r>
          </w:p>
        </w:tc>
      </w:tr>
    </w:tbl>
    <w:p w:rsidR="00000000" w:rsidRPr="003E3266" w:rsidP="003E3266">
      <w:pPr>
        <w:pStyle w:val="NoPaddingFontSize1"/>
      </w:pPr>
    </w:p>
    <w:p w:rsidR="00000000" w:rsidRPr="003E3266" w:rsidP="003E3266">
      <w:pPr>
        <w:pStyle w:val="AllowPageBreak"/>
      </w:pPr>
    </w:p>
    <w:p w:rsidR="00000000" w:rsidRPr="003E3266" w:rsidP="003E3266">
      <w:pPr>
        <w:pStyle w:val="Heading1"/>
      </w:pPr>
      <w:bookmarkStart w:id="8" w:name="O_982647"/>
      <w:bookmarkEnd w:id="8"/>
      <w:r w:rsidRPr="003E32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t>Range is restricted to essential operating conditions and any other variables essential to the work environment.</w:t>
            </w:r>
          </w:p>
          <w:p w:rsidR="00000000" w:rsidRPr="003E3266" w:rsidP="003E3266">
            <w:pPr>
              <w:pStyle w:val="BodyText"/>
            </w:pPr>
            <w:r w:rsidRPr="003E3266">
              <w:t>Non-essential conditions may be found in the Companion Volume Implementation Guide.</w:t>
            </w:r>
          </w:p>
        </w:tc>
      </w:tr>
    </w:tbl>
    <w:p w:rsidR="00000000" w:rsidRPr="003E3266" w:rsidP="003E3266">
      <w:pPr>
        <w:pStyle w:val="NoPaddingFontSize1"/>
      </w:pPr>
    </w:p>
    <w:p w:rsidR="00000000" w:rsidRPr="003E3266" w:rsidP="003E3266">
      <w:pPr>
        <w:pStyle w:val="AllowPageBreak"/>
      </w:pPr>
    </w:p>
    <w:p w:rsidR="00000000" w:rsidRPr="003E3266" w:rsidP="003E3266">
      <w:pPr>
        <w:pStyle w:val="Heading1"/>
      </w:pPr>
      <w:bookmarkStart w:id="9" w:name="O_982648"/>
      <w:bookmarkEnd w:id="9"/>
      <w:r w:rsidRPr="003E32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t>This unit replaces and is equivalent to UEPOPS310B Operate bulk coal handling plant.</w:t>
            </w:r>
          </w:p>
        </w:tc>
      </w:tr>
    </w:tbl>
    <w:p w:rsidR="00000000" w:rsidRPr="003E3266" w:rsidP="003E3266">
      <w:pPr>
        <w:pStyle w:val="NoPaddingFontSize1"/>
      </w:pPr>
    </w:p>
    <w:p w:rsidR="00000000" w:rsidRPr="003E3266" w:rsidP="003E3266">
      <w:pPr>
        <w:pStyle w:val="AllowPageBreak"/>
      </w:pPr>
    </w:p>
    <w:p w:rsidR="00000000" w:rsidRPr="003E3266" w:rsidP="003E3266">
      <w:pPr>
        <w:pStyle w:val="Heading1"/>
      </w:pPr>
      <w:bookmarkStart w:id="10" w:name="O_982655"/>
      <w:bookmarkEnd w:id="10"/>
      <w:r w:rsidRPr="003E3266">
        <w:t>Links</w:t>
      </w:r>
    </w:p>
    <w:p w:rsidR="00000000" w:rsidRPr="003E3266" w:rsidP="00833BFC">
      <w:pPr>
        <w:pStyle w:val="BodyText"/>
      </w:pPr>
      <w:r w:rsidRPr="003E32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201F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E3266" w:rsidP="00833BFC">
      <w:pPr>
        <w:pStyle w:val="BodyText"/>
        <w:sectPr w:rsidSect="003E32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3266" w:rsidP="003E3266">
      <w:pPr>
        <w:pStyle w:val="SuperHeading"/>
      </w:pPr>
      <w:r w:rsidRPr="003E3266">
        <w:t>Assessment Requirements for UEPOPS310 Operate bulk coal handling plant</w:t>
      </w:r>
    </w:p>
    <w:p w:rsidR="00000000" w:rsidRPr="003E3266" w:rsidP="003E3266">
      <w:pPr>
        <w:pStyle w:val="Heading1"/>
      </w:pPr>
      <w:bookmarkStart w:id="11" w:name="O_982650"/>
      <w:bookmarkEnd w:id="11"/>
      <w:r w:rsidRPr="003E32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t>Release 1. This is the first release of this unit of competency in the UEP G</w:t>
            </w:r>
            <w:r w:rsidRPr="003E3266">
              <w:t>eneration Training Package.</w:t>
            </w:r>
          </w:p>
        </w:tc>
      </w:tr>
    </w:tbl>
    <w:p w:rsidR="00000000" w:rsidRPr="003E3266" w:rsidP="003E3266">
      <w:pPr>
        <w:pStyle w:val="NoPaddingFontSize1"/>
      </w:pPr>
    </w:p>
    <w:p w:rsidR="00000000" w:rsidRPr="003E3266" w:rsidP="003E3266">
      <w:pPr>
        <w:pStyle w:val="AllowPageBreak"/>
      </w:pPr>
    </w:p>
    <w:p w:rsidR="00000000" w:rsidRPr="003E3266" w:rsidP="003E3266">
      <w:pPr>
        <w:pStyle w:val="Heading1"/>
      </w:pPr>
      <w:bookmarkStart w:id="12" w:name="O_982651"/>
      <w:bookmarkEnd w:id="12"/>
      <w:r w:rsidRPr="003E32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 xml:space="preserve">Evidence required to demonstrate competence in this unit must be relevant to and satisfy all the requirements of the elements, performance criteria and range of conditions on at least two </w:t>
            </w:r>
            <w:r w:rsidRPr="003E3266">
              <w:t xml:space="preserve">separate occasions and includes: </w:t>
            </w:r>
          </w:p>
        </w:tc>
      </w:tr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ListBullet"/>
            </w:pPr>
            <w:r w:rsidRPr="003E3266">
              <w:t>applying Work, Health and Safety (WHS)/Occupational Health and Safety (OHS) including:</w:t>
            </w:r>
          </w:p>
          <w:p w:rsidR="00000000" w:rsidRPr="003E3266" w:rsidP="003E3266">
            <w:pPr>
              <w:pStyle w:val="ListBullet2"/>
            </w:pPr>
            <w:r w:rsidRPr="003E3266">
              <w:t>emergency procedures</w:t>
            </w:r>
          </w:p>
          <w:p w:rsidR="00000000" w:rsidRPr="003E3266" w:rsidP="003E3266">
            <w:pPr>
              <w:pStyle w:val="ListBullet2"/>
            </w:pPr>
            <w:r w:rsidRPr="003E3266">
              <w:t>risk control measures</w:t>
            </w:r>
          </w:p>
          <w:p w:rsidR="00000000" w:rsidRPr="003E3266" w:rsidP="003E3266">
            <w:pPr>
              <w:pStyle w:val="ListBullet2"/>
            </w:pPr>
            <w:r w:rsidRPr="003E3266">
              <w:t>safe working practices</w:t>
            </w:r>
          </w:p>
          <w:p w:rsidR="00000000" w:rsidRPr="003E3266" w:rsidP="003E3266">
            <w:pPr>
              <w:pStyle w:val="ListBullet"/>
            </w:pPr>
            <w:r w:rsidRPr="003E3266">
              <w:t xml:space="preserve">blending and bunkering coal </w:t>
            </w:r>
          </w:p>
          <w:p w:rsidR="00000000" w:rsidRPr="003E3266" w:rsidP="003E3266">
            <w:pPr>
              <w:pStyle w:val="ListBullet"/>
            </w:pPr>
            <w:r w:rsidRPr="003E3266">
              <w:t>communicating with personnel</w:t>
            </w:r>
          </w:p>
          <w:p w:rsidR="00000000" w:rsidRPr="003E3266" w:rsidP="003E3266">
            <w:pPr>
              <w:pStyle w:val="ListBullet"/>
            </w:pPr>
            <w:r w:rsidRPr="003E3266">
              <w:t xml:space="preserve">completing documentation </w:t>
            </w:r>
          </w:p>
          <w:p w:rsidR="00000000" w:rsidRPr="003E3266" w:rsidP="003E3266">
            <w:pPr>
              <w:pStyle w:val="ListBullet"/>
            </w:pPr>
            <w:r w:rsidRPr="003E3266">
              <w:t>identifying and inspecting bulk coal handling plant status</w:t>
            </w:r>
          </w:p>
          <w:p w:rsidR="00000000" w:rsidRPr="003E3266" w:rsidP="003E3266">
            <w:pPr>
              <w:pStyle w:val="ListBullet"/>
            </w:pPr>
            <w:r w:rsidRPr="003E3266">
              <w:t>implementing legislation, industry standards, codes of practice and regulations</w:t>
            </w:r>
          </w:p>
          <w:p w:rsidR="00000000" w:rsidRPr="003E3266" w:rsidP="003E3266">
            <w:pPr>
              <w:pStyle w:val="ListBullet"/>
            </w:pPr>
            <w:r w:rsidRPr="003E3266">
              <w:t>interpreting manufacturers</w:t>
            </w:r>
            <w:r>
              <w:t>’</w:t>
            </w:r>
            <w:r w:rsidRPr="003E3266">
              <w:t xml:space="preserve"> specifications and manuals </w:t>
            </w:r>
          </w:p>
          <w:p w:rsidR="00000000" w:rsidRPr="003E3266" w:rsidP="003E3266">
            <w:pPr>
              <w:pStyle w:val="ListBullet"/>
            </w:pPr>
            <w:r w:rsidRPr="003E3266">
              <w:t>monitoring bulk coal handling plant operation</w:t>
            </w:r>
          </w:p>
          <w:p w:rsidR="00000000" w:rsidRPr="003E3266" w:rsidP="003E3266">
            <w:pPr>
              <w:pStyle w:val="ListBullet"/>
            </w:pPr>
            <w:r w:rsidRPr="003E3266">
              <w:t xml:space="preserve">operating bulk coal handling plant </w:t>
            </w:r>
          </w:p>
          <w:p w:rsidR="00000000" w:rsidRPr="003E3266" w:rsidP="003E3266">
            <w:pPr>
              <w:pStyle w:val="ListBullet"/>
            </w:pPr>
            <w:r w:rsidRPr="003E3266">
              <w:t>organising resources</w:t>
            </w:r>
          </w:p>
          <w:p w:rsidR="00000000" w:rsidRPr="003E3266" w:rsidP="003E3266">
            <w:pPr>
              <w:pStyle w:val="ListBullet"/>
            </w:pPr>
            <w:r w:rsidRPr="003E3266">
              <w:t>preparing and planning bulk coal handling plant and equipment</w:t>
            </w:r>
          </w:p>
          <w:p w:rsidR="00000000" w:rsidRPr="003E3266" w:rsidP="003E3266">
            <w:pPr>
              <w:pStyle w:val="ListBullet"/>
            </w:pPr>
            <w:r w:rsidRPr="003E3266">
              <w:t>recognising and responding to abnormal bulk coal handling plant operating conditions</w:t>
            </w:r>
          </w:p>
          <w:p w:rsidR="00000000" w:rsidRPr="003E3266" w:rsidP="003E3266">
            <w:pPr>
              <w:pStyle w:val="ListBullet"/>
            </w:pPr>
            <w:r w:rsidRPr="003E3266">
              <w:t>report</w:t>
            </w:r>
            <w:r w:rsidRPr="003E3266">
              <w:t>ing on bulk coal handling plant status</w:t>
            </w:r>
          </w:p>
          <w:p w:rsidR="00000000" w:rsidRPr="003E3266" w:rsidP="003E3266">
            <w:pPr>
              <w:pStyle w:val="ListBullet"/>
            </w:pPr>
            <w:r w:rsidRPr="003E3266">
              <w:t xml:space="preserve">testing bulk coal handling plant using diagnostic and data analysis techniques </w:t>
            </w:r>
          </w:p>
          <w:p w:rsidR="00000000" w:rsidRPr="003E3266" w:rsidP="003E3266">
            <w:pPr>
              <w:pStyle w:val="ListBullet"/>
            </w:pPr>
            <w:r w:rsidRPr="003E3266">
              <w:t>using measuring and testing instruments to identify faults and abnormalities</w:t>
            </w:r>
          </w:p>
        </w:tc>
      </w:tr>
    </w:tbl>
    <w:p w:rsidR="00833BFC" w:rsidP="003E3266">
      <w:pPr>
        <w:pStyle w:val="NoPaddingFontSize1"/>
      </w:pPr>
    </w:p>
    <w:p w:rsidR="00833BFC" w:rsidP="003E3266">
      <w:pPr>
        <w:pStyle w:val="NoPaddingFontSize1"/>
      </w:pPr>
    </w:p>
    <w:p w:rsidR="00000000" w:rsidRPr="003E3266" w:rsidP="003E3266">
      <w:pPr>
        <w:pStyle w:val="Heading1"/>
      </w:pPr>
      <w:bookmarkStart w:id="13" w:name="O_982652"/>
      <w:bookmarkEnd w:id="13"/>
      <w:r w:rsidRPr="003E32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266">
            <w:pPr>
              <w:pStyle w:val="BodyText"/>
              <w:rPr>
                <w:lang w:val="en-NZ"/>
              </w:rPr>
            </w:pPr>
            <w:r w:rsidRPr="003E3266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ListBullet"/>
            </w:pPr>
            <w:r w:rsidRPr="003E3266">
              <w:t>bulk coal handling plant and equipment, its location a</w:t>
            </w:r>
            <w:r w:rsidRPr="003E3266">
              <w:t>nd operating parameters</w:t>
            </w:r>
          </w:p>
          <w:p w:rsidR="00000000" w:rsidRPr="003E3266" w:rsidP="003E3266">
            <w:pPr>
              <w:pStyle w:val="ListBullet"/>
            </w:pPr>
            <w:r w:rsidRPr="003E3266">
              <w:t>coal blending procedures</w:t>
            </w:r>
          </w:p>
          <w:p w:rsidR="00000000" w:rsidRPr="003E3266" w:rsidP="003E3266">
            <w:pPr>
              <w:pStyle w:val="ListBullet"/>
            </w:pPr>
            <w:r w:rsidRPr="003E3266">
              <w:t xml:space="preserve">legislation, industry standards, codes of practice and regulations </w:t>
            </w:r>
          </w:p>
          <w:p w:rsidR="00000000" w:rsidRPr="003E3266" w:rsidP="003E3266">
            <w:pPr>
              <w:pStyle w:val="ListBullet"/>
            </w:pPr>
            <w:r w:rsidRPr="003E3266">
              <w:t>manufacturers</w:t>
            </w:r>
            <w:r>
              <w:t>’</w:t>
            </w:r>
            <w:r w:rsidRPr="003E3266">
              <w:t xml:space="preserve"> specifications and manuals</w:t>
            </w:r>
          </w:p>
          <w:p w:rsidR="00000000" w:rsidRPr="003E3266" w:rsidP="003E3266">
            <w:pPr>
              <w:pStyle w:val="ListBullet"/>
            </w:pPr>
            <w:r w:rsidRPr="003E3266">
              <w:t>testing and fault finding techniques</w:t>
            </w:r>
          </w:p>
          <w:p w:rsidR="00000000" w:rsidRPr="003E3266" w:rsidP="003E3266">
            <w:pPr>
              <w:pStyle w:val="ListBullet"/>
            </w:pPr>
            <w:r w:rsidRPr="003E3266">
              <w:t>typical arrangements of power production plant</w:t>
            </w:r>
          </w:p>
          <w:p w:rsidR="00000000" w:rsidRPr="003E3266" w:rsidP="003E3266">
            <w:pPr>
              <w:pStyle w:val="ListBullet"/>
            </w:pPr>
            <w:r w:rsidRPr="003E3266">
              <w:t>WHS/OHS regul</w:t>
            </w:r>
            <w:r w:rsidRPr="003E3266">
              <w:t>ations including:</w:t>
            </w:r>
          </w:p>
          <w:p w:rsidR="00000000" w:rsidRPr="003E3266" w:rsidP="003E3266">
            <w:pPr>
              <w:pStyle w:val="ListBullet2"/>
            </w:pPr>
            <w:r w:rsidRPr="003E3266">
              <w:t>risk control measures</w:t>
            </w:r>
          </w:p>
          <w:p w:rsidR="00000000" w:rsidRPr="003E3266" w:rsidP="003E3266">
            <w:pPr>
              <w:pStyle w:val="ListBullet2"/>
            </w:pPr>
            <w:r w:rsidRPr="003E3266">
              <w:t>emergency procedures</w:t>
            </w:r>
          </w:p>
          <w:p w:rsidR="00000000" w:rsidRPr="003E3266" w:rsidP="003E3266">
            <w:pPr>
              <w:pStyle w:val="ListBullet2"/>
            </w:pPr>
            <w:r w:rsidRPr="003E3266">
              <w:t>safe working practices</w:t>
            </w:r>
          </w:p>
          <w:p w:rsidR="00000000" w:rsidRPr="003E3266" w:rsidP="003E3266">
            <w:pPr>
              <w:pStyle w:val="ListBullet"/>
            </w:pPr>
            <w:r w:rsidRPr="003E3266">
              <w:t xml:space="preserve">workplace documentation </w:t>
            </w:r>
          </w:p>
          <w:p w:rsidR="00000000" w:rsidRPr="003E3266" w:rsidP="003E3266">
            <w:pPr>
              <w:pStyle w:val="ListBullet"/>
            </w:pPr>
            <w:r w:rsidRPr="003E3266">
              <w:t xml:space="preserve">workplace policies and procedures </w:t>
            </w:r>
          </w:p>
        </w:tc>
      </w:tr>
    </w:tbl>
    <w:p w:rsidR="00000000" w:rsidRPr="003E3266" w:rsidP="003E3266">
      <w:pPr>
        <w:pStyle w:val="NoPaddingFontSize1"/>
      </w:pPr>
    </w:p>
    <w:p w:rsidR="00000000" w:rsidRPr="003E3266" w:rsidP="003E3266">
      <w:pPr>
        <w:pStyle w:val="AllowPageBreak"/>
      </w:pPr>
    </w:p>
    <w:p w:rsidR="00000000" w:rsidRPr="003E3266" w:rsidP="003E3266">
      <w:pPr>
        <w:pStyle w:val="Heading1"/>
      </w:pPr>
      <w:bookmarkStart w:id="14" w:name="O_982653"/>
      <w:bookmarkEnd w:id="14"/>
      <w:r w:rsidRPr="003E32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3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266" w:rsidP="003E3266">
            <w:pPr>
              <w:pStyle w:val="BodyText"/>
            </w:pPr>
            <w:r w:rsidRPr="003E3266">
              <w:t xml:space="preserve">As a minimum, assessors must </w:t>
            </w:r>
            <w:r w:rsidRPr="003E3266">
              <w:t xml:space="preserve">satisfy applicable regulatory requirements, which include requirements in the Standards for Registered Training Organisations current at the time of assessment. </w:t>
            </w:r>
          </w:p>
          <w:p w:rsidR="00000000" w:rsidRPr="003E3266" w:rsidP="003E3266">
            <w:pPr>
              <w:pStyle w:val="BodyText"/>
            </w:pPr>
            <w:r w:rsidRPr="003E3266">
              <w:t>As a minimum, assessment must satisfy applicable regulatory requirements, which include requir</w:t>
            </w:r>
            <w:r w:rsidRPr="003E3266">
              <w:t>ements in the Standards for Registered Training Organisations current at the time of assessment.</w:t>
            </w:r>
          </w:p>
          <w:p w:rsidR="00000000" w:rsidRPr="003E3266" w:rsidP="003E3266">
            <w:pPr>
              <w:pStyle w:val="BodyText"/>
            </w:pPr>
            <w:r w:rsidRPr="003E3266">
              <w:t>Assessment processes and techniques must be appropriate to the language, literacy and numeracy requirements of the work being performed and the needs of the ca</w:t>
            </w:r>
            <w:r w:rsidRPr="003E3266">
              <w:t>ndidate.</w:t>
            </w:r>
          </w:p>
          <w:p w:rsidR="00000000" w:rsidRPr="003E3266" w:rsidP="003E3266">
            <w:pPr>
              <w:pStyle w:val="BodyText"/>
            </w:pPr>
            <w:r w:rsidRPr="003E3266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3E3266" w:rsidP="003E3266">
            <w:pPr>
              <w:pStyle w:val="BodyText"/>
            </w:pPr>
            <w:r w:rsidRPr="003E3266">
              <w:t>Resources for assessment must include access to:</w:t>
            </w:r>
          </w:p>
          <w:p w:rsidR="00000000" w:rsidRPr="003E3266" w:rsidP="003E3266">
            <w:pPr>
              <w:pStyle w:val="ListBullet"/>
            </w:pPr>
            <w:r w:rsidRPr="003E3266">
              <w:t>a ra</w:t>
            </w:r>
            <w:r w:rsidRPr="003E3266">
              <w:t>nge of relevant exercises, case studies and/or other simulations</w:t>
            </w:r>
          </w:p>
          <w:p w:rsidR="00000000" w:rsidRPr="003E3266" w:rsidP="003E3266">
            <w:pPr>
              <w:pStyle w:val="ListBullet"/>
            </w:pPr>
            <w:r w:rsidRPr="003E3266">
              <w:t xml:space="preserve">relevant and appropriate materials, tools, equipment and personal protective equipment currently used in industry </w:t>
            </w:r>
          </w:p>
          <w:p w:rsidR="00000000" w:rsidRPr="003E3266" w:rsidP="003E3266">
            <w:pPr>
              <w:pStyle w:val="ListBullet"/>
            </w:pPr>
            <w:r w:rsidRPr="003E3266">
              <w:t>applicable documentation including workplace procedures, industry standards,</w:t>
            </w:r>
            <w:r w:rsidRPr="003E3266">
              <w:t xml:space="preserve"> equipment specifications, regulations, codes of practice and operation manuals.</w:t>
            </w:r>
          </w:p>
        </w:tc>
      </w:tr>
    </w:tbl>
    <w:p w:rsidR="00000000" w:rsidRPr="003E3266" w:rsidP="003E3266">
      <w:pPr>
        <w:pStyle w:val="NoPaddingFontSize1"/>
      </w:pPr>
    </w:p>
    <w:p w:rsidR="00000000" w:rsidRPr="003E3266" w:rsidP="003E3266">
      <w:pPr>
        <w:pStyle w:val="AllowPageBreak"/>
      </w:pPr>
    </w:p>
    <w:p w:rsidR="00000000" w:rsidRPr="003E3266" w:rsidP="003E3266">
      <w:pPr>
        <w:pStyle w:val="Heading1"/>
      </w:pPr>
      <w:bookmarkStart w:id="15" w:name="O_982656"/>
      <w:bookmarkEnd w:id="15"/>
      <w:r w:rsidRPr="003E3266">
        <w:t>Links</w:t>
      </w:r>
    </w:p>
    <w:p w:rsidR="00000000" w:rsidRPr="003E3266" w:rsidP="00833BFC">
      <w:pPr>
        <w:pStyle w:val="BodyText"/>
      </w:pPr>
      <w:r w:rsidRPr="003E32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201F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E3266" w:rsidP="003E3266"/>
    <w:sectPr w:rsidSect="003E32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266" w:rsidRPr="00833BFC" w:rsidP="00833B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FC" w:rsidP="003E3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33BFC" w:rsidP="003E3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33BFC" w:rsidP="003E32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266" w:rsidP="003E3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3BFC">
      <w:t>Approved</w:t>
    </w:r>
    <w:r w:rsidR="00833B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3B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3BFC">
      <w:rPr>
        <w:noProof/>
      </w:rPr>
      <w:t>5</w:t>
    </w:r>
    <w:r>
      <w:rPr>
        <w:noProof/>
      </w:rPr>
      <w:fldChar w:fldCharType="end"/>
    </w:r>
  </w:p>
  <w:p w:rsidR="003E3266" w:rsidP="003E3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3B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3BFC">
      <w:t>Powering Skills Organisation</w:t>
    </w:r>
    <w:r w:rsidR="00833BFC">
      <w:fldChar w:fldCharType="end"/>
    </w:r>
  </w:p>
  <w:p w:rsidR="003E3266" w:rsidP="003E3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266" w:rsidRPr="00833BFC" w:rsidP="00833B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FC" w:rsidRPr="002D2AF8" w:rsidP="003E3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UEPOPS310 Operate bulk coal handling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3BFC" w:rsidP="003E32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266" w:rsidRPr="002D2AF8" w:rsidP="003E3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3BFC">
      <w:t>UEPOPS310 Operate bulk coal handling plant</w:t>
    </w:r>
    <w:r w:rsidR="00833B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3BFC">
      <w:rPr>
        <w:noProof/>
      </w:rPr>
      <w:t>2 March 2025</w:t>
    </w:r>
    <w:r>
      <w:fldChar w:fldCharType="end"/>
    </w:r>
  </w:p>
  <w:p w:rsidR="003E3266" w:rsidP="003E3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CEFB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46C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8CB0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266"/>
  </w:style>
  <w:style w:type="character" w:customStyle="1" w:styleId="Heading1Char">
    <w:name w:val="Heading 1 Char"/>
    <w:basedOn w:val="DefaultParagraphFont"/>
    <w:link w:val="Heading1"/>
    <w:rsid w:val="003E3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2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2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3266"/>
    <w:rPr>
      <w:b/>
      <w:spacing w:val="0"/>
    </w:rPr>
  </w:style>
  <w:style w:type="paragraph" w:styleId="ListBullet2">
    <w:name w:val="List Bullet 2"/>
    <w:basedOn w:val="List2"/>
    <w:rsid w:val="003E32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3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3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2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2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266"/>
    <w:rPr>
      <w:i/>
    </w:rPr>
  </w:style>
  <w:style w:type="paragraph" w:styleId="Caption">
    <w:name w:val="caption"/>
    <w:basedOn w:val="BodyText"/>
    <w:next w:val="Normal"/>
    <w:qFormat/>
    <w:rsid w:val="003E3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266"/>
  </w:style>
  <w:style w:type="paragraph" w:styleId="TableofFigures">
    <w:name w:val="table of figures"/>
    <w:basedOn w:val="Normal"/>
    <w:next w:val="Normal"/>
    <w:semiHidden/>
    <w:rsid w:val="003E3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2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266"/>
    <w:rPr>
      <w:rFonts w:ascii="Wingdings" w:hAnsi="Wingdings"/>
    </w:rPr>
  </w:style>
  <w:style w:type="paragraph" w:customStyle="1" w:styleId="TableHeading">
    <w:name w:val="Table Heading"/>
    <w:basedOn w:val="HeadingBase"/>
    <w:rsid w:val="003E3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266"/>
    <w:rPr>
      <w:color w:val="0033CC"/>
      <w:u w:val="none"/>
    </w:rPr>
  </w:style>
  <w:style w:type="paragraph" w:customStyle="1" w:styleId="BodyTextRight">
    <w:name w:val="Body Text Right"/>
    <w:basedOn w:val="BodyText"/>
    <w:rsid w:val="003E3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2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266"/>
    <w:rPr>
      <w:sz w:val="32"/>
    </w:rPr>
  </w:style>
  <w:style w:type="paragraph" w:customStyle="1" w:styleId="HeadingProcedure">
    <w:name w:val="Heading Procedure"/>
    <w:basedOn w:val="HeadingBase"/>
    <w:next w:val="Normal"/>
    <w:rsid w:val="003E3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266"/>
    <w:pPr>
      <w:spacing w:before="60" w:after="60"/>
    </w:pPr>
  </w:style>
  <w:style w:type="paragraph" w:styleId="ListContinue">
    <w:name w:val="List Continue"/>
    <w:basedOn w:val="List"/>
    <w:rsid w:val="003E3266"/>
    <w:pPr>
      <w:ind w:firstLine="0"/>
    </w:pPr>
  </w:style>
  <w:style w:type="paragraph" w:customStyle="1" w:styleId="ListNote">
    <w:name w:val="List Note"/>
    <w:basedOn w:val="List"/>
    <w:rsid w:val="003E3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266"/>
    <w:rPr>
      <w:rFonts w:ascii="Courier New" w:hAnsi="Courier New"/>
    </w:rPr>
  </w:style>
  <w:style w:type="paragraph" w:customStyle="1" w:styleId="NoteBullet">
    <w:name w:val="Note Bullet"/>
    <w:basedOn w:val="Note"/>
    <w:rsid w:val="003E3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2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266"/>
    <w:rPr>
      <w:b/>
      <w:smallCaps/>
    </w:rPr>
  </w:style>
  <w:style w:type="paragraph" w:customStyle="1" w:styleId="TableListNumber">
    <w:name w:val="Table List Number"/>
    <w:basedOn w:val="ListNumber"/>
    <w:rsid w:val="003E3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266"/>
    <w:pPr>
      <w:numPr>
        <w:numId w:val="9"/>
      </w:numPr>
    </w:pPr>
  </w:style>
  <w:style w:type="paragraph" w:customStyle="1" w:styleId="ListAlpha2">
    <w:name w:val="List Alpha 2"/>
    <w:basedOn w:val="List2"/>
    <w:rsid w:val="003E3266"/>
    <w:pPr>
      <w:numPr>
        <w:numId w:val="8"/>
      </w:numPr>
    </w:pPr>
  </w:style>
  <w:style w:type="paragraph" w:styleId="List2">
    <w:name w:val="List 2"/>
    <w:basedOn w:val="BodyText"/>
    <w:rsid w:val="003E3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2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2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266"/>
    <w:pPr>
      <w:numPr>
        <w:numId w:val="4"/>
      </w:numPr>
    </w:pPr>
  </w:style>
  <w:style w:type="paragraph" w:styleId="ListContinue2">
    <w:name w:val="List Continue 2"/>
    <w:basedOn w:val="List2"/>
    <w:rsid w:val="003E3266"/>
    <w:pPr>
      <w:ind w:firstLine="0"/>
    </w:pPr>
  </w:style>
  <w:style w:type="paragraph" w:styleId="ListContinue3">
    <w:name w:val="List Continue 3"/>
    <w:basedOn w:val="List3"/>
    <w:rsid w:val="003E3266"/>
    <w:pPr>
      <w:ind w:left="1021" w:firstLine="0"/>
    </w:pPr>
  </w:style>
  <w:style w:type="paragraph" w:styleId="ListContinue4">
    <w:name w:val="List Continue 4"/>
    <w:basedOn w:val="List4"/>
    <w:rsid w:val="003E3266"/>
    <w:pPr>
      <w:ind w:firstLine="0"/>
    </w:pPr>
  </w:style>
  <w:style w:type="paragraph" w:styleId="ListContinue5">
    <w:name w:val="List Continue 5"/>
    <w:basedOn w:val="List5"/>
    <w:rsid w:val="003E3266"/>
    <w:pPr>
      <w:ind w:firstLine="0"/>
    </w:pPr>
  </w:style>
  <w:style w:type="paragraph" w:styleId="ListNumber3">
    <w:name w:val="List Number 3"/>
    <w:basedOn w:val="List3"/>
    <w:rsid w:val="003E3266"/>
    <w:pPr>
      <w:numPr>
        <w:numId w:val="5"/>
      </w:numPr>
    </w:pPr>
  </w:style>
  <w:style w:type="paragraph" w:styleId="ListNumber4">
    <w:name w:val="List Number 4"/>
    <w:basedOn w:val="List4"/>
    <w:rsid w:val="003E3266"/>
    <w:pPr>
      <w:numPr>
        <w:numId w:val="6"/>
      </w:numPr>
    </w:pPr>
  </w:style>
  <w:style w:type="paragraph" w:styleId="ListNumber5">
    <w:name w:val="List Number 5"/>
    <w:basedOn w:val="List5"/>
    <w:rsid w:val="003E3266"/>
    <w:pPr>
      <w:numPr>
        <w:numId w:val="7"/>
      </w:numPr>
    </w:pPr>
  </w:style>
  <w:style w:type="paragraph" w:styleId="BlockText">
    <w:name w:val="Block Text"/>
    <w:basedOn w:val="Normal"/>
    <w:rsid w:val="003E3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266"/>
    <w:rPr>
      <w:sz w:val="16"/>
      <w:vertAlign w:val="superscript"/>
    </w:rPr>
  </w:style>
  <w:style w:type="character" w:customStyle="1" w:styleId="Symbols">
    <w:name w:val="Symbols"/>
    <w:basedOn w:val="DefaultParagraphFont"/>
    <w:rsid w:val="003E3266"/>
    <w:rPr>
      <w:rFonts w:ascii="Symbol" w:hAnsi="Symbol"/>
    </w:rPr>
  </w:style>
  <w:style w:type="character" w:customStyle="1" w:styleId="MenuOptions">
    <w:name w:val="Menu Options"/>
    <w:basedOn w:val="DefaultParagraphFont"/>
    <w:rsid w:val="003E3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266"/>
    <w:rPr>
      <w:b/>
    </w:rPr>
  </w:style>
  <w:style w:type="character" w:customStyle="1" w:styleId="Underlined">
    <w:name w:val="Underlined"/>
    <w:basedOn w:val="DefaultParagraphFont"/>
    <w:rsid w:val="003E3266"/>
    <w:rPr>
      <w:u w:val="single"/>
    </w:rPr>
  </w:style>
  <w:style w:type="paragraph" w:customStyle="1" w:styleId="TableBodyTextRight">
    <w:name w:val="Table Body Text Right"/>
    <w:basedOn w:val="TableBodyText"/>
    <w:rsid w:val="003E3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266"/>
    <w:rPr>
      <w:sz w:val="18"/>
    </w:rPr>
  </w:style>
  <w:style w:type="paragraph" w:customStyle="1" w:styleId="BodySmallRight">
    <w:name w:val="Body Small Right"/>
    <w:basedOn w:val="BodyTextRight"/>
    <w:rsid w:val="003E3266"/>
    <w:rPr>
      <w:sz w:val="18"/>
      <w:szCs w:val="18"/>
    </w:rPr>
  </w:style>
  <w:style w:type="paragraph" w:customStyle="1" w:styleId="MarginEdition">
    <w:name w:val="Margin Edition"/>
    <w:basedOn w:val="MarginNote"/>
    <w:rsid w:val="003E3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266"/>
    <w:rPr>
      <w:sz w:val="2"/>
      <w:szCs w:val="2"/>
    </w:rPr>
  </w:style>
  <w:style w:type="character" w:customStyle="1" w:styleId="Small">
    <w:name w:val="Small"/>
    <w:basedOn w:val="DefaultParagraphFont"/>
    <w:rsid w:val="003E3266"/>
    <w:rPr>
      <w:sz w:val="16"/>
    </w:rPr>
  </w:style>
  <w:style w:type="paragraph" w:customStyle="1" w:styleId="WideTable">
    <w:name w:val="Wide Table"/>
    <w:basedOn w:val="Normal"/>
    <w:rsid w:val="003E3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266"/>
  </w:style>
  <w:style w:type="paragraph" w:styleId="Quote">
    <w:name w:val="Quote"/>
    <w:basedOn w:val="Heading1"/>
    <w:link w:val="QuoteChar"/>
    <w:qFormat/>
    <w:rsid w:val="003E3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266"/>
    <w:pPr>
      <w:pageBreakBefore/>
    </w:pPr>
  </w:style>
  <w:style w:type="paragraph" w:customStyle="1" w:styleId="Border">
    <w:name w:val="Border"/>
    <w:basedOn w:val="Normal"/>
    <w:qFormat/>
    <w:rsid w:val="003E3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266"/>
    <w:rPr>
      <w:u w:val="single"/>
    </w:rPr>
  </w:style>
  <w:style w:type="character" w:customStyle="1" w:styleId="BoldandItalics">
    <w:name w:val="Bold and Italics"/>
    <w:qFormat/>
    <w:rsid w:val="003E3266"/>
    <w:rPr>
      <w:b/>
      <w:i/>
      <w:u w:val="none"/>
    </w:rPr>
  </w:style>
  <w:style w:type="paragraph" w:styleId="BalloonText">
    <w:name w:val="Balloon Text"/>
    <w:basedOn w:val="Normal"/>
    <w:link w:val="BalloonTextChar"/>
    <w:rsid w:val="003E3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266"/>
    <w:pPr>
      <w:spacing w:before="0" w:after="0"/>
    </w:pPr>
  </w:style>
  <w:style w:type="paragraph" w:customStyle="1" w:styleId="BodyTextBold">
    <w:name w:val="Body Text Bold"/>
    <w:basedOn w:val="BodyText"/>
    <w:qFormat/>
    <w:rsid w:val="003E3266"/>
    <w:rPr>
      <w:b/>
    </w:rPr>
  </w:style>
  <w:style w:type="character" w:styleId="Hyperlink">
    <w:name w:val="Hyperlink"/>
    <w:basedOn w:val="DefaultParagraphFont"/>
    <w:uiPriority w:val="99"/>
    <w:unhideWhenUsed/>
    <w:rsid w:val="00833B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1348</Words>
  <Characters>8711</Characters>
  <Application>Microsoft Office Word</Application>
  <DocSecurity>0</DocSecurity>
  <Lines>335</Lines>
  <Paragraphs>179</Paragraphs>
  <ScaleCrop>false</ScaleCrop>
  <Company>Author-it Software Corporation Ltd.</Company>
  <LinksUpToDate>false</LinksUpToDate>
  <CharactersWithSpaces>9880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UEPOPS310 Operate bulk coal handling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