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6E9" w:rsidP="003A2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UEPOPS243 Operate air conditioning plant</w:t>
      </w:r>
      <w:r>
        <w:fldChar w:fldCharType="end"/>
      </w:r>
    </w:p>
    <w:p w:rsidR="003A26E9" w:rsidP="003A26E9">
      <w:pPr>
        <w:pStyle w:val="Version"/>
        <w:sectPr w:rsidSect="00E73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94B" w:rsidP="00E7394B">
      <w:pPr>
        <w:pStyle w:val="SuperHeading"/>
      </w:pPr>
      <w:r w:rsidRPr="00E7394B">
        <w:t>UEPOPS243 Operate air conditioning plant</w:t>
      </w:r>
    </w:p>
    <w:p w:rsidR="00000000" w:rsidRPr="00E7394B" w:rsidP="00E7394B">
      <w:pPr>
        <w:pStyle w:val="Heading1"/>
      </w:pPr>
      <w:bookmarkStart w:id="1" w:name="O_982424"/>
      <w:bookmarkEnd w:id="1"/>
      <w:r w:rsidRPr="00E739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Release 1</w:t>
            </w:r>
            <w:r w:rsidRPr="00E7394B">
              <w:t>. This is the first release of this unit of competency in the UEP Generation Training Package.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2" w:name="O_982425"/>
      <w:bookmarkEnd w:id="2"/>
      <w:r w:rsidRPr="00E7394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This unit involves the skills and knowledge required to operate and inspect all air conditioning pla</w:t>
            </w:r>
            <w:r w:rsidRPr="00E7394B">
              <w:t>nt.</w:t>
            </w:r>
          </w:p>
          <w:p w:rsidR="00000000" w:rsidRPr="00E7394B" w:rsidP="00E7394B">
            <w:pPr>
              <w:pStyle w:val="BodyText"/>
            </w:pPr>
            <w:r w:rsidRPr="00E7394B">
              <w:t>Air conditioning in power generation facilities refers to systems that cool air and remove humidity from areas filled with heat producing plant and equipment. A complete system of heating, ventilation, and air conditioning is referred to as Heating, Ve</w:t>
            </w:r>
            <w:r w:rsidRPr="00E7394B">
              <w:t>ntilation and Air Conditioning (HVAC).</w:t>
            </w:r>
          </w:p>
          <w:p w:rsidR="00000000" w:rsidRPr="00E7394B" w:rsidP="00E7394B">
            <w:pPr>
              <w:pStyle w:val="BodyText"/>
            </w:pPr>
            <w:r w:rsidRPr="00E7394B">
              <w:t xml:space="preserve">Competency in this unit requires the ability to plan and prepare work; operate, test, analyse and report on air conditioning plant and complete all documentation. Individuals will, in general, work under supervision, </w:t>
            </w:r>
            <w:r w:rsidRPr="00E7394B">
              <w:t>in a power generation facility as an operator.</w:t>
            </w:r>
          </w:p>
          <w:p w:rsidR="00000000" w:rsidRPr="00E7394B" w:rsidP="00E7394B">
            <w:pPr>
              <w:pStyle w:val="BodyText"/>
            </w:pPr>
            <w:r w:rsidRPr="00E7394B">
              <w:t>Power generation plant operators are typically trained and authorised to isolate, prepare plant and issue permits to work.</w:t>
            </w:r>
          </w:p>
          <w:p w:rsidR="00000000" w:rsidRPr="00E7394B" w:rsidP="00E7394B">
            <w:pPr>
              <w:pStyle w:val="BodyText"/>
            </w:pPr>
            <w:r w:rsidRPr="00E7394B">
              <w:t>No licensing, legislative or certification requirements apply to this unit at the time</w:t>
            </w:r>
            <w:r w:rsidRPr="00E7394B">
              <w:t xml:space="preserve"> of publication.</w:t>
            </w:r>
          </w:p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Note: Workplace practice</w:t>
            </w:r>
          </w:p>
          <w:p w:rsidR="00000000" w:rsidRPr="00E7394B" w:rsidP="00E7394B">
            <w:pPr>
              <w:pStyle w:val="BodyText"/>
            </w:pPr>
            <w:r w:rsidRPr="00E7394B">
              <w:t>The application of the skills and knowledge described in this unit may require a licence or training permit to practice in the workplace where work is carried out on gas and electrical installations. Additional con</w:t>
            </w:r>
            <w:r w:rsidRPr="00E7394B">
              <w:t>ditions may apply under state and territory legislative and regulatory licensing requirements.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3" w:name="O_982426"/>
      <w:bookmarkEnd w:id="3"/>
      <w:r w:rsidRPr="00E7394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There are no prerequisite units.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4" w:name="O_982427"/>
      <w:bookmarkEnd w:id="4"/>
      <w:r w:rsidRPr="00E7394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Operations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5" w:name="O_982428"/>
      <w:bookmarkEnd w:id="5"/>
      <w:r w:rsidRPr="00E7394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Electricity generation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6" w:name="O_982429"/>
      <w:bookmarkEnd w:id="6"/>
      <w:r w:rsidRPr="00E7394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PERFORMANCE CRITERIA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Performance criteria describe the performance needed to demonstrate achievement of the element.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Plan and 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Safety issues are identified, in accordance with Work, Health and Safety (WHS)/Occupational Health and Safety (OHS) regulations, environmental legislation, industry standards and workplace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Work requirements are </w:t>
            </w:r>
            <w:r w:rsidRPr="00E7394B">
              <w:t>identified from relevant personnel and documentation,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Documentation to determine air conditioning plant status is assessed and evaluated,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Inspection for service is carried out, in accordance with workplace procedures and site operational requirements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operational prerequisites are established, in accordance with manufacturers</w:t>
            </w:r>
            <w:r>
              <w:t>’</w:t>
            </w:r>
            <w:r w:rsidRPr="00E7394B">
              <w:t xml:space="preserve"> recommendations and workplace proced</w:t>
            </w:r>
            <w:r w:rsidRPr="00E7394B">
              <w:t xml:space="preserve">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Sequence for recommissioning of air conditioning plant is determined, in accordance with workplace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Conduct</w:t>
            </w:r>
            <w:r w:rsidRPr="00E7394B">
              <w:t xml:space="preserve"> </w:t>
            </w:r>
            <w:r w:rsidRPr="00E7394B">
              <w:rPr>
                <w:rStyle w:val="SpecialBold"/>
              </w:rPr>
              <w:t>operation of air conditioning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is operated, in accordance with workplace procedures and manufacturers</w:t>
            </w:r>
            <w:r>
              <w:t>’</w:t>
            </w:r>
            <w:r w:rsidRPr="00E7394B">
              <w:t xml:space="preserve"> operating recommendations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is monitored and observed, in accordance with workplace procedures, to detect deviations from normal ope</w:t>
            </w:r>
            <w:r w:rsidRPr="00E7394B">
              <w:t xml:space="preserve">rating conditions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Corrective actions are taken to rectify air conditioning plant abnormalities, in accordance with workplace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to be removed from service is identified and removed, in accordance with w</w:t>
            </w:r>
            <w:r w:rsidRPr="00E7394B">
              <w:t xml:space="preserve">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Corrective actions are taken, in accordance with workplace procedures, safety rules and site requirements, when abnormalities are identified during </w:t>
            </w:r>
            <w:r w:rsidRPr="00E7394B">
              <w:t>removal of air conditioning plant from service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Test</w:t>
            </w:r>
            <w:r w:rsidRPr="00E7394B">
              <w:t xml:space="preserve"> </w:t>
            </w:r>
            <w:r w:rsidRPr="00E7394B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Tests are performed on air conditioning plant, in accordance with workplace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is observed, in accordance with workplace procedures, for correct operational response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Corrective action is taken, in accordance wi</w:t>
            </w:r>
            <w:r w:rsidRPr="00E7394B">
              <w:t xml:space="preserve">th workplace procedures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is returned to required operational status upon completion of testing,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Analyse plant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Causes of abnormal air conditioning plant operating conditions are identified by analysing technical and operational information,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Corrective action is taken,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Air </w:t>
            </w:r>
            <w:r w:rsidRPr="00E7394B">
              <w:t xml:space="preserve">conditioning plant integrity and personnel safety is maintained, in accordance with workplace procedures, through consultation with appropriate personnel and technical and operational documentation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Monitor and inspect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to be monitored or inspected is physically identified,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is monitored or inspected, in accordance with workplace procedures, for normal operation or to detect deviat</w:t>
            </w:r>
            <w:r w:rsidRPr="00E7394B">
              <w:t>ions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Corrective action is taken,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 xml:space="preserve">Appropriate personnel are notified, in accordance with workplace procedures, when defects are detected 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t>Air conditioning plant problems, mo</w:t>
            </w:r>
            <w:r w:rsidRPr="00E7394B">
              <w:t>vements and status are reported, in accordance with workplace procedures</w:t>
            </w:r>
          </w:p>
        </w:tc>
      </w:tr>
      <w:tr w:rsidTr="00E7394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8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94B">
            <w:pPr>
              <w:pStyle w:val="BodyText"/>
              <w:rPr>
                <w:lang w:val="en-NZ"/>
              </w:rPr>
            </w:pPr>
            <w:r w:rsidRPr="00E7394B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 xml:space="preserve">Documentation is updated, in accordance with workplace procedures 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7" w:name="O_982430"/>
      <w:bookmarkEnd w:id="7"/>
      <w:r w:rsidRPr="00E7394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Foundation skills essential to performance are explicit in the performance criteria of this unit of competency.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8" w:name="O_982431"/>
      <w:bookmarkEnd w:id="8"/>
      <w:r w:rsidRPr="00E7394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Range is restricted to essential operating conditions and any other variables essential to the work envir</w:t>
            </w:r>
            <w:r w:rsidRPr="00E7394B">
              <w:t>onment.</w:t>
            </w:r>
          </w:p>
          <w:p w:rsidR="00000000" w:rsidRPr="00E7394B" w:rsidP="00E7394B">
            <w:pPr>
              <w:pStyle w:val="BodyText"/>
            </w:pPr>
            <w:r w:rsidRPr="00E7394B">
              <w:t>Non-essential conditions may be found in the Companion Volume Implementation Guide.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9" w:name="O_982432"/>
      <w:bookmarkEnd w:id="9"/>
      <w:r w:rsidRPr="00E7394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39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94B" w:rsidP="00E7394B">
            <w:pPr>
              <w:pStyle w:val="BodyText"/>
            </w:pPr>
            <w:r w:rsidRPr="00E7394B">
              <w:t>This unit replaces and is equivalent to UEPOPS243B Operate air conditioning plant.</w:t>
            </w:r>
          </w:p>
        </w:tc>
      </w:tr>
    </w:tbl>
    <w:p w:rsidR="00000000" w:rsidRPr="00E7394B" w:rsidP="00E7394B">
      <w:pPr>
        <w:pStyle w:val="NoPaddingFontSize1"/>
      </w:pPr>
    </w:p>
    <w:p w:rsidR="00000000" w:rsidRPr="00E7394B" w:rsidP="00E7394B">
      <w:pPr>
        <w:pStyle w:val="AllowPageBreak"/>
      </w:pPr>
    </w:p>
    <w:p w:rsidR="00000000" w:rsidRPr="00E7394B" w:rsidP="00E7394B">
      <w:pPr>
        <w:pStyle w:val="Heading1"/>
      </w:pPr>
      <w:bookmarkStart w:id="10" w:name="O_982439"/>
      <w:bookmarkEnd w:id="10"/>
      <w:r w:rsidRPr="00E7394B">
        <w:t>Links</w:t>
      </w:r>
    </w:p>
    <w:p w:rsidR="00000000" w:rsidRPr="00E7394B" w:rsidP="003A26E9">
      <w:pPr>
        <w:pStyle w:val="BodyText"/>
      </w:pPr>
      <w:r w:rsidRPr="00E739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5283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7394B" w:rsidP="00E7394B"/>
    <w:sectPr w:rsidSect="00E739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4B" w:rsidRPr="003A26E9" w:rsidP="003A26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E9" w:rsidP="00E73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6E9" w:rsidP="00E73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A26E9" w:rsidP="00E73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94B" w:rsidRPr="003A26E9" w:rsidP="003A26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6E9" w:rsidRPr="002D2AF8" w:rsidP="00E73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UEPOPS243 Operate air conditioning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3A26E9" w:rsidP="00E73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94B"/>
  </w:style>
  <w:style w:type="character" w:customStyle="1" w:styleId="Heading1Char">
    <w:name w:val="Heading 1 Char"/>
    <w:basedOn w:val="DefaultParagraphFont"/>
    <w:link w:val="Heading1"/>
    <w:rsid w:val="00E73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94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394B"/>
    <w:rPr>
      <w:b/>
      <w:spacing w:val="0"/>
    </w:rPr>
  </w:style>
  <w:style w:type="paragraph" w:customStyle="1" w:styleId="SuperHeading">
    <w:name w:val="SuperHeading"/>
    <w:basedOn w:val="Normal"/>
    <w:rsid w:val="00E73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3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9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9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3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9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94B"/>
    <w:rPr>
      <w:i/>
    </w:rPr>
  </w:style>
  <w:style w:type="paragraph" w:styleId="Caption">
    <w:name w:val="caption"/>
    <w:basedOn w:val="BodyText"/>
    <w:next w:val="Normal"/>
    <w:qFormat/>
    <w:rsid w:val="00E73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94B"/>
  </w:style>
  <w:style w:type="paragraph" w:styleId="TableofFigures">
    <w:name w:val="table of figures"/>
    <w:basedOn w:val="Normal"/>
    <w:next w:val="Normal"/>
    <w:semiHidden/>
    <w:rsid w:val="00E73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9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394B"/>
    <w:rPr>
      <w:rFonts w:ascii="Wingdings" w:hAnsi="Wingdings"/>
    </w:rPr>
  </w:style>
  <w:style w:type="paragraph" w:customStyle="1" w:styleId="TableHeading">
    <w:name w:val="Table Heading"/>
    <w:basedOn w:val="HeadingBase"/>
    <w:rsid w:val="00E73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94B"/>
    <w:rPr>
      <w:color w:val="0033CC"/>
      <w:u w:val="none"/>
    </w:rPr>
  </w:style>
  <w:style w:type="paragraph" w:customStyle="1" w:styleId="BodyTextRight">
    <w:name w:val="Body Text Right"/>
    <w:basedOn w:val="BodyText"/>
    <w:rsid w:val="00E73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9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94B"/>
    <w:rPr>
      <w:sz w:val="32"/>
    </w:rPr>
  </w:style>
  <w:style w:type="paragraph" w:customStyle="1" w:styleId="HeadingProcedure">
    <w:name w:val="Heading Procedure"/>
    <w:basedOn w:val="HeadingBase"/>
    <w:next w:val="Normal"/>
    <w:rsid w:val="00E73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94B"/>
    <w:pPr>
      <w:spacing w:before="60" w:after="60"/>
    </w:pPr>
  </w:style>
  <w:style w:type="paragraph" w:styleId="ListContinue">
    <w:name w:val="List Continue"/>
    <w:basedOn w:val="List"/>
    <w:rsid w:val="00E7394B"/>
    <w:pPr>
      <w:ind w:firstLine="0"/>
    </w:pPr>
  </w:style>
  <w:style w:type="paragraph" w:customStyle="1" w:styleId="ListNote">
    <w:name w:val="List Note"/>
    <w:basedOn w:val="List"/>
    <w:rsid w:val="00E73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94B"/>
    <w:rPr>
      <w:rFonts w:ascii="Courier New" w:hAnsi="Courier New"/>
    </w:rPr>
  </w:style>
  <w:style w:type="paragraph" w:customStyle="1" w:styleId="NoteBullet">
    <w:name w:val="Note Bullet"/>
    <w:basedOn w:val="Note"/>
    <w:rsid w:val="00E73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9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3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94B"/>
    <w:rPr>
      <w:b/>
      <w:smallCaps/>
    </w:rPr>
  </w:style>
  <w:style w:type="paragraph" w:customStyle="1" w:styleId="TableListNumber">
    <w:name w:val="Table List Number"/>
    <w:basedOn w:val="ListNumber"/>
    <w:rsid w:val="00E73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94B"/>
    <w:pPr>
      <w:numPr>
        <w:numId w:val="7"/>
      </w:numPr>
    </w:pPr>
  </w:style>
  <w:style w:type="paragraph" w:customStyle="1" w:styleId="ListAlpha2">
    <w:name w:val="List Alpha 2"/>
    <w:basedOn w:val="List2"/>
    <w:rsid w:val="00E7394B"/>
    <w:pPr>
      <w:numPr>
        <w:numId w:val="6"/>
      </w:numPr>
    </w:pPr>
  </w:style>
  <w:style w:type="paragraph" w:styleId="List2">
    <w:name w:val="List 2"/>
    <w:basedOn w:val="BodyText"/>
    <w:rsid w:val="00E73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9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9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394B"/>
    <w:pPr>
      <w:numPr>
        <w:numId w:val="2"/>
      </w:numPr>
    </w:pPr>
  </w:style>
  <w:style w:type="paragraph" w:styleId="ListContinue2">
    <w:name w:val="List Continue 2"/>
    <w:basedOn w:val="List2"/>
    <w:rsid w:val="00E7394B"/>
    <w:pPr>
      <w:ind w:firstLine="0"/>
    </w:pPr>
  </w:style>
  <w:style w:type="paragraph" w:styleId="ListContinue3">
    <w:name w:val="List Continue 3"/>
    <w:basedOn w:val="List3"/>
    <w:rsid w:val="00E7394B"/>
    <w:pPr>
      <w:ind w:left="1021" w:firstLine="0"/>
    </w:pPr>
  </w:style>
  <w:style w:type="paragraph" w:styleId="ListContinue4">
    <w:name w:val="List Continue 4"/>
    <w:basedOn w:val="List4"/>
    <w:rsid w:val="00E7394B"/>
    <w:pPr>
      <w:ind w:firstLine="0"/>
    </w:pPr>
  </w:style>
  <w:style w:type="paragraph" w:styleId="ListContinue5">
    <w:name w:val="List Continue 5"/>
    <w:basedOn w:val="List5"/>
    <w:rsid w:val="00E7394B"/>
    <w:pPr>
      <w:ind w:firstLine="0"/>
    </w:pPr>
  </w:style>
  <w:style w:type="paragraph" w:styleId="ListNumber3">
    <w:name w:val="List Number 3"/>
    <w:basedOn w:val="List3"/>
    <w:rsid w:val="00E7394B"/>
    <w:pPr>
      <w:numPr>
        <w:numId w:val="3"/>
      </w:numPr>
    </w:pPr>
  </w:style>
  <w:style w:type="paragraph" w:styleId="ListNumber4">
    <w:name w:val="List Number 4"/>
    <w:basedOn w:val="List4"/>
    <w:rsid w:val="00E7394B"/>
    <w:pPr>
      <w:numPr>
        <w:numId w:val="4"/>
      </w:numPr>
    </w:pPr>
  </w:style>
  <w:style w:type="paragraph" w:styleId="ListNumber5">
    <w:name w:val="List Number 5"/>
    <w:basedOn w:val="List5"/>
    <w:rsid w:val="00E7394B"/>
    <w:pPr>
      <w:numPr>
        <w:numId w:val="5"/>
      </w:numPr>
    </w:pPr>
  </w:style>
  <w:style w:type="paragraph" w:styleId="BlockText">
    <w:name w:val="Block Text"/>
    <w:basedOn w:val="Normal"/>
    <w:rsid w:val="00E73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94B"/>
    <w:rPr>
      <w:sz w:val="16"/>
      <w:vertAlign w:val="superscript"/>
    </w:rPr>
  </w:style>
  <w:style w:type="character" w:customStyle="1" w:styleId="Symbols">
    <w:name w:val="Symbols"/>
    <w:basedOn w:val="DefaultParagraphFont"/>
    <w:rsid w:val="00E7394B"/>
    <w:rPr>
      <w:rFonts w:ascii="Symbol" w:hAnsi="Symbol"/>
    </w:rPr>
  </w:style>
  <w:style w:type="character" w:customStyle="1" w:styleId="MenuOptions">
    <w:name w:val="Menu Options"/>
    <w:basedOn w:val="DefaultParagraphFont"/>
    <w:rsid w:val="00E73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94B"/>
    <w:rPr>
      <w:b/>
    </w:rPr>
  </w:style>
  <w:style w:type="character" w:customStyle="1" w:styleId="Underlined">
    <w:name w:val="Underlined"/>
    <w:basedOn w:val="DefaultParagraphFont"/>
    <w:rsid w:val="00E7394B"/>
    <w:rPr>
      <w:u w:val="single"/>
    </w:rPr>
  </w:style>
  <w:style w:type="paragraph" w:customStyle="1" w:styleId="TableBodyTextRight">
    <w:name w:val="Table Body Text Right"/>
    <w:basedOn w:val="TableBodyText"/>
    <w:rsid w:val="00E73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94B"/>
    <w:rPr>
      <w:sz w:val="18"/>
    </w:rPr>
  </w:style>
  <w:style w:type="paragraph" w:customStyle="1" w:styleId="BodySmallRight">
    <w:name w:val="Body Small Right"/>
    <w:basedOn w:val="BodyTextRight"/>
    <w:rsid w:val="00E7394B"/>
    <w:rPr>
      <w:sz w:val="18"/>
      <w:szCs w:val="18"/>
    </w:rPr>
  </w:style>
  <w:style w:type="paragraph" w:customStyle="1" w:styleId="MarginEdition">
    <w:name w:val="Margin Edition"/>
    <w:basedOn w:val="MarginNote"/>
    <w:rsid w:val="00E73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94B"/>
    <w:rPr>
      <w:sz w:val="2"/>
      <w:szCs w:val="2"/>
    </w:rPr>
  </w:style>
  <w:style w:type="character" w:customStyle="1" w:styleId="Small">
    <w:name w:val="Small"/>
    <w:basedOn w:val="DefaultParagraphFont"/>
    <w:rsid w:val="00E7394B"/>
    <w:rPr>
      <w:sz w:val="16"/>
    </w:rPr>
  </w:style>
  <w:style w:type="paragraph" w:customStyle="1" w:styleId="WideTable">
    <w:name w:val="Wide Table"/>
    <w:basedOn w:val="Normal"/>
    <w:rsid w:val="00E73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94B"/>
  </w:style>
  <w:style w:type="paragraph" w:styleId="Quote">
    <w:name w:val="Quote"/>
    <w:basedOn w:val="Heading1"/>
    <w:link w:val="QuoteChar"/>
    <w:qFormat/>
    <w:rsid w:val="00E73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94B"/>
    <w:pPr>
      <w:pageBreakBefore/>
    </w:pPr>
  </w:style>
  <w:style w:type="paragraph" w:customStyle="1" w:styleId="Border">
    <w:name w:val="Border"/>
    <w:basedOn w:val="Normal"/>
    <w:qFormat/>
    <w:rsid w:val="00E73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94B"/>
    <w:rPr>
      <w:u w:val="single"/>
    </w:rPr>
  </w:style>
  <w:style w:type="character" w:customStyle="1" w:styleId="BoldandItalics">
    <w:name w:val="Bold and Italics"/>
    <w:qFormat/>
    <w:rsid w:val="00E7394B"/>
    <w:rPr>
      <w:b/>
      <w:i/>
      <w:u w:val="none"/>
    </w:rPr>
  </w:style>
  <w:style w:type="paragraph" w:styleId="BalloonText">
    <w:name w:val="Balloon Text"/>
    <w:basedOn w:val="Normal"/>
    <w:link w:val="BalloonTextChar"/>
    <w:rsid w:val="00E73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94B"/>
    <w:pPr>
      <w:spacing w:before="0" w:after="0"/>
    </w:pPr>
  </w:style>
  <w:style w:type="paragraph" w:customStyle="1" w:styleId="BodyTextBold">
    <w:name w:val="Body Text Bold"/>
    <w:basedOn w:val="BodyText"/>
    <w:qFormat/>
    <w:rsid w:val="00E7394B"/>
    <w:rPr>
      <w:b/>
    </w:rPr>
  </w:style>
  <w:style w:type="character" w:styleId="Hyperlink">
    <w:name w:val="Hyperlink"/>
    <w:basedOn w:val="DefaultParagraphFont"/>
    <w:uiPriority w:val="99"/>
    <w:unhideWhenUsed/>
    <w:rsid w:val="003A26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5058</Characters>
  <Application>Microsoft Office Word</Application>
  <DocSecurity>0</DocSecurity>
  <Lines>219</Lines>
  <Paragraphs>112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UEPOPS243 Operate air conditioning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2021-04-21T07:34:00Z</dcterms:created>
  <dcterms:modified xsi:type="dcterms:W3CDTF">2021-04-21T07:34:00Z</dcterms:modified>
</cp:coreProperties>
</file>