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F5B" w:rsidP="00D27F5B">
      <w:pPr>
        <w:pStyle w:val="Title"/>
      </w:pPr>
      <w:r>
        <w:fldChar w:fldCharType="begin"/>
      </w:r>
      <w:r>
        <w:instrText xml:space="preserve"> TITLE   \* MERGEFORMAT </w:instrText>
      </w:r>
      <w:r>
        <w:fldChar w:fldCharType="separate"/>
      </w:r>
      <w:r>
        <w:t>Assessment Requirements for UEPOPS242 Operate and monitor dust collection plant</w:t>
      </w:r>
      <w:r>
        <w:fldChar w:fldCharType="end"/>
      </w:r>
    </w:p>
    <w:p w:rsidR="00D27F5B" w:rsidP="00D27F5B">
      <w:pPr>
        <w:pStyle w:val="Version"/>
        <w:sectPr w:rsidSect="00BC4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E4A" w:rsidP="00BC4E4A">
      <w:pPr>
        <w:pStyle w:val="SuperHeading"/>
      </w:pPr>
      <w:r w:rsidRPr="00BC4E4A">
        <w:t>Assessment Requirements for UEPOPS242 Operate and monitor dust collection plant</w:t>
      </w:r>
    </w:p>
    <w:p w:rsidR="00000000" w:rsidRPr="00BC4E4A" w:rsidP="00BC4E4A">
      <w:pPr>
        <w:pStyle w:val="Heading1"/>
      </w:pPr>
      <w:bookmarkStart w:id="1" w:name="O_982415"/>
      <w:bookmarkEnd w:id="1"/>
      <w:r w:rsidRPr="00BC4E4A">
        <w:t>Modification History</w:t>
      </w:r>
    </w:p>
    <w:tbl>
      <w:tblPr>
        <w:tblW w:w="9497" w:type="dxa"/>
        <w:tblLayout w:type="fixed"/>
        <w:tblCellMar>
          <w:left w:w="62" w:type="dxa"/>
          <w:right w:w="62" w:type="dxa"/>
        </w:tblCellMar>
        <w:tblLook w:val="0000"/>
      </w:tblPr>
      <w:tblGrid>
        <w:gridCol w:w="9497"/>
      </w:tblGrid>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4E4A">
            <w:pPr>
              <w:pStyle w:val="BodyText"/>
              <w:rPr>
                <w:lang w:val="en-NZ"/>
              </w:rPr>
            </w:pPr>
            <w:r w:rsidRPr="00BC4E4A">
              <w:t xml:space="preserve">Evidence required to demonstrate competence in this unit must be relevant to and satisfy all the requirements of the elements, performance criteria and range of conditions on at least two separate occasions and includes: </w:t>
            </w:r>
          </w:p>
        </w:tc>
      </w:tr>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E4A" w:rsidP="00BC4E4A">
            <w:pPr>
              <w:pStyle w:val="ListBullet"/>
            </w:pPr>
            <w:r w:rsidRPr="00BC4E4A">
              <w:t xml:space="preserve">analysing dust collection plant </w:t>
            </w:r>
            <w:r w:rsidRPr="00BC4E4A">
              <w:t>faults using data analysis techniques and tools</w:t>
            </w:r>
          </w:p>
          <w:p w:rsidR="00000000" w:rsidRPr="00BC4E4A" w:rsidP="00BC4E4A">
            <w:pPr>
              <w:pStyle w:val="ListBullet"/>
            </w:pPr>
            <w:r w:rsidRPr="00BC4E4A">
              <w:t>applying Work, Health and Safety (WHS)/Occupational Health and Safety (OHS) requirements including:</w:t>
            </w:r>
          </w:p>
          <w:p w:rsidR="00000000" w:rsidRPr="00BC4E4A" w:rsidP="00BC4E4A">
            <w:pPr>
              <w:pStyle w:val="ListBullet2"/>
            </w:pPr>
            <w:r w:rsidRPr="00BC4E4A">
              <w:t>emergency procedures</w:t>
            </w:r>
          </w:p>
          <w:p w:rsidR="00000000" w:rsidRPr="00BC4E4A" w:rsidP="00BC4E4A">
            <w:pPr>
              <w:pStyle w:val="ListBullet2"/>
            </w:pPr>
            <w:r w:rsidRPr="00BC4E4A">
              <w:t>risk control measures</w:t>
            </w:r>
          </w:p>
          <w:p w:rsidR="00000000" w:rsidRPr="00BC4E4A" w:rsidP="00BC4E4A">
            <w:pPr>
              <w:pStyle w:val="ListBullet2"/>
            </w:pPr>
            <w:r w:rsidRPr="00BC4E4A">
              <w:t>safe working practices</w:t>
            </w:r>
          </w:p>
          <w:p w:rsidR="00000000" w:rsidRPr="00BC4E4A" w:rsidP="00BC4E4A">
            <w:pPr>
              <w:pStyle w:val="ListBullet"/>
            </w:pPr>
            <w:r w:rsidRPr="00BC4E4A">
              <w:t>communicating with personnel</w:t>
            </w:r>
          </w:p>
          <w:p w:rsidR="00000000" w:rsidRPr="00BC4E4A" w:rsidP="00BC4E4A">
            <w:pPr>
              <w:pStyle w:val="ListBullet"/>
            </w:pPr>
            <w:r w:rsidRPr="00BC4E4A">
              <w:t>completing documentation using recording procedures</w:t>
            </w:r>
          </w:p>
          <w:p w:rsidR="00000000" w:rsidRPr="00BC4E4A" w:rsidP="00BC4E4A">
            <w:pPr>
              <w:pStyle w:val="ListBullet"/>
            </w:pPr>
            <w:r w:rsidRPr="00BC4E4A">
              <w:t>complying with legislation, industry standards, codes of practice and regulations</w:t>
            </w:r>
          </w:p>
          <w:p w:rsidR="00000000" w:rsidRPr="00BC4E4A" w:rsidP="00BC4E4A">
            <w:pPr>
              <w:pStyle w:val="ListBullet"/>
            </w:pPr>
            <w:r w:rsidRPr="00BC4E4A">
              <w:t>identifying and responding to abnormal dust collection plant operating conditions</w:t>
            </w:r>
          </w:p>
          <w:p w:rsidR="00000000" w:rsidRPr="00BC4E4A" w:rsidP="00BC4E4A">
            <w:pPr>
              <w:pStyle w:val="ListBullet"/>
            </w:pPr>
            <w:r w:rsidRPr="00BC4E4A">
              <w:t>interpreting manufacturers</w:t>
            </w:r>
            <w:r>
              <w:t>’</w:t>
            </w:r>
            <w:r w:rsidRPr="00BC4E4A">
              <w:t xml:space="preserve"> specificatio</w:t>
            </w:r>
            <w:r w:rsidRPr="00BC4E4A">
              <w:t>ns and manuals</w:t>
            </w:r>
          </w:p>
          <w:p w:rsidR="00000000" w:rsidRPr="00BC4E4A" w:rsidP="00BC4E4A">
            <w:pPr>
              <w:pStyle w:val="ListBullet"/>
            </w:pPr>
            <w:r w:rsidRPr="00BC4E4A">
              <w:t xml:space="preserve">monitoring and inspecting dust collection plant operations </w:t>
            </w:r>
          </w:p>
          <w:p w:rsidR="00000000" w:rsidRPr="00BC4E4A" w:rsidP="00BC4E4A">
            <w:pPr>
              <w:pStyle w:val="ListBullet"/>
            </w:pPr>
            <w:r w:rsidRPr="00BC4E4A">
              <w:t>operating dust collection dust collection plant</w:t>
            </w:r>
          </w:p>
          <w:p w:rsidR="00000000" w:rsidRPr="00BC4E4A" w:rsidP="00BC4E4A">
            <w:pPr>
              <w:pStyle w:val="ListBullet"/>
            </w:pPr>
            <w:r w:rsidRPr="00BC4E4A">
              <w:t>organising resources</w:t>
            </w:r>
          </w:p>
          <w:p w:rsidR="00000000" w:rsidRPr="00BC4E4A" w:rsidP="00BC4E4A">
            <w:pPr>
              <w:pStyle w:val="ListBullet"/>
            </w:pPr>
            <w:r w:rsidRPr="00BC4E4A">
              <w:t xml:space="preserve">preparing and planning work </w:t>
            </w:r>
          </w:p>
          <w:p w:rsidR="00000000" w:rsidRPr="00BC4E4A" w:rsidP="00BC4E4A">
            <w:pPr>
              <w:pStyle w:val="ListBullet"/>
            </w:pPr>
            <w:r w:rsidRPr="00BC4E4A">
              <w:t>preparing dust collection plant and equipment for operation</w:t>
            </w:r>
          </w:p>
          <w:p w:rsidR="00000000" w:rsidRPr="00BC4E4A" w:rsidP="00BC4E4A">
            <w:pPr>
              <w:pStyle w:val="ListBullet"/>
            </w:pPr>
            <w:r w:rsidRPr="00BC4E4A">
              <w:t>recognising and identif</w:t>
            </w:r>
            <w:r w:rsidRPr="00BC4E4A">
              <w:t>ying dust collection plant status</w:t>
            </w:r>
          </w:p>
          <w:p w:rsidR="00000000" w:rsidRPr="00BC4E4A" w:rsidP="00BC4E4A">
            <w:pPr>
              <w:pStyle w:val="ListBullet"/>
            </w:pPr>
            <w:r w:rsidRPr="00BC4E4A">
              <w:t>testing dust collection plant operationally using diagnostic and test techniques</w:t>
            </w:r>
          </w:p>
          <w:p w:rsidR="00000000" w:rsidRPr="00BC4E4A" w:rsidP="00BC4E4A">
            <w:pPr>
              <w:pStyle w:val="ListBullet"/>
            </w:pPr>
            <w:r w:rsidRPr="00BC4E4A">
              <w:t>working with permit to work system</w:t>
            </w:r>
          </w:p>
        </w:tc>
      </w:tr>
    </w:tbl>
    <w:p w:rsidR="00000000" w:rsidRPr="00BC4E4A" w:rsidP="00BC4E4A">
      <w:pPr>
        <w:pStyle w:val="NoPaddingFontSize1"/>
      </w:pPr>
    </w:p>
    <w:p w:rsidR="00000000" w:rsidRPr="00BC4E4A" w:rsidP="00BC4E4A">
      <w:pPr>
        <w:pStyle w:val="AllowPageBreak"/>
      </w:pPr>
    </w:p>
    <w:p w:rsidR="00000000" w:rsidRPr="00BC4E4A" w:rsidP="00BC4E4A">
      <w:pPr>
        <w:pStyle w:val="Heading1"/>
      </w:pPr>
      <w:bookmarkStart w:id="2" w:name="O_982416"/>
      <w:bookmarkEnd w:id="2"/>
      <w:r w:rsidRPr="00BC4E4A">
        <w:t>Performance Evidence</w:t>
      </w:r>
    </w:p>
    <w:tbl>
      <w:tblPr>
        <w:tblW w:w="9497" w:type="dxa"/>
        <w:tblLayout w:type="fixed"/>
        <w:tblCellMar>
          <w:left w:w="62" w:type="dxa"/>
          <w:right w:w="62" w:type="dxa"/>
        </w:tblCellMar>
        <w:tblLook w:val="0000"/>
      </w:tblPr>
      <w:tblGrid>
        <w:gridCol w:w="9497"/>
      </w:tblGrid>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4E4A">
            <w:pPr>
              <w:pStyle w:val="BodyText"/>
              <w:rPr>
                <w:lang w:val="en-NZ"/>
              </w:rPr>
            </w:pPr>
            <w:r w:rsidRPr="00BC4E4A">
              <w:t xml:space="preserve">Evidence required to demonstrate competence in this unit must be relevant to and satisfy all the requirements of the elements, performance criteria and range of conditions and includes knowledge of: </w:t>
            </w:r>
          </w:p>
        </w:tc>
      </w:tr>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E4A" w:rsidP="00BC4E4A">
            <w:pPr>
              <w:pStyle w:val="ListBullet"/>
            </w:pPr>
            <w:r w:rsidRPr="00BC4E4A">
              <w:t xml:space="preserve">dust collection plant and equipment, its location and </w:t>
            </w:r>
            <w:r w:rsidRPr="00BC4E4A">
              <w:t>operating parameters</w:t>
            </w:r>
          </w:p>
          <w:p w:rsidR="00000000" w:rsidRPr="00BC4E4A" w:rsidP="00BC4E4A">
            <w:pPr>
              <w:pStyle w:val="ListBullet"/>
            </w:pPr>
            <w:r w:rsidRPr="00BC4E4A">
              <w:t>dust collection plant status</w:t>
            </w:r>
          </w:p>
          <w:p w:rsidR="00000000" w:rsidRPr="00BC4E4A" w:rsidP="00BC4E4A">
            <w:pPr>
              <w:pStyle w:val="ListBullet"/>
            </w:pPr>
            <w:r w:rsidRPr="00BC4E4A">
              <w:t>legislation, industry standards, codes of practice and regulations</w:t>
            </w:r>
          </w:p>
          <w:p w:rsidR="00000000" w:rsidRPr="00BC4E4A" w:rsidP="00BC4E4A">
            <w:pPr>
              <w:pStyle w:val="ListBullet"/>
            </w:pPr>
            <w:r w:rsidRPr="00BC4E4A">
              <w:t>manufacturers</w:t>
            </w:r>
            <w:r>
              <w:t>’</w:t>
            </w:r>
            <w:r w:rsidRPr="00BC4E4A">
              <w:t xml:space="preserve"> specifications and manuals</w:t>
            </w:r>
          </w:p>
          <w:p w:rsidR="00000000" w:rsidRPr="00BC4E4A" w:rsidP="00BC4E4A">
            <w:pPr>
              <w:pStyle w:val="ListBullet"/>
            </w:pPr>
            <w:r w:rsidRPr="00BC4E4A">
              <w:t>permit to work system</w:t>
            </w:r>
          </w:p>
          <w:p w:rsidR="00000000" w:rsidRPr="00BC4E4A" w:rsidP="00BC4E4A">
            <w:pPr>
              <w:pStyle w:val="ListBullet"/>
            </w:pPr>
            <w:r w:rsidRPr="00BC4E4A">
              <w:t>safe operating principles</w:t>
            </w:r>
          </w:p>
          <w:p w:rsidR="00000000" w:rsidRPr="00BC4E4A" w:rsidP="00BC4E4A">
            <w:pPr>
              <w:pStyle w:val="ListBullet"/>
            </w:pPr>
            <w:r w:rsidRPr="00BC4E4A">
              <w:t>typical arrangements of power production plant</w:t>
            </w:r>
          </w:p>
          <w:p w:rsidR="00000000" w:rsidRPr="00BC4E4A" w:rsidP="00BC4E4A">
            <w:pPr>
              <w:pStyle w:val="ListBullet"/>
            </w:pPr>
            <w:r w:rsidRPr="00BC4E4A">
              <w:t>WH</w:t>
            </w:r>
            <w:r w:rsidRPr="00BC4E4A">
              <w:t>S/OHS legislated requirements including:</w:t>
            </w:r>
          </w:p>
          <w:p w:rsidR="00000000" w:rsidRPr="00BC4E4A" w:rsidP="00BC4E4A">
            <w:pPr>
              <w:pStyle w:val="ListBullet2"/>
            </w:pPr>
            <w:r w:rsidRPr="00BC4E4A">
              <w:t>emergency procedures</w:t>
            </w:r>
          </w:p>
          <w:p w:rsidR="00000000" w:rsidRPr="00BC4E4A" w:rsidP="00BC4E4A">
            <w:pPr>
              <w:pStyle w:val="ListBullet2"/>
            </w:pPr>
            <w:r w:rsidRPr="00BC4E4A">
              <w:t>risk control measures</w:t>
            </w:r>
          </w:p>
          <w:p w:rsidR="00000000" w:rsidRPr="00BC4E4A" w:rsidP="00BC4E4A">
            <w:pPr>
              <w:pStyle w:val="ListBullet2"/>
            </w:pPr>
            <w:r w:rsidRPr="00BC4E4A">
              <w:t>safe working practices</w:t>
            </w:r>
          </w:p>
          <w:p w:rsidR="00000000" w:rsidRPr="00BC4E4A" w:rsidP="00BC4E4A">
            <w:pPr>
              <w:pStyle w:val="ListBullet"/>
            </w:pPr>
            <w:r w:rsidRPr="00BC4E4A">
              <w:t>workplace documentation</w:t>
            </w:r>
          </w:p>
          <w:p w:rsidR="00000000" w:rsidRPr="00BC4E4A" w:rsidP="00BC4E4A">
            <w:pPr>
              <w:pStyle w:val="ListBullet"/>
            </w:pPr>
            <w:r w:rsidRPr="00BC4E4A">
              <w:t>workplace policies and procedures</w:t>
            </w:r>
          </w:p>
        </w:tc>
      </w:tr>
    </w:tbl>
    <w:p w:rsidR="00000000" w:rsidRPr="00BC4E4A" w:rsidP="00BC4E4A">
      <w:pPr>
        <w:pStyle w:val="NoPaddingFontSize1"/>
      </w:pPr>
    </w:p>
    <w:p w:rsidR="00000000" w:rsidRPr="00BC4E4A" w:rsidP="00BC4E4A">
      <w:pPr>
        <w:pStyle w:val="AllowPageBreak"/>
      </w:pPr>
    </w:p>
    <w:p w:rsidR="00000000" w:rsidRPr="00BC4E4A" w:rsidP="00BC4E4A">
      <w:pPr>
        <w:pStyle w:val="Heading1"/>
      </w:pPr>
      <w:bookmarkStart w:id="3" w:name="O_982417"/>
      <w:bookmarkEnd w:id="3"/>
      <w:r w:rsidRPr="00BC4E4A">
        <w:t>Knowledge Evidence</w:t>
      </w:r>
    </w:p>
    <w:tbl>
      <w:tblPr>
        <w:tblW w:w="9497" w:type="dxa"/>
        <w:tblLayout w:type="fixed"/>
        <w:tblCellMar>
          <w:left w:w="62" w:type="dxa"/>
          <w:right w:w="62" w:type="dxa"/>
        </w:tblCellMar>
        <w:tblLook w:val="0000"/>
      </w:tblPr>
      <w:tblGrid>
        <w:gridCol w:w="9497"/>
      </w:tblGrid>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E4A" w:rsidP="00BC4E4A">
            <w:pPr>
              <w:pStyle w:val="BodyText"/>
            </w:pPr>
            <w:r w:rsidRPr="00BC4E4A">
              <w:t xml:space="preserve">As a minimum, assessors must satisfy applicable regulatory requirements, which include requirements in the Standards for Registered Training Organisations current at the time of assessment. </w:t>
            </w:r>
          </w:p>
          <w:p w:rsidR="00000000" w:rsidRPr="00BC4E4A" w:rsidP="00BC4E4A">
            <w:pPr>
              <w:pStyle w:val="BodyText"/>
            </w:pPr>
            <w:r w:rsidRPr="00BC4E4A">
              <w:t>As a minimum, assessment must satisfy applicable regulatory requi</w:t>
            </w:r>
            <w:r w:rsidRPr="00BC4E4A">
              <w:t>rements, which include requirements in the Standards for Registered Training Organisations current at the time of assessment.</w:t>
            </w:r>
          </w:p>
          <w:p w:rsidR="00000000" w:rsidRPr="00BC4E4A" w:rsidP="00BC4E4A">
            <w:pPr>
              <w:pStyle w:val="BodyText"/>
            </w:pPr>
            <w:r w:rsidRPr="00BC4E4A">
              <w:t>Assessment processes and techniques must be appropriate to the language, literacy and numeracy requirements of the work being perf</w:t>
            </w:r>
            <w:r w:rsidRPr="00BC4E4A">
              <w:t>ormed and the needs of the candidate.</w:t>
            </w:r>
          </w:p>
          <w:p w:rsidR="00000000" w:rsidRPr="00BC4E4A" w:rsidP="00BC4E4A">
            <w:pPr>
              <w:pStyle w:val="BodyText"/>
            </w:pPr>
            <w:r w:rsidRPr="00BC4E4A">
              <w:t xml:space="preserve">Assessment must occur in workplace operational situations. Where this is not appropriate, assessment must occur in simulated workplace operational situations that reflect workplace conditions. Resources for assessment </w:t>
            </w:r>
            <w:r w:rsidRPr="00BC4E4A">
              <w:t>must include access to:</w:t>
            </w:r>
          </w:p>
          <w:p w:rsidR="00000000" w:rsidRPr="00BC4E4A" w:rsidP="00BC4E4A">
            <w:pPr>
              <w:pStyle w:val="ListBullet"/>
            </w:pPr>
            <w:r w:rsidRPr="00BC4E4A">
              <w:t>a range of relevant exercises, case studies and/or other simulations</w:t>
            </w:r>
          </w:p>
          <w:p w:rsidR="00000000" w:rsidRPr="00BC4E4A" w:rsidP="00BC4E4A">
            <w:pPr>
              <w:pStyle w:val="ListBullet"/>
            </w:pPr>
            <w:r w:rsidRPr="00BC4E4A">
              <w:t xml:space="preserve">relevant and appropriate materials, tools, equipment and personal protective equipment currently used in industry </w:t>
            </w:r>
          </w:p>
          <w:p w:rsidR="00000000" w:rsidRPr="00BC4E4A" w:rsidP="00BC4E4A">
            <w:pPr>
              <w:pStyle w:val="ListBullet"/>
            </w:pPr>
            <w:r w:rsidRPr="00BC4E4A">
              <w:t>applicable documentation including workplace pr</w:t>
            </w:r>
            <w:r w:rsidRPr="00BC4E4A">
              <w:t xml:space="preserve">ocedures, industry standards, equipment specifications, regulations, codes of practice and operation manuals. </w:t>
            </w:r>
          </w:p>
        </w:tc>
      </w:tr>
    </w:tbl>
    <w:p w:rsidR="00000000" w:rsidRPr="00BC4E4A" w:rsidP="00BC4E4A">
      <w:pPr>
        <w:pStyle w:val="NoPaddingFontSize1"/>
      </w:pPr>
    </w:p>
    <w:p w:rsidR="00000000" w:rsidRPr="00BC4E4A" w:rsidP="00BC4E4A">
      <w:pPr>
        <w:pStyle w:val="AllowPageBreak"/>
      </w:pPr>
    </w:p>
    <w:p w:rsidR="00000000" w:rsidRPr="00BC4E4A" w:rsidP="00BC4E4A">
      <w:pPr>
        <w:pStyle w:val="Heading1"/>
      </w:pPr>
      <w:bookmarkStart w:id="4" w:name="O_982418"/>
      <w:bookmarkEnd w:id="4"/>
      <w:r w:rsidRPr="00BC4E4A">
        <w:t>Assessment Conditions</w:t>
      </w:r>
    </w:p>
    <w:tbl>
      <w:tblPr>
        <w:tblW w:w="9497" w:type="dxa"/>
        <w:tblLayout w:type="fixed"/>
        <w:tblCellMar>
          <w:left w:w="62" w:type="dxa"/>
          <w:right w:w="62" w:type="dxa"/>
        </w:tblCellMar>
        <w:tblLook w:val="0000"/>
      </w:tblPr>
      <w:tblGrid>
        <w:gridCol w:w="9497"/>
      </w:tblGrid>
      <w:tr w:rsidTr="00BC4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E4A" w:rsidP="00BC4E4A">
            <w:pPr>
              <w:pStyle w:val="BodyText"/>
            </w:pPr>
            <w:r w:rsidRPr="00BC4E4A">
              <w:t>UEP Training Package Companion Volume Implementation Guide at: [sector webpage link here]</w:t>
            </w:r>
          </w:p>
        </w:tc>
      </w:tr>
    </w:tbl>
    <w:p w:rsidR="00000000" w:rsidRPr="00BC4E4A" w:rsidP="00BC4E4A">
      <w:pPr>
        <w:pStyle w:val="NoPaddingFontSize1"/>
      </w:pPr>
    </w:p>
    <w:p w:rsidR="00000000" w:rsidRPr="00BC4E4A" w:rsidP="00BC4E4A">
      <w:pPr>
        <w:pStyle w:val="AllowPageBreak"/>
      </w:pPr>
    </w:p>
    <w:p w:rsidR="00000000" w:rsidRPr="00BC4E4A" w:rsidP="00BC4E4A">
      <w:pPr>
        <w:pStyle w:val="Heading1"/>
      </w:pPr>
      <w:bookmarkStart w:id="5" w:name="O_982421"/>
      <w:bookmarkEnd w:id="5"/>
      <w:r w:rsidRPr="00BC4E4A">
        <w:t>Links</w:t>
      </w:r>
    </w:p>
    <w:p w:rsidR="00000000" w:rsidRPr="00BC4E4A" w:rsidP="00D27F5B">
      <w:pPr>
        <w:pStyle w:val="BodyText"/>
      </w:pPr>
      <w:r w:rsidRPr="00BC4E4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20B">
        <w:rPr>
          <w:rStyle w:val="Hyperlink"/>
        </w:rPr>
        <w:t>https://vetnet.gov.au/Pages/TrainingDocs.aspx?q=1715b9fa-e7bd-441c-bb8d-cf22c9c825a8</w:t>
      </w:r>
      <w:r>
        <w:fldChar w:fldCharType="end"/>
      </w:r>
    </w:p>
    <w:p w:rsidR="00000000" w:rsidRPr="00BC4E4A" w:rsidP="00BC4E4A"/>
    <w:sectPr w:rsidSect="00BC4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4A" w:rsidRPr="00D27F5B" w:rsidP="00D27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5B" w:rsidP="00BC4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7F5B" w:rsidP="00BC4E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7F5B" w:rsidP="00BC4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E4A" w:rsidRPr="00D27F5B" w:rsidP="00D27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5B" w:rsidRPr="002D2AF8" w:rsidP="00BC4E4A">
    <w:pPr>
      <w:pStyle w:val="Header"/>
      <w:framePr w:wrap="around"/>
    </w:pPr>
    <w:r>
      <w:fldChar w:fldCharType="begin"/>
    </w:r>
    <w:r>
      <w:instrText xml:space="preserve"> TITLE   \* MERGEFORMAT </w:instrText>
    </w:r>
    <w:r>
      <w:fldChar w:fldCharType="separate"/>
    </w:r>
    <w:r>
      <w:t>Assessment Requirements for UEPOPS242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27F5B" w:rsidP="00BC4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C4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C1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21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E4A"/>
    <w:pPr>
      <w:spacing w:before="360" w:after="60"/>
      <w:outlineLvl w:val="0"/>
    </w:pPr>
    <w:rPr>
      <w:sz w:val="32"/>
    </w:rPr>
  </w:style>
  <w:style w:type="paragraph" w:styleId="Heading2">
    <w:name w:val="heading 2"/>
    <w:basedOn w:val="HeadingBase"/>
    <w:next w:val="BodyText"/>
    <w:link w:val="Heading2Char"/>
    <w:qFormat/>
    <w:rsid w:val="00BC4E4A"/>
    <w:pPr>
      <w:keepLines/>
      <w:spacing w:before="240" w:after="120"/>
      <w:outlineLvl w:val="1"/>
    </w:pPr>
    <w:rPr>
      <w:sz w:val="28"/>
      <w:szCs w:val="40"/>
    </w:rPr>
  </w:style>
  <w:style w:type="paragraph" w:styleId="Heading3">
    <w:name w:val="heading 3"/>
    <w:basedOn w:val="HeadingBase"/>
    <w:next w:val="BodyText"/>
    <w:link w:val="Heading3Char"/>
    <w:qFormat/>
    <w:rsid w:val="00BC4E4A"/>
    <w:pPr>
      <w:spacing w:before="180" w:after="120"/>
      <w:outlineLvl w:val="2"/>
    </w:pPr>
    <w:rPr>
      <w:spacing w:val="-10"/>
      <w:kern w:val="32"/>
    </w:rPr>
  </w:style>
  <w:style w:type="paragraph" w:styleId="Heading4">
    <w:name w:val="heading 4"/>
    <w:basedOn w:val="HeadingBase"/>
    <w:next w:val="BodyText"/>
    <w:link w:val="Heading4Char"/>
    <w:qFormat/>
    <w:rsid w:val="00BC4E4A"/>
    <w:pPr>
      <w:spacing w:before="160" w:after="120"/>
      <w:outlineLvl w:val="3"/>
    </w:pPr>
    <w:rPr>
      <w:sz w:val="22"/>
    </w:rPr>
  </w:style>
  <w:style w:type="paragraph" w:styleId="Heading5">
    <w:name w:val="heading 5"/>
    <w:basedOn w:val="HeadingBase"/>
    <w:next w:val="Normal"/>
    <w:link w:val="Heading5Char"/>
    <w:qFormat/>
    <w:rsid w:val="00BC4E4A"/>
    <w:pPr>
      <w:spacing w:before="80"/>
      <w:outlineLvl w:val="4"/>
    </w:pPr>
    <w:rPr>
      <w:color w:val="918585"/>
      <w:sz w:val="20"/>
    </w:rPr>
  </w:style>
  <w:style w:type="paragraph" w:styleId="Heading6">
    <w:name w:val="heading 6"/>
    <w:basedOn w:val="HeadingBase"/>
    <w:next w:val="Normal"/>
    <w:link w:val="Heading6Char"/>
    <w:qFormat/>
    <w:rsid w:val="00BC4E4A"/>
    <w:pPr>
      <w:spacing w:before="60"/>
      <w:outlineLvl w:val="5"/>
    </w:pPr>
    <w:rPr>
      <w:color w:val="918585"/>
      <w:sz w:val="20"/>
    </w:rPr>
  </w:style>
  <w:style w:type="paragraph" w:styleId="Heading7">
    <w:name w:val="heading 7"/>
    <w:basedOn w:val="Normal"/>
    <w:next w:val="Normal"/>
    <w:link w:val="Heading7Char"/>
    <w:qFormat/>
    <w:rsid w:val="00BC4E4A"/>
    <w:pPr>
      <w:ind w:left="720"/>
      <w:outlineLvl w:val="6"/>
    </w:pPr>
    <w:rPr>
      <w:i/>
    </w:rPr>
  </w:style>
  <w:style w:type="paragraph" w:styleId="Heading8">
    <w:name w:val="heading 8"/>
    <w:basedOn w:val="Normal"/>
    <w:next w:val="Normal"/>
    <w:link w:val="Heading8Char"/>
    <w:qFormat/>
    <w:rsid w:val="00BC4E4A"/>
    <w:pPr>
      <w:ind w:left="720"/>
      <w:outlineLvl w:val="7"/>
    </w:pPr>
    <w:rPr>
      <w:i/>
    </w:rPr>
  </w:style>
  <w:style w:type="paragraph" w:styleId="Heading9">
    <w:name w:val="heading 9"/>
    <w:basedOn w:val="Normal"/>
    <w:next w:val="Normal"/>
    <w:link w:val="Heading9Char"/>
    <w:qFormat/>
    <w:rsid w:val="00BC4E4A"/>
    <w:pPr>
      <w:ind w:left="720"/>
      <w:outlineLvl w:val="8"/>
    </w:pPr>
    <w:rPr>
      <w:i/>
    </w:rPr>
  </w:style>
  <w:style w:type="character" w:default="1" w:styleId="DefaultParagraphFont">
    <w:name w:val="Default Paragraph Font"/>
    <w:uiPriority w:val="1"/>
    <w:unhideWhenUsed/>
    <w:rsid w:val="00BC4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E4A"/>
  </w:style>
  <w:style w:type="character" w:customStyle="1" w:styleId="Heading1Char">
    <w:name w:val="Heading 1 Char"/>
    <w:basedOn w:val="DefaultParagraphFont"/>
    <w:link w:val="Heading1"/>
    <w:rsid w:val="00BC4E4A"/>
    <w:rPr>
      <w:rFonts w:ascii="Times New Roman" w:eastAsia="Times New Roman" w:hAnsi="Times New Roman" w:cs="Times New Roman"/>
      <w:b/>
      <w:sz w:val="32"/>
      <w:szCs w:val="20"/>
      <w:lang w:eastAsia="en-US"/>
    </w:rPr>
  </w:style>
  <w:style w:type="paragraph" w:styleId="BodyText">
    <w:name w:val="Body Text"/>
    <w:basedOn w:val="Normal"/>
    <w:link w:val="BodyTextChar"/>
    <w:rsid w:val="00BC4E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E4A"/>
    <w:rPr>
      <w:rFonts w:ascii="Times New Roman" w:eastAsia="Times New Roman" w:hAnsi="Times New Roman" w:cs="Times New Roman"/>
      <w:sz w:val="24"/>
      <w:lang w:eastAsia="en-US"/>
    </w:rPr>
  </w:style>
  <w:style w:type="paragraph" w:styleId="ListBullet">
    <w:name w:val="List Bullet"/>
    <w:basedOn w:val="List"/>
    <w:rsid w:val="00BC4E4A"/>
    <w:pPr>
      <w:numPr>
        <w:numId w:val="12"/>
      </w:numPr>
      <w:tabs>
        <w:tab w:val="clear" w:pos="340"/>
      </w:tabs>
      <w:spacing w:before="40" w:after="40"/>
    </w:pPr>
  </w:style>
  <w:style w:type="paragraph" w:styleId="ListBullet2">
    <w:name w:val="List Bullet 2"/>
    <w:basedOn w:val="List2"/>
    <w:rsid w:val="00BC4E4A"/>
    <w:pPr>
      <w:numPr>
        <w:numId w:val="13"/>
      </w:numPr>
      <w:tabs>
        <w:tab w:val="clear" w:pos="680"/>
      </w:tabs>
    </w:pPr>
  </w:style>
  <w:style w:type="paragraph" w:customStyle="1" w:styleId="SuperHeading">
    <w:name w:val="SuperHeading"/>
    <w:basedOn w:val="Normal"/>
    <w:rsid w:val="00BC4E4A"/>
    <w:pPr>
      <w:spacing w:before="240" w:after="120"/>
      <w:outlineLvl w:val="0"/>
    </w:pPr>
    <w:rPr>
      <w:rFonts w:ascii="Times New Roman" w:hAnsi="Times New Roman"/>
      <w:b/>
      <w:sz w:val="32"/>
    </w:rPr>
  </w:style>
  <w:style w:type="paragraph" w:customStyle="1" w:styleId="AllowPageBreak">
    <w:name w:val="AllowPageBreak"/>
    <w:rsid w:val="00BC4E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4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E4A"/>
    <w:rPr>
      <w:rFonts w:ascii="Courier New" w:eastAsia="Times New Roman" w:hAnsi="Courier New" w:cs="Times New Roman"/>
      <w:i/>
      <w:szCs w:val="20"/>
      <w:lang w:eastAsia="en-US"/>
    </w:rPr>
  </w:style>
  <w:style w:type="paragraph" w:customStyle="1" w:styleId="HeadingBase">
    <w:name w:val="Heading Base"/>
    <w:rsid w:val="00BC4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E4A"/>
    <w:pPr>
      <w:tabs>
        <w:tab w:val="right" w:leader="dot" w:pos="9072"/>
      </w:tabs>
      <w:ind w:left="567"/>
    </w:pPr>
    <w:rPr>
      <w:szCs w:val="22"/>
    </w:rPr>
  </w:style>
  <w:style w:type="paragraph" w:customStyle="1" w:styleId="TOCBase">
    <w:name w:val="TOC Base"/>
    <w:rsid w:val="00BC4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E4A"/>
    <w:pPr>
      <w:tabs>
        <w:tab w:val="right" w:leader="dot" w:pos="9072"/>
      </w:tabs>
      <w:spacing w:before="40" w:after="40"/>
      <w:ind w:left="284"/>
    </w:pPr>
    <w:rPr>
      <w:rFonts w:ascii="Times New Roman" w:hAnsi="Times New Roman"/>
    </w:rPr>
  </w:style>
  <w:style w:type="paragraph" w:styleId="TOC1">
    <w:name w:val="toc 1"/>
    <w:basedOn w:val="TOCBase"/>
    <w:next w:val="Normal"/>
    <w:rsid w:val="00BC4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E4A"/>
    <w:rPr>
      <w:rFonts w:ascii="Times New Roman" w:eastAsia="Times New Roman" w:hAnsi="Times New Roman" w:cs="Times New Roman"/>
      <w:sz w:val="16"/>
      <w:lang w:eastAsia="en-US"/>
    </w:rPr>
  </w:style>
  <w:style w:type="paragraph" w:styleId="Title">
    <w:name w:val="Title"/>
    <w:basedOn w:val="HeadingBase"/>
    <w:link w:val="TitleChar"/>
    <w:qFormat/>
    <w:rsid w:val="00BC4E4A"/>
    <w:pPr>
      <w:spacing w:before="5040"/>
      <w:jc w:val="center"/>
    </w:pPr>
    <w:rPr>
      <w:sz w:val="48"/>
      <w:szCs w:val="72"/>
      <w:lang w:val="en-US"/>
    </w:rPr>
  </w:style>
  <w:style w:type="character" w:customStyle="1" w:styleId="TitleChar">
    <w:name w:val="Title Char"/>
    <w:basedOn w:val="DefaultParagraphFont"/>
    <w:link w:val="Title"/>
    <w:rsid w:val="00BC4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E4A"/>
    <w:pPr>
      <w:tabs>
        <w:tab w:val="left" w:pos="3600"/>
        <w:tab w:val="left" w:pos="3958"/>
      </w:tabs>
    </w:pPr>
  </w:style>
  <w:style w:type="paragraph" w:styleId="List">
    <w:name w:val="List"/>
    <w:basedOn w:val="BodyText"/>
    <w:next w:val="BodyText"/>
    <w:rsid w:val="00BC4E4A"/>
    <w:pPr>
      <w:tabs>
        <w:tab w:val="left" w:pos="340"/>
      </w:tabs>
      <w:spacing w:before="60" w:after="60"/>
      <w:ind w:left="340" w:hanging="340"/>
    </w:pPr>
  </w:style>
  <w:style w:type="paragraph" w:customStyle="1" w:styleId="Note">
    <w:name w:val="Note"/>
    <w:basedOn w:val="BodyText"/>
    <w:rsid w:val="00BC4E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E4A"/>
    <w:rPr>
      <w:b/>
      <w:spacing w:val="0"/>
    </w:rPr>
  </w:style>
  <w:style w:type="paragraph" w:customStyle="1" w:styleId="SuperTitle">
    <w:name w:val="SuperTitle"/>
    <w:basedOn w:val="Title"/>
    <w:rsid w:val="00BC4E4A"/>
    <w:pPr>
      <w:framePr w:wrap="auto" w:hAnchor="text" w:y="6049"/>
    </w:pPr>
    <w:rPr>
      <w:color w:val="000000"/>
      <w:sz w:val="40"/>
    </w:rPr>
  </w:style>
  <w:style w:type="paragraph" w:customStyle="1" w:styleId="TOCTitle">
    <w:name w:val="TOCTitle"/>
    <w:basedOn w:val="Heading1"/>
    <w:rsid w:val="00BC4E4A"/>
    <w:pPr>
      <w:spacing w:after="240"/>
      <w:jc w:val="center"/>
      <w:outlineLvl w:val="9"/>
    </w:pPr>
    <w:rPr>
      <w:caps/>
    </w:rPr>
  </w:style>
  <w:style w:type="paragraph" w:customStyle="1" w:styleId="Version">
    <w:name w:val="Version"/>
    <w:rsid w:val="00BC4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E4A"/>
    <w:pPr>
      <w:keepNext w:val="0"/>
      <w:tabs>
        <w:tab w:val="right" w:pos="4176"/>
      </w:tabs>
      <w:ind w:left="198" w:hanging="198"/>
    </w:pPr>
    <w:rPr>
      <w:rFonts w:ascii="Garamond" w:hAnsi="Garamond"/>
    </w:rPr>
  </w:style>
  <w:style w:type="paragraph" w:styleId="IndexHeading">
    <w:name w:val="index heading"/>
    <w:basedOn w:val="Normal"/>
    <w:next w:val="Index1"/>
    <w:semiHidden/>
    <w:rsid w:val="00BC4E4A"/>
    <w:pPr>
      <w:spacing w:before="120" w:after="120"/>
    </w:pPr>
    <w:rPr>
      <w:rFonts w:ascii="Arial" w:hAnsi="Arial"/>
      <w:b/>
      <w:color w:val="918585"/>
      <w:sz w:val="24"/>
    </w:rPr>
  </w:style>
  <w:style w:type="paragraph" w:styleId="Header">
    <w:name w:val="header"/>
    <w:basedOn w:val="Normal"/>
    <w:link w:val="HeaderChar"/>
    <w:rsid w:val="00BC4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E4A"/>
    <w:rPr>
      <w:rFonts w:ascii="Times New Roman" w:eastAsia="Times New Roman" w:hAnsi="Times New Roman" w:cs="Times New Roman"/>
      <w:sz w:val="16"/>
      <w:szCs w:val="20"/>
      <w:lang w:val="en-GB" w:eastAsia="en-US"/>
    </w:rPr>
  </w:style>
  <w:style w:type="paragraph" w:customStyle="1" w:styleId="Chapter">
    <w:name w:val="Chapter"/>
    <w:basedOn w:val="Normal"/>
    <w:rsid w:val="00BC4E4A"/>
    <w:pPr>
      <w:spacing w:before="240"/>
    </w:pPr>
    <w:rPr>
      <w:rFonts w:ascii="Times New Roman" w:hAnsi="Times New Roman"/>
      <w:smallCaps/>
      <w:spacing w:val="80"/>
      <w:sz w:val="28"/>
    </w:rPr>
  </w:style>
  <w:style w:type="paragraph" w:customStyle="1" w:styleId="InChapter">
    <w:name w:val="InChapter"/>
    <w:basedOn w:val="Heading3"/>
    <w:rsid w:val="00BC4E4A"/>
    <w:pPr>
      <w:spacing w:after="240"/>
      <w:outlineLvl w:val="9"/>
    </w:pPr>
    <w:rPr>
      <w:noProof/>
    </w:rPr>
  </w:style>
  <w:style w:type="paragraph" w:styleId="Index2">
    <w:name w:val="index 2"/>
    <w:basedOn w:val="Normal"/>
    <w:next w:val="Normal"/>
    <w:semiHidden/>
    <w:rsid w:val="00BC4E4A"/>
    <w:pPr>
      <w:tabs>
        <w:tab w:val="right" w:pos="4176"/>
      </w:tabs>
      <w:ind w:left="568" w:hanging="284"/>
    </w:pPr>
    <w:rPr>
      <w:rFonts w:ascii="Garamond" w:hAnsi="Garamond"/>
    </w:rPr>
  </w:style>
  <w:style w:type="paragraph" w:customStyle="1" w:styleId="Byline">
    <w:name w:val="Byline"/>
    <w:rsid w:val="00BC4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E4A"/>
    <w:pPr>
      <w:tabs>
        <w:tab w:val="clear" w:pos="3600"/>
        <w:tab w:val="clear" w:pos="3958"/>
      </w:tabs>
      <w:jc w:val="right"/>
    </w:pPr>
  </w:style>
  <w:style w:type="character" w:styleId="Emphasis">
    <w:name w:val="Emphasis"/>
    <w:basedOn w:val="DefaultParagraphFont"/>
    <w:qFormat/>
    <w:rsid w:val="00BC4E4A"/>
    <w:rPr>
      <w:i/>
    </w:rPr>
  </w:style>
  <w:style w:type="paragraph" w:styleId="Caption">
    <w:name w:val="caption"/>
    <w:basedOn w:val="BodyText"/>
    <w:next w:val="Normal"/>
    <w:qFormat/>
    <w:rsid w:val="00BC4E4A"/>
    <w:pPr>
      <w:framePr w:w="2268" w:hSpace="181" w:vSpace="181" w:wrap="around" w:vAnchor="text" w:hAnchor="page" w:x="1135" w:y="285" w:anchorLock="1"/>
    </w:pPr>
    <w:rPr>
      <w:i/>
    </w:rPr>
  </w:style>
  <w:style w:type="paragraph" w:customStyle="1" w:styleId="MiniTOCTitle">
    <w:name w:val="MiniTOCTitle"/>
    <w:basedOn w:val="Heading4"/>
    <w:rsid w:val="00BC4E4A"/>
    <w:pPr>
      <w:spacing w:before="240"/>
      <w:outlineLvl w:val="9"/>
    </w:pPr>
    <w:rPr>
      <w:noProof/>
      <w:sz w:val="24"/>
    </w:rPr>
  </w:style>
  <w:style w:type="paragraph" w:customStyle="1" w:styleId="MiniTOCItem">
    <w:name w:val="MiniTOCItem"/>
    <w:basedOn w:val="ListBullet"/>
    <w:rsid w:val="00BC4E4A"/>
    <w:pPr>
      <w:numPr>
        <w:numId w:val="0"/>
      </w:numPr>
      <w:tabs>
        <w:tab w:val="right" w:leader="dot" w:pos="6521"/>
      </w:tabs>
      <w:spacing w:before="0" w:after="0"/>
    </w:pPr>
  </w:style>
  <w:style w:type="paragraph" w:customStyle="1" w:styleId="TOFTitle">
    <w:name w:val="TOFTitle"/>
    <w:basedOn w:val="TOCTitle"/>
    <w:rsid w:val="00BC4E4A"/>
  </w:style>
  <w:style w:type="paragraph" w:styleId="TableofFigures">
    <w:name w:val="table of figures"/>
    <w:basedOn w:val="Normal"/>
    <w:next w:val="Normal"/>
    <w:semiHidden/>
    <w:rsid w:val="00BC4E4A"/>
    <w:pPr>
      <w:tabs>
        <w:tab w:val="right" w:leader="dot" w:pos="9072"/>
      </w:tabs>
      <w:ind w:left="970" w:hanging="403"/>
    </w:pPr>
    <w:rPr>
      <w:rFonts w:ascii="Times New Roman" w:hAnsi="Times New Roman"/>
      <w:b/>
    </w:rPr>
  </w:style>
  <w:style w:type="paragraph" w:styleId="ListNumber">
    <w:name w:val="List Number"/>
    <w:basedOn w:val="List"/>
    <w:rsid w:val="00BC4E4A"/>
    <w:pPr>
      <w:numPr>
        <w:numId w:val="15"/>
      </w:numPr>
      <w:tabs>
        <w:tab w:val="clear" w:pos="340"/>
      </w:tabs>
    </w:pPr>
  </w:style>
  <w:style w:type="character" w:customStyle="1" w:styleId="WingdingSymbols">
    <w:name w:val="Wingding Symbols"/>
    <w:rsid w:val="00BC4E4A"/>
    <w:rPr>
      <w:rFonts w:ascii="Wingdings" w:hAnsi="Wingdings"/>
    </w:rPr>
  </w:style>
  <w:style w:type="paragraph" w:customStyle="1" w:styleId="TableHeading">
    <w:name w:val="Table Heading"/>
    <w:basedOn w:val="HeadingBase"/>
    <w:rsid w:val="00BC4E4A"/>
    <w:pPr>
      <w:keepLines/>
      <w:pBdr>
        <w:bottom w:val="single" w:sz="6" w:space="1" w:color="918585"/>
      </w:pBdr>
      <w:spacing w:before="240"/>
    </w:pPr>
  </w:style>
  <w:style w:type="character" w:customStyle="1" w:styleId="HotSpot">
    <w:name w:val="HotSpot"/>
    <w:rsid w:val="00BC4E4A"/>
    <w:rPr>
      <w:color w:val="0033CC"/>
      <w:u w:val="none"/>
    </w:rPr>
  </w:style>
  <w:style w:type="paragraph" w:customStyle="1" w:styleId="BodyTextRight">
    <w:name w:val="Body Text Right"/>
    <w:basedOn w:val="BodyText"/>
    <w:rsid w:val="00BC4E4A"/>
    <w:pPr>
      <w:spacing w:before="0" w:after="0"/>
      <w:jc w:val="right"/>
    </w:pPr>
  </w:style>
  <w:style w:type="paragraph" w:styleId="Index3">
    <w:name w:val="index 3"/>
    <w:basedOn w:val="ListNumber2"/>
    <w:next w:val="Normal"/>
    <w:semiHidden/>
    <w:rsid w:val="00BC4E4A"/>
    <w:pPr>
      <w:numPr>
        <w:numId w:val="0"/>
      </w:numPr>
      <w:tabs>
        <w:tab w:val="right" w:leader="dot" w:pos="4176"/>
      </w:tabs>
    </w:pPr>
  </w:style>
  <w:style w:type="paragraph" w:styleId="ListNumber2">
    <w:name w:val="List Number 2"/>
    <w:basedOn w:val="List2"/>
    <w:rsid w:val="00BC4E4A"/>
    <w:pPr>
      <w:numPr>
        <w:numId w:val="10"/>
      </w:numPr>
      <w:tabs>
        <w:tab w:val="clear" w:pos="1060"/>
      </w:tabs>
    </w:pPr>
  </w:style>
  <w:style w:type="paragraph" w:customStyle="1" w:styleId="MarginNote">
    <w:name w:val="Margin Note"/>
    <w:basedOn w:val="BodyText"/>
    <w:rsid w:val="00BC4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E4A"/>
    <w:rPr>
      <w:sz w:val="32"/>
    </w:rPr>
  </w:style>
  <w:style w:type="paragraph" w:customStyle="1" w:styleId="HeadingProcedure">
    <w:name w:val="Heading Procedure"/>
    <w:basedOn w:val="HeadingBase"/>
    <w:next w:val="Normal"/>
    <w:rsid w:val="00BC4E4A"/>
    <w:pPr>
      <w:tabs>
        <w:tab w:val="left" w:pos="0"/>
      </w:tabs>
      <w:spacing w:before="120" w:after="60"/>
    </w:pPr>
    <w:rPr>
      <w:i/>
      <w:color w:val="918585"/>
      <w:sz w:val="22"/>
    </w:rPr>
  </w:style>
  <w:style w:type="paragraph" w:customStyle="1" w:styleId="TableBodyText">
    <w:name w:val="Table Body Text"/>
    <w:basedOn w:val="BodyText"/>
    <w:rsid w:val="00BC4E4A"/>
    <w:pPr>
      <w:spacing w:before="60" w:after="60"/>
    </w:pPr>
  </w:style>
  <w:style w:type="paragraph" w:styleId="ListContinue">
    <w:name w:val="List Continue"/>
    <w:basedOn w:val="List"/>
    <w:rsid w:val="00BC4E4A"/>
    <w:pPr>
      <w:ind w:firstLine="0"/>
    </w:pPr>
  </w:style>
  <w:style w:type="paragraph" w:customStyle="1" w:styleId="ListNote">
    <w:name w:val="List Note"/>
    <w:basedOn w:val="List"/>
    <w:rsid w:val="00BC4E4A"/>
    <w:pPr>
      <w:pBdr>
        <w:top w:val="single" w:sz="6" w:space="2" w:color="918585"/>
        <w:bottom w:val="single" w:sz="6" w:space="2" w:color="918585"/>
      </w:pBdr>
      <w:tabs>
        <w:tab w:val="left" w:pos="1021"/>
      </w:tabs>
      <w:ind w:firstLine="0"/>
    </w:pPr>
  </w:style>
  <w:style w:type="paragraph" w:customStyle="1" w:styleId="Warning">
    <w:name w:val="Warning"/>
    <w:basedOn w:val="BodyText"/>
    <w:rsid w:val="00BC4E4A"/>
    <w:pPr>
      <w:shd w:val="clear" w:color="auto" w:fill="D9D9D9"/>
      <w:tabs>
        <w:tab w:val="left" w:pos="992"/>
      </w:tabs>
      <w:ind w:left="119" w:right="119"/>
    </w:pPr>
    <w:rPr>
      <w:sz w:val="20"/>
    </w:rPr>
  </w:style>
  <w:style w:type="paragraph" w:customStyle="1" w:styleId="MarginIcons">
    <w:name w:val="Margin Icons"/>
    <w:basedOn w:val="BodyText"/>
    <w:rsid w:val="00BC4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E4A"/>
    <w:rPr>
      <w:rFonts w:ascii="Courier New" w:hAnsi="Courier New"/>
    </w:rPr>
  </w:style>
  <w:style w:type="paragraph" w:customStyle="1" w:styleId="NoteBullet">
    <w:name w:val="Note Bullet"/>
    <w:basedOn w:val="Note"/>
    <w:rsid w:val="00BC4E4A"/>
    <w:pPr>
      <w:tabs>
        <w:tab w:val="clear" w:pos="680"/>
      </w:tabs>
      <w:spacing w:before="60" w:after="60"/>
    </w:pPr>
  </w:style>
  <w:style w:type="paragraph" w:customStyle="1" w:styleId="SubHeading2">
    <w:name w:val="SubHeading2"/>
    <w:basedOn w:val="HeadingBase"/>
    <w:rsid w:val="00BC4E4A"/>
    <w:pPr>
      <w:spacing w:before="240" w:after="60"/>
    </w:pPr>
    <w:rPr>
      <w:sz w:val="20"/>
    </w:rPr>
  </w:style>
  <w:style w:type="paragraph" w:customStyle="1" w:styleId="SubHeading1">
    <w:name w:val="SubHeading1"/>
    <w:basedOn w:val="HeadingBase"/>
    <w:rsid w:val="00BC4E4A"/>
    <w:pPr>
      <w:spacing w:before="240" w:after="60"/>
    </w:pPr>
    <w:rPr>
      <w:color w:val="918585"/>
      <w:sz w:val="22"/>
    </w:rPr>
  </w:style>
  <w:style w:type="paragraph" w:customStyle="1" w:styleId="SideHeading">
    <w:name w:val="Side Heading"/>
    <w:basedOn w:val="HeadingBase"/>
    <w:rsid w:val="00BC4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E4A"/>
    <w:pPr>
      <w:tabs>
        <w:tab w:val="num" w:pos="360"/>
      </w:tabs>
    </w:pPr>
  </w:style>
  <w:style w:type="paragraph" w:styleId="PlainText">
    <w:name w:val="Plain Text"/>
    <w:basedOn w:val="Normal"/>
    <w:link w:val="PlainTextChar"/>
    <w:rsid w:val="00BC4E4A"/>
    <w:rPr>
      <w:sz w:val="20"/>
    </w:rPr>
  </w:style>
  <w:style w:type="character" w:customStyle="1" w:styleId="PlainTextChar">
    <w:name w:val="Plain Text Char"/>
    <w:basedOn w:val="DefaultParagraphFont"/>
    <w:link w:val="PlainText"/>
    <w:rsid w:val="00BC4E4A"/>
    <w:rPr>
      <w:rFonts w:ascii="Courier New" w:eastAsia="Times New Roman" w:hAnsi="Courier New" w:cs="Times New Roman"/>
      <w:sz w:val="20"/>
      <w:szCs w:val="20"/>
      <w:lang w:eastAsia="en-US"/>
    </w:rPr>
  </w:style>
  <w:style w:type="character" w:customStyle="1" w:styleId="MenuOption">
    <w:name w:val="Menu Option"/>
    <w:basedOn w:val="DefaultParagraphFont"/>
    <w:rsid w:val="00BC4E4A"/>
    <w:rPr>
      <w:b/>
      <w:smallCaps/>
    </w:rPr>
  </w:style>
  <w:style w:type="paragraph" w:customStyle="1" w:styleId="TableListNumber">
    <w:name w:val="Table List Number"/>
    <w:basedOn w:val="ListNumber"/>
    <w:rsid w:val="00BC4E4A"/>
    <w:pPr>
      <w:numPr>
        <w:numId w:val="0"/>
      </w:numPr>
    </w:pPr>
  </w:style>
  <w:style w:type="paragraph" w:styleId="TOC4">
    <w:name w:val="toc 4"/>
    <w:basedOn w:val="TOCBase"/>
    <w:next w:val="Normal"/>
    <w:semiHidden/>
    <w:rsid w:val="00BC4E4A"/>
    <w:pPr>
      <w:tabs>
        <w:tab w:val="right" w:leader="dot" w:pos="9071"/>
      </w:tabs>
      <w:ind w:left="1701"/>
    </w:pPr>
  </w:style>
  <w:style w:type="paragraph" w:customStyle="1" w:styleId="ListAlpha">
    <w:name w:val="List Alpha"/>
    <w:basedOn w:val="List"/>
    <w:rsid w:val="00BC4E4A"/>
    <w:pPr>
      <w:numPr>
        <w:numId w:val="9"/>
      </w:numPr>
    </w:pPr>
  </w:style>
  <w:style w:type="paragraph" w:customStyle="1" w:styleId="ListAlpha2">
    <w:name w:val="List Alpha 2"/>
    <w:basedOn w:val="List2"/>
    <w:rsid w:val="00BC4E4A"/>
    <w:pPr>
      <w:numPr>
        <w:numId w:val="8"/>
      </w:numPr>
    </w:pPr>
  </w:style>
  <w:style w:type="paragraph" w:styleId="List2">
    <w:name w:val="List 2"/>
    <w:basedOn w:val="BodyText"/>
    <w:rsid w:val="00BC4E4A"/>
    <w:pPr>
      <w:tabs>
        <w:tab w:val="left" w:pos="680"/>
      </w:tabs>
      <w:spacing w:before="60" w:after="60"/>
      <w:ind w:left="680" w:hanging="340"/>
    </w:pPr>
  </w:style>
  <w:style w:type="paragraph" w:styleId="List3">
    <w:name w:val="List 3"/>
    <w:basedOn w:val="BodyText"/>
    <w:rsid w:val="00BC4E4A"/>
    <w:pPr>
      <w:tabs>
        <w:tab w:val="left" w:pos="1021"/>
      </w:tabs>
      <w:spacing w:before="60" w:after="60"/>
      <w:ind w:left="1020" w:hanging="340"/>
    </w:pPr>
  </w:style>
  <w:style w:type="paragraph" w:styleId="List4">
    <w:name w:val="List 4"/>
    <w:basedOn w:val="BodyText"/>
    <w:rsid w:val="00BC4E4A"/>
    <w:pPr>
      <w:tabs>
        <w:tab w:val="left" w:pos="1361"/>
      </w:tabs>
      <w:spacing w:before="60" w:after="60"/>
      <w:ind w:left="1361" w:hanging="340"/>
    </w:pPr>
  </w:style>
  <w:style w:type="paragraph" w:styleId="List5">
    <w:name w:val="List 5"/>
    <w:basedOn w:val="BodyText"/>
    <w:rsid w:val="00BC4E4A"/>
    <w:pPr>
      <w:tabs>
        <w:tab w:val="left" w:pos="1701"/>
      </w:tabs>
      <w:spacing w:before="60" w:after="60"/>
      <w:ind w:left="1701" w:hanging="340"/>
    </w:pPr>
  </w:style>
  <w:style w:type="paragraph" w:styleId="ListBullet3">
    <w:name w:val="List Bullet 3"/>
    <w:basedOn w:val="List3"/>
    <w:rsid w:val="00BC4E4A"/>
    <w:pPr>
      <w:numPr>
        <w:numId w:val="14"/>
      </w:numPr>
      <w:tabs>
        <w:tab w:val="clear" w:pos="1021"/>
      </w:tabs>
      <w:ind w:left="1037" w:hanging="357"/>
    </w:pPr>
  </w:style>
  <w:style w:type="paragraph" w:styleId="ListBullet4">
    <w:name w:val="List Bullet 4"/>
    <w:basedOn w:val="List4"/>
    <w:rsid w:val="00BC4E4A"/>
    <w:pPr>
      <w:numPr>
        <w:numId w:val="3"/>
      </w:numPr>
      <w:tabs>
        <w:tab w:val="clear" w:pos="1361"/>
      </w:tabs>
    </w:pPr>
  </w:style>
  <w:style w:type="paragraph" w:styleId="ListBullet5">
    <w:name w:val="List Bullet 5"/>
    <w:basedOn w:val="List5"/>
    <w:rsid w:val="00BC4E4A"/>
    <w:pPr>
      <w:numPr>
        <w:numId w:val="4"/>
      </w:numPr>
    </w:pPr>
  </w:style>
  <w:style w:type="paragraph" w:styleId="ListContinue2">
    <w:name w:val="List Continue 2"/>
    <w:basedOn w:val="List2"/>
    <w:rsid w:val="00BC4E4A"/>
    <w:pPr>
      <w:ind w:firstLine="0"/>
    </w:pPr>
  </w:style>
  <w:style w:type="paragraph" w:styleId="ListContinue3">
    <w:name w:val="List Continue 3"/>
    <w:basedOn w:val="List3"/>
    <w:rsid w:val="00BC4E4A"/>
    <w:pPr>
      <w:ind w:left="1021" w:firstLine="0"/>
    </w:pPr>
  </w:style>
  <w:style w:type="paragraph" w:styleId="ListContinue4">
    <w:name w:val="List Continue 4"/>
    <w:basedOn w:val="List4"/>
    <w:rsid w:val="00BC4E4A"/>
    <w:pPr>
      <w:ind w:firstLine="0"/>
    </w:pPr>
  </w:style>
  <w:style w:type="paragraph" w:styleId="ListContinue5">
    <w:name w:val="List Continue 5"/>
    <w:basedOn w:val="List5"/>
    <w:rsid w:val="00BC4E4A"/>
    <w:pPr>
      <w:ind w:firstLine="0"/>
    </w:pPr>
  </w:style>
  <w:style w:type="paragraph" w:styleId="ListNumber3">
    <w:name w:val="List Number 3"/>
    <w:basedOn w:val="List3"/>
    <w:rsid w:val="00BC4E4A"/>
    <w:pPr>
      <w:numPr>
        <w:numId w:val="5"/>
      </w:numPr>
    </w:pPr>
  </w:style>
  <w:style w:type="paragraph" w:styleId="ListNumber4">
    <w:name w:val="List Number 4"/>
    <w:basedOn w:val="List4"/>
    <w:rsid w:val="00BC4E4A"/>
    <w:pPr>
      <w:numPr>
        <w:numId w:val="6"/>
      </w:numPr>
    </w:pPr>
  </w:style>
  <w:style w:type="paragraph" w:styleId="ListNumber5">
    <w:name w:val="List Number 5"/>
    <w:basedOn w:val="List5"/>
    <w:rsid w:val="00BC4E4A"/>
    <w:pPr>
      <w:numPr>
        <w:numId w:val="7"/>
      </w:numPr>
    </w:pPr>
  </w:style>
  <w:style w:type="paragraph" w:styleId="BlockText">
    <w:name w:val="Block Text"/>
    <w:basedOn w:val="Normal"/>
    <w:rsid w:val="00BC4E4A"/>
    <w:pPr>
      <w:spacing w:after="120"/>
      <w:ind w:left="1440" w:right="1440"/>
    </w:pPr>
  </w:style>
  <w:style w:type="character" w:customStyle="1" w:styleId="Subscript">
    <w:name w:val="Subscript"/>
    <w:basedOn w:val="DefaultParagraphFont"/>
    <w:rsid w:val="00BC4E4A"/>
    <w:rPr>
      <w:sz w:val="16"/>
      <w:vertAlign w:val="subscript"/>
    </w:rPr>
  </w:style>
  <w:style w:type="character" w:customStyle="1" w:styleId="Superscript">
    <w:name w:val="Superscript"/>
    <w:basedOn w:val="DefaultParagraphFont"/>
    <w:rsid w:val="00BC4E4A"/>
    <w:rPr>
      <w:sz w:val="16"/>
      <w:vertAlign w:val="superscript"/>
    </w:rPr>
  </w:style>
  <w:style w:type="character" w:customStyle="1" w:styleId="Symbols">
    <w:name w:val="Symbols"/>
    <w:basedOn w:val="DefaultParagraphFont"/>
    <w:rsid w:val="00BC4E4A"/>
    <w:rPr>
      <w:rFonts w:ascii="Symbol" w:hAnsi="Symbol"/>
    </w:rPr>
  </w:style>
  <w:style w:type="character" w:customStyle="1" w:styleId="MenuOptions">
    <w:name w:val="Menu Options"/>
    <w:basedOn w:val="DefaultParagraphFont"/>
    <w:rsid w:val="00BC4E4A"/>
    <w:rPr>
      <w:rFonts w:ascii="Arial Narrow" w:hAnsi="Arial Narrow"/>
      <w:smallCaps/>
    </w:rPr>
  </w:style>
  <w:style w:type="character" w:customStyle="1" w:styleId="Buttons">
    <w:name w:val="Buttons"/>
    <w:basedOn w:val="DefaultParagraphFont"/>
    <w:rsid w:val="00BC4E4A"/>
    <w:rPr>
      <w:b/>
    </w:rPr>
  </w:style>
  <w:style w:type="character" w:customStyle="1" w:styleId="Underlined">
    <w:name w:val="Underlined"/>
    <w:basedOn w:val="DefaultParagraphFont"/>
    <w:rsid w:val="00BC4E4A"/>
    <w:rPr>
      <w:u w:val="single"/>
    </w:rPr>
  </w:style>
  <w:style w:type="paragraph" w:customStyle="1" w:styleId="TableBodyTextRight">
    <w:name w:val="Table Body Text Right"/>
    <w:basedOn w:val="TableBodyText"/>
    <w:rsid w:val="00BC4E4A"/>
    <w:pPr>
      <w:widowControl w:val="0"/>
      <w:autoSpaceDE w:val="0"/>
      <w:autoSpaceDN w:val="0"/>
      <w:adjustRightInd w:val="0"/>
      <w:jc w:val="right"/>
    </w:pPr>
    <w:rPr>
      <w:rFonts w:cs="Arial"/>
      <w:szCs w:val="18"/>
    </w:rPr>
  </w:style>
  <w:style w:type="paragraph" w:customStyle="1" w:styleId="CopyrightText">
    <w:name w:val="Copyright Text"/>
    <w:basedOn w:val="BodyText"/>
    <w:rsid w:val="00BC4E4A"/>
    <w:rPr>
      <w:sz w:val="18"/>
    </w:rPr>
  </w:style>
  <w:style w:type="paragraph" w:customStyle="1" w:styleId="BodySmallRight">
    <w:name w:val="Body Small Right"/>
    <w:basedOn w:val="BodyTextRight"/>
    <w:rsid w:val="00BC4E4A"/>
    <w:rPr>
      <w:sz w:val="18"/>
      <w:szCs w:val="18"/>
    </w:rPr>
  </w:style>
  <w:style w:type="paragraph" w:customStyle="1" w:styleId="MarginEdition">
    <w:name w:val="Margin Edition"/>
    <w:basedOn w:val="MarginNote"/>
    <w:rsid w:val="00BC4E4A"/>
    <w:pPr>
      <w:spacing w:before="0" w:after="0"/>
    </w:pPr>
    <w:rPr>
      <w:rFonts w:ascii="Times New Roman" w:hAnsi="Times New Roman"/>
      <w:color w:val="999999"/>
    </w:rPr>
  </w:style>
  <w:style w:type="paragraph" w:customStyle="1" w:styleId="Spacer">
    <w:name w:val="Spacer"/>
    <w:basedOn w:val="Normal"/>
    <w:rsid w:val="00BC4E4A"/>
    <w:rPr>
      <w:sz w:val="2"/>
      <w:szCs w:val="2"/>
    </w:rPr>
  </w:style>
  <w:style w:type="character" w:customStyle="1" w:styleId="Small">
    <w:name w:val="Small"/>
    <w:basedOn w:val="DefaultParagraphFont"/>
    <w:rsid w:val="00BC4E4A"/>
    <w:rPr>
      <w:sz w:val="16"/>
    </w:rPr>
  </w:style>
  <w:style w:type="paragraph" w:customStyle="1" w:styleId="WideTable">
    <w:name w:val="Wide Table"/>
    <w:basedOn w:val="Normal"/>
    <w:rsid w:val="00BC4E4A"/>
    <w:pPr>
      <w:ind w:left="-1418"/>
    </w:pPr>
    <w:rPr>
      <w:sz w:val="2"/>
      <w:szCs w:val="2"/>
    </w:rPr>
  </w:style>
  <w:style w:type="character" w:styleId="PageNumber">
    <w:name w:val="page number"/>
    <w:basedOn w:val="DefaultParagraphFont"/>
    <w:rsid w:val="00BC4E4A"/>
  </w:style>
  <w:style w:type="paragraph" w:styleId="Quote">
    <w:name w:val="Quote"/>
    <w:basedOn w:val="Heading1"/>
    <w:link w:val="QuoteChar"/>
    <w:qFormat/>
    <w:rsid w:val="00BC4E4A"/>
    <w:rPr>
      <w:b w:val="0"/>
      <w:sz w:val="72"/>
      <w:szCs w:val="72"/>
      <w:lang w:val="en-NZ"/>
    </w:rPr>
  </w:style>
  <w:style w:type="character" w:customStyle="1" w:styleId="QuoteChar">
    <w:name w:val="Quote Char"/>
    <w:basedOn w:val="DefaultParagraphFont"/>
    <w:link w:val="Quote"/>
    <w:rsid w:val="00BC4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E4A"/>
    <w:pPr>
      <w:pageBreakBefore/>
    </w:pPr>
  </w:style>
  <w:style w:type="paragraph" w:customStyle="1" w:styleId="Border">
    <w:name w:val="Border"/>
    <w:basedOn w:val="Normal"/>
    <w:qFormat/>
    <w:rsid w:val="00BC4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E4A"/>
    <w:rPr>
      <w:b/>
      <w:bCs/>
      <w:i/>
      <w:iCs/>
      <w:color w:val="auto"/>
    </w:rPr>
  </w:style>
  <w:style w:type="paragraph" w:styleId="IntenseQuote">
    <w:name w:val="Intense Quote"/>
    <w:basedOn w:val="Normal"/>
    <w:next w:val="Normal"/>
    <w:link w:val="IntenseQuoteChar"/>
    <w:uiPriority w:val="30"/>
    <w:qFormat/>
    <w:rsid w:val="00BC4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E4A"/>
    <w:rPr>
      <w:smallCaps/>
      <w:color w:val="auto"/>
      <w:u w:val="single"/>
    </w:rPr>
  </w:style>
  <w:style w:type="character" w:styleId="IntenseReference">
    <w:name w:val="Intense Reference"/>
    <w:basedOn w:val="DefaultParagraphFont"/>
    <w:uiPriority w:val="32"/>
    <w:qFormat/>
    <w:rsid w:val="00BC4E4A"/>
    <w:rPr>
      <w:b/>
      <w:bCs/>
      <w:smallCaps/>
      <w:color w:val="auto"/>
      <w:spacing w:val="5"/>
      <w:u w:val="single"/>
    </w:rPr>
  </w:style>
  <w:style w:type="paragraph" w:customStyle="1" w:styleId="2ColumnHeading">
    <w:name w:val="2Column Heading"/>
    <w:basedOn w:val="BodyText"/>
    <w:qFormat/>
    <w:rsid w:val="00BC4E4A"/>
    <w:pPr>
      <w:spacing w:after="60"/>
      <w:ind w:left="-2268"/>
    </w:pPr>
    <w:rPr>
      <w:b/>
    </w:rPr>
  </w:style>
  <w:style w:type="paragraph" w:customStyle="1" w:styleId="Heading1TOC">
    <w:name w:val="Heading1 TOC"/>
    <w:basedOn w:val="Normal"/>
    <w:qFormat/>
    <w:rsid w:val="00BC4E4A"/>
    <w:pPr>
      <w:spacing w:before="240" w:after="120"/>
    </w:pPr>
    <w:rPr>
      <w:rFonts w:ascii="Times New Roman" w:hAnsi="Times New Roman"/>
      <w:b/>
      <w:sz w:val="32"/>
    </w:rPr>
  </w:style>
  <w:style w:type="paragraph" w:customStyle="1" w:styleId="Heading2TOC">
    <w:name w:val="Heading2 TOC"/>
    <w:basedOn w:val="Normal"/>
    <w:qFormat/>
    <w:rsid w:val="00BC4E4A"/>
    <w:pPr>
      <w:spacing w:before="240" w:after="60"/>
    </w:pPr>
    <w:rPr>
      <w:rFonts w:ascii="Times New Roman" w:hAnsi="Times New Roman"/>
      <w:b/>
      <w:sz w:val="28"/>
    </w:rPr>
  </w:style>
  <w:style w:type="character" w:customStyle="1" w:styleId="Underline">
    <w:name w:val="Underline"/>
    <w:basedOn w:val="DefaultParagraphFont"/>
    <w:qFormat/>
    <w:rsid w:val="00BC4E4A"/>
    <w:rPr>
      <w:u w:val="single"/>
    </w:rPr>
  </w:style>
  <w:style w:type="character" w:customStyle="1" w:styleId="BoldandItalics">
    <w:name w:val="Bold and Italics"/>
    <w:qFormat/>
    <w:rsid w:val="00BC4E4A"/>
    <w:rPr>
      <w:b/>
      <w:i/>
      <w:u w:val="none"/>
    </w:rPr>
  </w:style>
  <w:style w:type="paragraph" w:styleId="BalloonText">
    <w:name w:val="Balloon Text"/>
    <w:basedOn w:val="Normal"/>
    <w:link w:val="BalloonTextChar"/>
    <w:rsid w:val="00BC4E4A"/>
    <w:rPr>
      <w:rFonts w:ascii="Tahoma" w:hAnsi="Tahoma" w:cs="Tahoma"/>
      <w:sz w:val="16"/>
      <w:szCs w:val="16"/>
    </w:rPr>
  </w:style>
  <w:style w:type="character" w:customStyle="1" w:styleId="BalloonTextChar">
    <w:name w:val="Balloon Text Char"/>
    <w:basedOn w:val="DefaultParagraphFont"/>
    <w:link w:val="BalloonText"/>
    <w:rsid w:val="00BC4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E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E4A"/>
    <w:rPr>
      <w:b/>
      <w:color w:val="660033"/>
      <w:spacing w:val="0"/>
    </w:rPr>
  </w:style>
  <w:style w:type="paragraph" w:customStyle="1" w:styleId="Nameditemlist">
    <w:name w:val="Named item list"/>
    <w:basedOn w:val="BodyText"/>
    <w:qFormat/>
    <w:rsid w:val="00BC4E4A"/>
    <w:pPr>
      <w:tabs>
        <w:tab w:val="left" w:pos="2835"/>
      </w:tabs>
      <w:ind w:left="2835" w:hanging="2835"/>
    </w:pPr>
  </w:style>
  <w:style w:type="paragraph" w:customStyle="1" w:styleId="BodyTextnopadding">
    <w:name w:val="Body Text no padding"/>
    <w:basedOn w:val="BodyText"/>
    <w:qFormat/>
    <w:rsid w:val="00BC4E4A"/>
    <w:pPr>
      <w:spacing w:before="0" w:after="0"/>
    </w:pPr>
  </w:style>
  <w:style w:type="paragraph" w:customStyle="1" w:styleId="BodyTextBold">
    <w:name w:val="Body Text Bold"/>
    <w:basedOn w:val="BodyText"/>
    <w:qFormat/>
    <w:rsid w:val="00BC4E4A"/>
    <w:rPr>
      <w:b/>
    </w:rPr>
  </w:style>
  <w:style w:type="character" w:styleId="Hyperlink">
    <w:name w:val="Hyperlink"/>
    <w:basedOn w:val="DefaultParagraphFont"/>
    <w:uiPriority w:val="99"/>
    <w:unhideWhenUsed/>
    <w:rsid w:val="00D27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3196</Characters>
  <Application>Microsoft Office Word</Application>
  <DocSecurity>0</DocSecurity>
  <Lines>79</Lines>
  <Paragraphs>58</Paragraphs>
  <ScaleCrop>false</ScaleCrop>
  <Company>Author-it Software Corporation Ltd.</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UEPOPS242 Operate and monitor dust collection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