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4F8" w:rsidP="008F3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UEPOPS205 Conduct minor mechanical maintenance</w:t>
      </w:r>
      <w:r>
        <w:fldChar w:fldCharType="end"/>
      </w:r>
    </w:p>
    <w:p w:rsidR="008F34F8" w:rsidP="008F34F8">
      <w:pPr>
        <w:pStyle w:val="Version"/>
        <w:sectPr w:rsidSect="00551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025" w:rsidP="00551025">
      <w:pPr>
        <w:pStyle w:val="SuperHeading"/>
      </w:pPr>
      <w:r w:rsidRPr="00551025">
        <w:t>UEPOPS205 Conduct minor mechanical maintenance</w:t>
      </w:r>
    </w:p>
    <w:p w:rsidR="00000000" w:rsidRPr="00551025" w:rsidP="00551025">
      <w:pPr>
        <w:pStyle w:val="Heading1"/>
      </w:pPr>
      <w:bookmarkStart w:id="1" w:name="O_982189"/>
      <w:bookmarkEnd w:id="1"/>
      <w:r w:rsidRPr="005510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Release 1</w:t>
            </w:r>
            <w:r w:rsidRPr="00551025">
              <w:t>. This is the first release of this unit of competency in the UEP Generation Training Package.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2" w:name="O_982190"/>
      <w:bookmarkEnd w:id="2"/>
      <w:r w:rsidRPr="005510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This unit involves the skills and knowledge required to conduct a range of minor maintenance</w:t>
            </w:r>
            <w:r w:rsidRPr="00551025">
              <w:t xml:space="preserve"> functions associated with mechanical equipment. Minor is defined as work that is of lesser seriousness or significance in mechanical maintenance. </w:t>
            </w:r>
          </w:p>
          <w:p w:rsidR="00000000" w:rsidRPr="00551025" w:rsidP="00551025">
            <w:pPr>
              <w:pStyle w:val="BodyText"/>
            </w:pPr>
            <w:r w:rsidRPr="00551025">
              <w:t>Mechanical equipment in a power generation facility can include a variety of plant, machinery and power tool</w:t>
            </w:r>
            <w:r w:rsidRPr="00551025">
              <w:t>s that may contain computers and sensors to monitor and enhance performance.</w:t>
            </w:r>
          </w:p>
          <w:p w:rsidR="00000000" w:rsidRPr="00551025" w:rsidP="00551025">
            <w:pPr>
              <w:pStyle w:val="BodyText"/>
            </w:pPr>
            <w:r w:rsidRPr="00551025">
              <w:t>Competency in this unit requires the ability to plan work, conduct minor maintenance and complete work. Individuals will, in general, work as an operator in a power generation fac</w:t>
            </w:r>
            <w:r w:rsidRPr="00551025">
              <w:t xml:space="preserve">ility. </w:t>
            </w:r>
          </w:p>
          <w:p w:rsidR="00000000" w:rsidRPr="00551025" w:rsidP="00551025">
            <w:pPr>
              <w:pStyle w:val="BodyText"/>
            </w:pPr>
            <w:r w:rsidRPr="00551025">
              <w:t>Power generation plant operators are typically trained and authorised to isolate, prepare plant and issue permits to work.</w:t>
            </w:r>
          </w:p>
          <w:p w:rsidR="00000000" w:rsidRPr="00551025" w:rsidP="00551025">
            <w:pPr>
              <w:pStyle w:val="BodyText"/>
            </w:pPr>
            <w:r w:rsidRPr="00551025">
              <w:t>No licensing, legislative or certification requirements apply to this unit at the time of publication.</w:t>
            </w:r>
          </w:p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Note: Workplace practi</w:t>
            </w:r>
            <w:r w:rsidRPr="00551025">
              <w:rPr>
                <w:rStyle w:val="SpecialBold"/>
              </w:rPr>
              <w:t>ce</w:t>
            </w:r>
          </w:p>
          <w:p w:rsidR="00000000" w:rsidRPr="00551025" w:rsidP="00551025">
            <w:pPr>
              <w:pStyle w:val="BodyText"/>
            </w:pPr>
            <w:r w:rsidRPr="00551025">
              <w:t>The application of the skills and knowledge described in this unit may require a licence or training permit to practice in the workplace, where work is carried out on gas and electrical installations. Additional conditions may apply under state and terr</w:t>
            </w:r>
            <w:r w:rsidRPr="00551025">
              <w:t xml:space="preserve">itory legislative and regulatory licensing requirements. 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3" w:name="O_982191"/>
      <w:bookmarkEnd w:id="3"/>
      <w:r w:rsidRPr="005510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There are no prerequisite units.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4" w:name="O_982192"/>
      <w:bookmarkEnd w:id="4"/>
      <w:r w:rsidRPr="005510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Operations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5" w:name="O_982193"/>
      <w:bookmarkEnd w:id="5"/>
      <w:r w:rsidRPr="005510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Electricity generation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6" w:name="O_982194"/>
      <w:bookmarkEnd w:id="6"/>
      <w:r w:rsidRPr="005510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PERFORMANCE CRITERIA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Performance criteria describe the performance needed to demonstrate achievement of the element.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Mechanical equipment work requirements are identified and are confirmed with appropriate personnel or by site inspection,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Work, Health and Safety (WHS)/Occupational Health and Safety (OHS) regulations, legisla</w:t>
            </w:r>
            <w:r w:rsidRPr="00551025">
              <w:t xml:space="preserve">tive requirements, industry standards, codes of practice, manufacturers’ specifications, environmental obligations and workplace procedures are identified, applied and monitored 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Resources are obtained and inspected for compliance with job specification,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 xml:space="preserve">Plans, drawings and manuals are selected and used, in accordance with workplace procedures 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Correct size, type and quantity of</w:t>
            </w:r>
            <w:r w:rsidRPr="00551025">
              <w:t xml:space="preserve"> materials and components are obtained and inspected, in accordance with workplace procedures for compliance with job specification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 xml:space="preserve">Mechanical equipment work is sequenced and prioritised, in accordance with workplace procedures 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Potential hazards are identified and risk control measures are selected and implemented,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Work area is prepared,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Perform minor mechanical</w:t>
            </w:r>
            <w:r w:rsidRPr="00551025">
              <w:t xml:space="preserve"> </w:t>
            </w:r>
            <w:r w:rsidRPr="00551025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 xml:space="preserve">Isolations are confirmed, where appropriate, in accordance with workplace procedures 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Minor mechanical equipment adjustments are performed, in accordance with workplace procedures, maintenance schedules and site requirements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Mechanical equipm</w:t>
            </w:r>
            <w:r w:rsidRPr="00551025">
              <w:t>ent faults are reported to appropriate personnel,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Mechanical equipment work is completed and appropriate personnel are notified,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Work area is cleared of waste, cleaned, restored and secured,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t>Tools and equipment are maintained and stored, in accordance with workplace procedures</w:t>
            </w:r>
          </w:p>
        </w:tc>
      </w:tr>
      <w:tr w:rsidTr="00551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25">
            <w:pPr>
              <w:pStyle w:val="BodyText"/>
              <w:rPr>
                <w:lang w:val="en-NZ"/>
              </w:rPr>
            </w:pPr>
            <w:r w:rsidRPr="005510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Mechanical equipment work completion details are fina</w:t>
            </w:r>
            <w:r w:rsidRPr="00551025">
              <w:t>lised, in accordance with workplace procedures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7" w:name="O_982195"/>
      <w:bookmarkEnd w:id="7"/>
      <w:r w:rsidRPr="005510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Foundation skills essential to performance are explicit in the performance criteria of this unit of competency.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8" w:name="O_982196"/>
      <w:bookmarkEnd w:id="8"/>
      <w:r w:rsidRPr="005510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Range is restricted to essential operating conditions and any other variables essential to the work environment.</w:t>
            </w:r>
          </w:p>
          <w:p w:rsidR="00000000" w:rsidRPr="00551025" w:rsidP="00551025">
            <w:pPr>
              <w:pStyle w:val="BodyText"/>
            </w:pPr>
            <w:r w:rsidRPr="00551025">
              <w:t>Non-essential conditions may be found in the Companion Volume Implementation Guide.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9" w:name="O_982197"/>
      <w:bookmarkEnd w:id="9"/>
      <w:r w:rsidRPr="005510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25" w:rsidP="00551025">
            <w:pPr>
              <w:pStyle w:val="BodyText"/>
            </w:pPr>
            <w:r w:rsidRPr="00551025">
              <w:t>This unit repla</w:t>
            </w:r>
            <w:r w:rsidRPr="00551025">
              <w:t>ces and is equivalent to UEPOPS205B Conduct minor mechanical maintenance.</w:t>
            </w:r>
          </w:p>
        </w:tc>
      </w:tr>
    </w:tbl>
    <w:p w:rsidR="00000000" w:rsidRPr="00551025" w:rsidP="00551025">
      <w:pPr>
        <w:pStyle w:val="NoPaddingFontSize1"/>
      </w:pPr>
    </w:p>
    <w:p w:rsidR="00000000" w:rsidRPr="00551025" w:rsidP="00551025">
      <w:pPr>
        <w:pStyle w:val="AllowPageBreak"/>
      </w:pPr>
    </w:p>
    <w:p w:rsidR="00000000" w:rsidRPr="00551025" w:rsidP="00551025">
      <w:pPr>
        <w:pStyle w:val="Heading1"/>
      </w:pPr>
      <w:bookmarkStart w:id="10" w:name="O_982204"/>
      <w:bookmarkEnd w:id="10"/>
      <w:r w:rsidRPr="00551025">
        <w:t>Links</w:t>
      </w:r>
    </w:p>
    <w:p w:rsidR="00000000" w:rsidRPr="00551025" w:rsidP="008F34F8">
      <w:pPr>
        <w:pStyle w:val="BodyText"/>
      </w:pPr>
      <w:r w:rsidRPr="00551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15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1025" w:rsidP="00551025"/>
    <w:sectPr w:rsidSect="005510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25" w:rsidRPr="008F34F8" w:rsidP="008F3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F8" w:rsidP="00551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4F8" w:rsidP="00551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34F8" w:rsidP="00551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025" w:rsidRPr="008F34F8" w:rsidP="008F3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F8" w:rsidRPr="002D2AF8" w:rsidP="00551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UEPOPS205 Conduct minor mechanical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8F34F8" w:rsidP="00551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025"/>
  </w:style>
  <w:style w:type="character" w:customStyle="1" w:styleId="Heading1Char">
    <w:name w:val="Heading 1 Char"/>
    <w:basedOn w:val="DefaultParagraphFont"/>
    <w:link w:val="Heading1"/>
    <w:rsid w:val="00551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0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1025"/>
    <w:rPr>
      <w:b/>
      <w:spacing w:val="0"/>
    </w:rPr>
  </w:style>
  <w:style w:type="paragraph" w:customStyle="1" w:styleId="SuperHeading">
    <w:name w:val="SuperHeading"/>
    <w:basedOn w:val="Normal"/>
    <w:rsid w:val="00551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0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0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1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0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025"/>
    <w:rPr>
      <w:i/>
    </w:rPr>
  </w:style>
  <w:style w:type="paragraph" w:styleId="Caption">
    <w:name w:val="caption"/>
    <w:basedOn w:val="BodyText"/>
    <w:next w:val="Normal"/>
    <w:qFormat/>
    <w:rsid w:val="00551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025"/>
  </w:style>
  <w:style w:type="paragraph" w:styleId="TableofFigures">
    <w:name w:val="table of figures"/>
    <w:basedOn w:val="Normal"/>
    <w:next w:val="Normal"/>
    <w:semiHidden/>
    <w:rsid w:val="00551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0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1025"/>
    <w:rPr>
      <w:rFonts w:ascii="Wingdings" w:hAnsi="Wingdings"/>
    </w:rPr>
  </w:style>
  <w:style w:type="paragraph" w:customStyle="1" w:styleId="TableHeading">
    <w:name w:val="Table Heading"/>
    <w:basedOn w:val="HeadingBase"/>
    <w:rsid w:val="00551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025"/>
    <w:rPr>
      <w:color w:val="0033CC"/>
      <w:u w:val="none"/>
    </w:rPr>
  </w:style>
  <w:style w:type="paragraph" w:customStyle="1" w:styleId="BodyTextRight">
    <w:name w:val="Body Text Right"/>
    <w:basedOn w:val="BodyText"/>
    <w:rsid w:val="00551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0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025"/>
    <w:rPr>
      <w:sz w:val="32"/>
    </w:rPr>
  </w:style>
  <w:style w:type="paragraph" w:customStyle="1" w:styleId="HeadingProcedure">
    <w:name w:val="Heading Procedure"/>
    <w:basedOn w:val="HeadingBase"/>
    <w:next w:val="Normal"/>
    <w:rsid w:val="00551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025"/>
    <w:pPr>
      <w:spacing w:before="60" w:after="60"/>
    </w:pPr>
  </w:style>
  <w:style w:type="paragraph" w:styleId="ListContinue">
    <w:name w:val="List Continue"/>
    <w:basedOn w:val="List"/>
    <w:rsid w:val="00551025"/>
    <w:pPr>
      <w:ind w:firstLine="0"/>
    </w:pPr>
  </w:style>
  <w:style w:type="paragraph" w:customStyle="1" w:styleId="ListNote">
    <w:name w:val="List Note"/>
    <w:basedOn w:val="List"/>
    <w:rsid w:val="00551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025"/>
    <w:rPr>
      <w:rFonts w:ascii="Courier New" w:hAnsi="Courier New"/>
    </w:rPr>
  </w:style>
  <w:style w:type="paragraph" w:customStyle="1" w:styleId="NoteBullet">
    <w:name w:val="Note Bullet"/>
    <w:basedOn w:val="Note"/>
    <w:rsid w:val="00551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0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1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025"/>
    <w:rPr>
      <w:b/>
      <w:smallCaps/>
    </w:rPr>
  </w:style>
  <w:style w:type="paragraph" w:customStyle="1" w:styleId="TableListNumber">
    <w:name w:val="Table List Number"/>
    <w:basedOn w:val="ListNumber"/>
    <w:rsid w:val="00551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025"/>
    <w:pPr>
      <w:numPr>
        <w:numId w:val="7"/>
      </w:numPr>
    </w:pPr>
  </w:style>
  <w:style w:type="paragraph" w:customStyle="1" w:styleId="ListAlpha2">
    <w:name w:val="List Alpha 2"/>
    <w:basedOn w:val="List2"/>
    <w:rsid w:val="00551025"/>
    <w:pPr>
      <w:numPr>
        <w:numId w:val="6"/>
      </w:numPr>
    </w:pPr>
  </w:style>
  <w:style w:type="paragraph" w:styleId="List2">
    <w:name w:val="List 2"/>
    <w:basedOn w:val="BodyText"/>
    <w:rsid w:val="00551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0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0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1025"/>
    <w:pPr>
      <w:numPr>
        <w:numId w:val="2"/>
      </w:numPr>
    </w:pPr>
  </w:style>
  <w:style w:type="paragraph" w:styleId="ListContinue2">
    <w:name w:val="List Continue 2"/>
    <w:basedOn w:val="List2"/>
    <w:rsid w:val="00551025"/>
    <w:pPr>
      <w:ind w:firstLine="0"/>
    </w:pPr>
  </w:style>
  <w:style w:type="paragraph" w:styleId="ListContinue3">
    <w:name w:val="List Continue 3"/>
    <w:basedOn w:val="List3"/>
    <w:rsid w:val="00551025"/>
    <w:pPr>
      <w:ind w:left="1021" w:firstLine="0"/>
    </w:pPr>
  </w:style>
  <w:style w:type="paragraph" w:styleId="ListContinue4">
    <w:name w:val="List Continue 4"/>
    <w:basedOn w:val="List4"/>
    <w:rsid w:val="00551025"/>
    <w:pPr>
      <w:ind w:firstLine="0"/>
    </w:pPr>
  </w:style>
  <w:style w:type="paragraph" w:styleId="ListContinue5">
    <w:name w:val="List Continue 5"/>
    <w:basedOn w:val="List5"/>
    <w:rsid w:val="00551025"/>
    <w:pPr>
      <w:ind w:firstLine="0"/>
    </w:pPr>
  </w:style>
  <w:style w:type="paragraph" w:styleId="ListNumber3">
    <w:name w:val="List Number 3"/>
    <w:basedOn w:val="List3"/>
    <w:rsid w:val="00551025"/>
    <w:pPr>
      <w:numPr>
        <w:numId w:val="3"/>
      </w:numPr>
    </w:pPr>
  </w:style>
  <w:style w:type="paragraph" w:styleId="ListNumber4">
    <w:name w:val="List Number 4"/>
    <w:basedOn w:val="List4"/>
    <w:rsid w:val="00551025"/>
    <w:pPr>
      <w:numPr>
        <w:numId w:val="4"/>
      </w:numPr>
    </w:pPr>
  </w:style>
  <w:style w:type="paragraph" w:styleId="ListNumber5">
    <w:name w:val="List Number 5"/>
    <w:basedOn w:val="List5"/>
    <w:rsid w:val="00551025"/>
    <w:pPr>
      <w:numPr>
        <w:numId w:val="5"/>
      </w:numPr>
    </w:pPr>
  </w:style>
  <w:style w:type="paragraph" w:styleId="BlockText">
    <w:name w:val="Block Text"/>
    <w:basedOn w:val="Normal"/>
    <w:rsid w:val="00551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025"/>
    <w:rPr>
      <w:sz w:val="16"/>
      <w:vertAlign w:val="superscript"/>
    </w:rPr>
  </w:style>
  <w:style w:type="character" w:customStyle="1" w:styleId="Symbols">
    <w:name w:val="Symbols"/>
    <w:basedOn w:val="DefaultParagraphFont"/>
    <w:rsid w:val="00551025"/>
    <w:rPr>
      <w:rFonts w:ascii="Symbol" w:hAnsi="Symbol"/>
    </w:rPr>
  </w:style>
  <w:style w:type="character" w:customStyle="1" w:styleId="MenuOptions">
    <w:name w:val="Menu Options"/>
    <w:basedOn w:val="DefaultParagraphFont"/>
    <w:rsid w:val="00551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025"/>
    <w:rPr>
      <w:b/>
    </w:rPr>
  </w:style>
  <w:style w:type="character" w:customStyle="1" w:styleId="Underlined">
    <w:name w:val="Underlined"/>
    <w:basedOn w:val="DefaultParagraphFont"/>
    <w:rsid w:val="00551025"/>
    <w:rPr>
      <w:u w:val="single"/>
    </w:rPr>
  </w:style>
  <w:style w:type="paragraph" w:customStyle="1" w:styleId="TableBodyTextRight">
    <w:name w:val="Table Body Text Right"/>
    <w:basedOn w:val="TableBodyText"/>
    <w:rsid w:val="00551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025"/>
    <w:rPr>
      <w:sz w:val="18"/>
    </w:rPr>
  </w:style>
  <w:style w:type="paragraph" w:customStyle="1" w:styleId="BodySmallRight">
    <w:name w:val="Body Small Right"/>
    <w:basedOn w:val="BodyTextRight"/>
    <w:rsid w:val="00551025"/>
    <w:rPr>
      <w:sz w:val="18"/>
      <w:szCs w:val="18"/>
    </w:rPr>
  </w:style>
  <w:style w:type="paragraph" w:customStyle="1" w:styleId="MarginEdition">
    <w:name w:val="Margin Edition"/>
    <w:basedOn w:val="MarginNote"/>
    <w:rsid w:val="00551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025"/>
    <w:rPr>
      <w:sz w:val="2"/>
      <w:szCs w:val="2"/>
    </w:rPr>
  </w:style>
  <w:style w:type="character" w:customStyle="1" w:styleId="Small">
    <w:name w:val="Small"/>
    <w:basedOn w:val="DefaultParagraphFont"/>
    <w:rsid w:val="00551025"/>
    <w:rPr>
      <w:sz w:val="16"/>
    </w:rPr>
  </w:style>
  <w:style w:type="paragraph" w:customStyle="1" w:styleId="WideTable">
    <w:name w:val="Wide Table"/>
    <w:basedOn w:val="Normal"/>
    <w:rsid w:val="00551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025"/>
  </w:style>
  <w:style w:type="paragraph" w:styleId="Quote">
    <w:name w:val="Quote"/>
    <w:basedOn w:val="Heading1"/>
    <w:link w:val="QuoteChar"/>
    <w:qFormat/>
    <w:rsid w:val="00551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025"/>
    <w:pPr>
      <w:pageBreakBefore/>
    </w:pPr>
  </w:style>
  <w:style w:type="paragraph" w:customStyle="1" w:styleId="Border">
    <w:name w:val="Border"/>
    <w:basedOn w:val="Normal"/>
    <w:qFormat/>
    <w:rsid w:val="00551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025"/>
    <w:rPr>
      <w:u w:val="single"/>
    </w:rPr>
  </w:style>
  <w:style w:type="character" w:customStyle="1" w:styleId="BoldandItalics">
    <w:name w:val="Bold and Italics"/>
    <w:qFormat/>
    <w:rsid w:val="00551025"/>
    <w:rPr>
      <w:b/>
      <w:i/>
      <w:u w:val="none"/>
    </w:rPr>
  </w:style>
  <w:style w:type="paragraph" w:styleId="BalloonText">
    <w:name w:val="Balloon Text"/>
    <w:basedOn w:val="Normal"/>
    <w:link w:val="BalloonTextChar"/>
    <w:rsid w:val="0055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025"/>
    <w:pPr>
      <w:spacing w:before="0" w:after="0"/>
    </w:pPr>
  </w:style>
  <w:style w:type="paragraph" w:customStyle="1" w:styleId="BodyTextBold">
    <w:name w:val="Body Text Bold"/>
    <w:basedOn w:val="BodyText"/>
    <w:qFormat/>
    <w:rsid w:val="00551025"/>
    <w:rPr>
      <w:b/>
    </w:rPr>
  </w:style>
  <w:style w:type="character" w:styleId="Hyperlink">
    <w:name w:val="Hyperlink"/>
    <w:basedOn w:val="DefaultParagraphFont"/>
    <w:uiPriority w:val="99"/>
    <w:unhideWhenUsed/>
    <w:rsid w:val="008F3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3946</Characters>
  <Application>Microsoft Office Word</Application>
  <DocSecurity>0</DocSecurity>
  <Lines>164</Lines>
  <Paragraphs>82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UEPOPS205 Conduct minor mechanical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2021-11-23T02:36:00Z</dcterms:created>
  <dcterms:modified xsi:type="dcterms:W3CDTF">2021-11-23T02:36:00Z</dcterms:modified>
</cp:coreProperties>
</file>