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6968" w:rsidP="004D69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UEPOPS204 Maintain and utilise records</w:t>
      </w:r>
      <w:r>
        <w:fldChar w:fldCharType="end"/>
      </w:r>
    </w:p>
    <w:p w:rsidR="004D6968" w:rsidP="004D6968">
      <w:pPr>
        <w:pStyle w:val="Version"/>
        <w:sectPr w:rsidSect="00954C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4C6B" w:rsidP="00954C6B">
      <w:pPr>
        <w:pStyle w:val="SuperHeading"/>
      </w:pPr>
      <w:r w:rsidRPr="00954C6B">
        <w:t>UEPOPS204 Maintain and utilise records</w:t>
      </w:r>
    </w:p>
    <w:p w:rsidR="00000000" w:rsidRPr="00954C6B" w:rsidP="00954C6B">
      <w:pPr>
        <w:pStyle w:val="Heading1"/>
      </w:pPr>
      <w:bookmarkStart w:id="1" w:name="O_982170"/>
      <w:bookmarkEnd w:id="1"/>
      <w:r w:rsidRPr="00954C6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4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6B" w:rsidP="00954C6B">
            <w:pPr>
              <w:pStyle w:val="BodyText"/>
            </w:pPr>
            <w:r w:rsidRPr="00954C6B">
              <w:rPr>
                <w:rStyle w:val="SpecialBold"/>
              </w:rPr>
              <w:t>Release 1.</w:t>
            </w:r>
            <w:r w:rsidRPr="00954C6B">
              <w:t xml:space="preserve"> This is the first release of this unit of competency in the UEP Generation Training Package.</w:t>
            </w:r>
          </w:p>
        </w:tc>
      </w:tr>
    </w:tbl>
    <w:p w:rsidR="00000000" w:rsidRPr="00954C6B" w:rsidP="00954C6B">
      <w:pPr>
        <w:pStyle w:val="NoPaddingFontSize1"/>
      </w:pPr>
    </w:p>
    <w:p w:rsidR="00000000" w:rsidRPr="00954C6B" w:rsidP="00954C6B">
      <w:pPr>
        <w:pStyle w:val="AllowPageBreak"/>
      </w:pPr>
    </w:p>
    <w:p w:rsidR="00000000" w:rsidRPr="00954C6B" w:rsidP="00954C6B">
      <w:pPr>
        <w:pStyle w:val="Heading1"/>
      </w:pPr>
      <w:bookmarkStart w:id="2" w:name="O_982171"/>
      <w:bookmarkEnd w:id="2"/>
      <w:r w:rsidRPr="00954C6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4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6B" w:rsidP="00954C6B">
            <w:pPr>
              <w:pStyle w:val="BodyText"/>
            </w:pPr>
            <w:r w:rsidRPr="00954C6B">
              <w:t>This unit involves the skills and knowledge required to maintain and use recorded data. Power genera</w:t>
            </w:r>
            <w:r w:rsidRPr="00954C6B">
              <w:t>tion facility records are maintained and retrieved so that relevant data can be utilised, as required.</w:t>
            </w:r>
          </w:p>
          <w:p w:rsidR="00000000" w:rsidRPr="00954C6B" w:rsidP="00954C6B">
            <w:pPr>
              <w:pStyle w:val="BodyText"/>
            </w:pPr>
            <w:r w:rsidRPr="00954C6B">
              <w:t>Recorded information can include transactions, historical data, personnel details, stakeholder information and compliance obligations. Records should pro</w:t>
            </w:r>
            <w:r w:rsidRPr="00954C6B">
              <w:t>vide evidence of meeting organisational and legal requirements.</w:t>
            </w:r>
          </w:p>
          <w:p w:rsidR="00000000" w:rsidRPr="00954C6B" w:rsidP="00954C6B">
            <w:pPr>
              <w:pStyle w:val="BodyText"/>
            </w:pPr>
            <w:r w:rsidRPr="00954C6B">
              <w:t>Competency in this unit requires the ability to prepare and maintain records and retrieve and utilise records.  Individuals will, in general, work as an operator, in a power generation facilit</w:t>
            </w:r>
            <w:r w:rsidRPr="00954C6B">
              <w:t xml:space="preserve">y. </w:t>
            </w:r>
          </w:p>
          <w:p w:rsidR="00000000" w:rsidRPr="00954C6B" w:rsidP="00954C6B">
            <w:pPr>
              <w:pStyle w:val="BodyText"/>
            </w:pPr>
            <w:r w:rsidRPr="00954C6B">
              <w:t>No licensing, legislative or certification requirements apply to this unit at the time of publication.</w:t>
            </w:r>
          </w:p>
          <w:p w:rsidR="00000000" w:rsidRPr="00954C6B" w:rsidP="00954C6B">
            <w:pPr>
              <w:pStyle w:val="BodyText"/>
            </w:pPr>
            <w:r w:rsidRPr="00954C6B">
              <w:rPr>
                <w:rStyle w:val="SpecialBold"/>
              </w:rPr>
              <w:t>Note: Workplace practice</w:t>
            </w:r>
          </w:p>
          <w:p w:rsidR="00000000" w:rsidRPr="00954C6B" w:rsidP="00954C6B">
            <w:pPr>
              <w:pStyle w:val="BodyText"/>
            </w:pPr>
            <w:r w:rsidRPr="00954C6B">
              <w:t>The application of the skills and knowledge described in this unit may require a licence or training permit to practice in t</w:t>
            </w:r>
            <w:r w:rsidRPr="00954C6B">
              <w:t>he workplace where 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954C6B" w:rsidP="00954C6B">
      <w:pPr>
        <w:pStyle w:val="NoPaddingFontSize1"/>
      </w:pPr>
    </w:p>
    <w:p w:rsidR="00000000" w:rsidRPr="00954C6B" w:rsidP="00954C6B">
      <w:pPr>
        <w:pStyle w:val="AllowPageBreak"/>
      </w:pPr>
    </w:p>
    <w:p w:rsidR="00000000" w:rsidRPr="00954C6B" w:rsidP="00954C6B">
      <w:pPr>
        <w:pStyle w:val="Heading1"/>
      </w:pPr>
      <w:bookmarkStart w:id="3" w:name="O_982172"/>
      <w:bookmarkEnd w:id="3"/>
      <w:r w:rsidRPr="00954C6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4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6B" w:rsidP="00954C6B">
            <w:pPr>
              <w:pStyle w:val="BodyText"/>
            </w:pPr>
            <w:r w:rsidRPr="00954C6B">
              <w:t>There are no prerequisite units.</w:t>
            </w:r>
          </w:p>
        </w:tc>
      </w:tr>
    </w:tbl>
    <w:p w:rsidR="00000000" w:rsidRPr="00954C6B" w:rsidP="00954C6B">
      <w:pPr>
        <w:pStyle w:val="NoPaddingFontSize1"/>
      </w:pPr>
    </w:p>
    <w:p w:rsidR="00000000" w:rsidRPr="00954C6B" w:rsidP="00954C6B">
      <w:pPr>
        <w:pStyle w:val="AllowPageBreak"/>
      </w:pPr>
    </w:p>
    <w:p w:rsidR="00000000" w:rsidRPr="00954C6B" w:rsidP="00954C6B">
      <w:pPr>
        <w:pStyle w:val="Heading1"/>
      </w:pPr>
      <w:bookmarkStart w:id="4" w:name="O_982173"/>
      <w:bookmarkEnd w:id="4"/>
      <w:r w:rsidRPr="00954C6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4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6B" w:rsidP="00954C6B">
            <w:pPr>
              <w:pStyle w:val="BodyText"/>
            </w:pPr>
            <w:r w:rsidRPr="00954C6B">
              <w:t>Operations</w:t>
            </w:r>
          </w:p>
        </w:tc>
      </w:tr>
    </w:tbl>
    <w:p w:rsidR="00000000" w:rsidRPr="00954C6B" w:rsidP="00954C6B">
      <w:pPr>
        <w:pStyle w:val="NoPaddingFontSize1"/>
      </w:pPr>
    </w:p>
    <w:p w:rsidR="00000000" w:rsidRPr="00954C6B" w:rsidP="00954C6B">
      <w:pPr>
        <w:pStyle w:val="AllowPageBreak"/>
      </w:pPr>
    </w:p>
    <w:p w:rsidR="00000000" w:rsidRPr="00954C6B" w:rsidP="00954C6B">
      <w:pPr>
        <w:pStyle w:val="Heading1"/>
      </w:pPr>
      <w:bookmarkStart w:id="5" w:name="O_982174"/>
      <w:bookmarkEnd w:id="5"/>
      <w:r w:rsidRPr="00954C6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4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6B" w:rsidP="00954C6B">
            <w:pPr>
              <w:pStyle w:val="BodyText"/>
            </w:pPr>
            <w:r w:rsidRPr="00954C6B">
              <w:t>Electricity generation</w:t>
            </w:r>
          </w:p>
        </w:tc>
      </w:tr>
    </w:tbl>
    <w:p w:rsidR="00000000" w:rsidRPr="00954C6B" w:rsidP="00954C6B">
      <w:pPr>
        <w:pStyle w:val="NoPaddingFontSize1"/>
      </w:pPr>
    </w:p>
    <w:p w:rsidR="00000000" w:rsidRPr="00954C6B" w:rsidP="00954C6B">
      <w:pPr>
        <w:pStyle w:val="AllowPageBreak"/>
      </w:pPr>
    </w:p>
    <w:p w:rsidR="00000000" w:rsidRPr="00954C6B" w:rsidP="00954C6B">
      <w:pPr>
        <w:pStyle w:val="Heading1"/>
      </w:pPr>
      <w:bookmarkStart w:id="6" w:name="O_982175"/>
      <w:bookmarkEnd w:id="6"/>
      <w:r w:rsidRPr="00954C6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54C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6B" w:rsidP="00954C6B">
            <w:pPr>
              <w:pStyle w:val="BodyText"/>
            </w:pPr>
            <w:r w:rsidRPr="00954C6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6B">
            <w:pPr>
              <w:pStyle w:val="BodyText"/>
              <w:rPr>
                <w:lang w:val="en-NZ"/>
              </w:rPr>
            </w:pPr>
            <w:r w:rsidRPr="00954C6B">
              <w:rPr>
                <w:rStyle w:val="SpecialBold"/>
              </w:rPr>
              <w:t>PERFORMANCE CRITERIA</w:t>
            </w:r>
          </w:p>
        </w:tc>
      </w:tr>
      <w:tr w:rsidTr="00954C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6B">
            <w:pPr>
              <w:pStyle w:val="BodyText"/>
              <w:rPr>
                <w:lang w:val="en-NZ"/>
              </w:rPr>
            </w:pPr>
            <w:r w:rsidRPr="00954C6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6B">
            <w:pPr>
              <w:pStyle w:val="BodyText"/>
              <w:rPr>
                <w:lang w:val="en-NZ"/>
              </w:rPr>
            </w:pPr>
            <w:r w:rsidRPr="00954C6B">
              <w:t>Performance criteria describe the performance needed to demonstrate achievement of the element.</w:t>
            </w:r>
          </w:p>
        </w:tc>
      </w:tr>
      <w:tr w:rsidTr="00954C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6B" w:rsidP="00954C6B">
            <w:pPr>
              <w:pStyle w:val="BodyText"/>
            </w:pPr>
            <w:r w:rsidRPr="00954C6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6B" w:rsidP="00954C6B">
            <w:pPr>
              <w:pStyle w:val="BodyText"/>
            </w:pPr>
            <w:r w:rsidRPr="00954C6B">
              <w:rPr>
                <w:rStyle w:val="SpecialBold"/>
              </w:rPr>
              <w:t>Maintain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6B">
            <w:pPr>
              <w:pStyle w:val="BodyText"/>
              <w:rPr>
                <w:lang w:val="en-NZ"/>
              </w:rPr>
            </w:pPr>
            <w:r w:rsidRPr="00954C6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6B">
            <w:pPr>
              <w:pStyle w:val="BodyText"/>
              <w:rPr>
                <w:lang w:val="en-NZ"/>
              </w:rPr>
            </w:pPr>
            <w:r w:rsidRPr="00954C6B">
              <w:t>Appropriate recording tool is selected, in accordance with workplace procedures</w:t>
            </w:r>
          </w:p>
        </w:tc>
      </w:tr>
      <w:tr w:rsidTr="00954C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6B">
            <w:pPr>
              <w:pStyle w:val="BodyText"/>
              <w:rPr>
                <w:lang w:val="en-NZ"/>
              </w:rPr>
            </w:pPr>
            <w:r w:rsidRPr="00954C6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6B">
            <w:pPr>
              <w:pStyle w:val="BodyText"/>
              <w:rPr>
                <w:lang w:val="en-NZ"/>
              </w:rPr>
            </w:pPr>
            <w:r w:rsidRPr="00954C6B">
              <w:t>Information is recorded and maintained, using d</w:t>
            </w:r>
            <w:r w:rsidRPr="00954C6B">
              <w:t>ocument and record management system, in accordance with workplace procedures</w:t>
            </w:r>
          </w:p>
        </w:tc>
      </w:tr>
      <w:tr w:rsidTr="00954C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6B">
            <w:pPr>
              <w:pStyle w:val="BodyText"/>
              <w:rPr>
                <w:lang w:val="en-NZ"/>
              </w:rPr>
            </w:pPr>
            <w:r w:rsidRPr="00954C6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6B">
            <w:pPr>
              <w:pStyle w:val="BodyText"/>
              <w:rPr>
                <w:lang w:val="en-NZ"/>
              </w:rPr>
            </w:pPr>
            <w:r w:rsidRPr="00954C6B">
              <w:t>Recording requirements are identified and assessed, in accordance with workplace procedures</w:t>
            </w:r>
          </w:p>
        </w:tc>
      </w:tr>
      <w:tr w:rsidTr="00954C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6B">
            <w:pPr>
              <w:pStyle w:val="BodyText"/>
              <w:rPr>
                <w:lang w:val="en-NZ"/>
              </w:rPr>
            </w:pPr>
            <w:r w:rsidRPr="00954C6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6B">
            <w:pPr>
              <w:pStyle w:val="BodyText"/>
              <w:rPr>
                <w:lang w:val="en-NZ"/>
              </w:rPr>
            </w:pPr>
            <w:r w:rsidRPr="00954C6B">
              <w:t xml:space="preserve">Records are created, in accordance with workplace procedures </w:t>
            </w:r>
          </w:p>
        </w:tc>
      </w:tr>
      <w:tr w:rsidTr="00954C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6B">
            <w:pPr>
              <w:pStyle w:val="BodyText"/>
              <w:rPr>
                <w:lang w:val="en-NZ"/>
              </w:rPr>
            </w:pPr>
            <w:r w:rsidRPr="00954C6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6B">
            <w:pPr>
              <w:pStyle w:val="BodyText"/>
              <w:rPr>
                <w:lang w:val="en-NZ"/>
              </w:rPr>
            </w:pPr>
            <w:r w:rsidRPr="00954C6B">
              <w:t xml:space="preserve">Records are stored, in accordance with workplace procedures </w:t>
            </w:r>
          </w:p>
        </w:tc>
      </w:tr>
      <w:tr w:rsidTr="00954C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6B" w:rsidP="00954C6B">
            <w:pPr>
              <w:pStyle w:val="BodyText"/>
            </w:pPr>
            <w:r w:rsidRPr="00954C6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6B" w:rsidP="00954C6B">
            <w:pPr>
              <w:pStyle w:val="BodyText"/>
            </w:pPr>
            <w:r w:rsidRPr="00954C6B">
              <w:rPr>
                <w:rStyle w:val="SpecialBold"/>
              </w:rPr>
              <w:t>Retrieve and utilise</w:t>
            </w:r>
            <w:r w:rsidRPr="00954C6B">
              <w:t xml:space="preserve"> </w:t>
            </w:r>
            <w:r w:rsidRPr="00954C6B">
              <w:rPr>
                <w:rStyle w:val="SpecialBold"/>
              </w:rPr>
              <w:t>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6B">
            <w:pPr>
              <w:pStyle w:val="BodyText"/>
              <w:rPr>
                <w:lang w:val="en-NZ"/>
              </w:rPr>
            </w:pPr>
            <w:r w:rsidRPr="00954C6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6B">
            <w:pPr>
              <w:pStyle w:val="BodyText"/>
              <w:rPr>
                <w:lang w:val="en-NZ"/>
              </w:rPr>
            </w:pPr>
            <w:r w:rsidRPr="00954C6B">
              <w:t xml:space="preserve">Records are retrieved and utilised, in accordance with workplace procedures </w:t>
            </w:r>
          </w:p>
        </w:tc>
      </w:tr>
      <w:tr w:rsidTr="00954C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6B">
            <w:pPr>
              <w:pStyle w:val="BodyText"/>
              <w:rPr>
                <w:lang w:val="en-NZ"/>
              </w:rPr>
            </w:pPr>
            <w:r w:rsidRPr="00954C6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6B">
            <w:pPr>
              <w:pStyle w:val="BodyText"/>
              <w:rPr>
                <w:lang w:val="en-NZ"/>
              </w:rPr>
            </w:pPr>
            <w:r w:rsidRPr="00954C6B">
              <w:t xml:space="preserve">Source of information and/or records are selected, in accordance with workplace procedures </w:t>
            </w:r>
          </w:p>
        </w:tc>
      </w:tr>
      <w:tr w:rsidTr="00954C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6B">
            <w:pPr>
              <w:pStyle w:val="BodyText"/>
              <w:rPr>
                <w:lang w:val="en-NZ"/>
              </w:rPr>
            </w:pPr>
            <w:r w:rsidRPr="00954C6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6B" w:rsidP="00954C6B">
            <w:pPr>
              <w:pStyle w:val="BodyText"/>
            </w:pPr>
            <w:r w:rsidRPr="00954C6B">
              <w:t xml:space="preserve">Relevant information and/or records are selected, in accordance with workplace procedures </w:t>
            </w:r>
          </w:p>
        </w:tc>
      </w:tr>
    </w:tbl>
    <w:p w:rsidR="00000000" w:rsidRPr="00954C6B" w:rsidP="00954C6B">
      <w:pPr>
        <w:pStyle w:val="NoPaddingFontSize1"/>
      </w:pPr>
    </w:p>
    <w:p w:rsidR="00000000" w:rsidRPr="00954C6B" w:rsidP="00954C6B">
      <w:pPr>
        <w:pStyle w:val="AllowPageBreak"/>
      </w:pPr>
    </w:p>
    <w:p w:rsidR="00000000" w:rsidRPr="00954C6B" w:rsidP="00954C6B">
      <w:pPr>
        <w:pStyle w:val="Heading1"/>
      </w:pPr>
      <w:bookmarkStart w:id="7" w:name="O_982176"/>
      <w:bookmarkEnd w:id="7"/>
      <w:r w:rsidRPr="00954C6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4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6B" w:rsidP="00954C6B">
            <w:pPr>
              <w:pStyle w:val="BodyText"/>
            </w:pPr>
            <w:r w:rsidRPr="00954C6B">
              <w:t>Foundation skills essential to performance are explicit in the performance criteria of this unit of competency.</w:t>
            </w:r>
          </w:p>
        </w:tc>
      </w:tr>
    </w:tbl>
    <w:p w:rsidR="00000000" w:rsidRPr="00954C6B" w:rsidP="00954C6B">
      <w:pPr>
        <w:pStyle w:val="NoPaddingFontSize1"/>
      </w:pPr>
    </w:p>
    <w:p w:rsidR="00000000" w:rsidRPr="00954C6B" w:rsidP="00954C6B">
      <w:pPr>
        <w:pStyle w:val="AllowPageBreak"/>
      </w:pPr>
    </w:p>
    <w:p w:rsidR="00000000" w:rsidRPr="00954C6B" w:rsidP="00954C6B">
      <w:pPr>
        <w:pStyle w:val="Heading1"/>
      </w:pPr>
      <w:bookmarkStart w:id="8" w:name="O_982177"/>
      <w:bookmarkEnd w:id="8"/>
      <w:r w:rsidRPr="00954C6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4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6B" w:rsidP="00954C6B">
            <w:pPr>
              <w:pStyle w:val="BodyText"/>
            </w:pPr>
            <w:r w:rsidRPr="00954C6B">
              <w:t>Range is restricted to essential operating conditions and any other variables essential to the work envir</w:t>
            </w:r>
            <w:r w:rsidRPr="00954C6B">
              <w:t>onment.</w:t>
            </w:r>
          </w:p>
          <w:p w:rsidR="00000000" w:rsidRPr="00954C6B" w:rsidP="00954C6B">
            <w:pPr>
              <w:pStyle w:val="BodyText"/>
            </w:pPr>
            <w:r w:rsidRPr="00954C6B">
              <w:t>Non-essential conditions may be found in the Companion Volume Implementation Guide.</w:t>
            </w:r>
          </w:p>
        </w:tc>
      </w:tr>
    </w:tbl>
    <w:p w:rsidR="00000000" w:rsidRPr="00954C6B" w:rsidP="00954C6B">
      <w:pPr>
        <w:pStyle w:val="NoPaddingFontSize1"/>
      </w:pPr>
    </w:p>
    <w:p w:rsidR="00000000" w:rsidRPr="00954C6B" w:rsidP="00954C6B">
      <w:pPr>
        <w:pStyle w:val="AllowPageBreak"/>
      </w:pPr>
    </w:p>
    <w:p w:rsidR="00000000" w:rsidRPr="00954C6B" w:rsidP="00954C6B">
      <w:pPr>
        <w:pStyle w:val="Heading1"/>
      </w:pPr>
      <w:bookmarkStart w:id="9" w:name="O_982178"/>
      <w:bookmarkEnd w:id="9"/>
      <w:r w:rsidRPr="00954C6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4C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6B" w:rsidP="00954C6B">
            <w:pPr>
              <w:pStyle w:val="BodyText"/>
            </w:pPr>
            <w:r w:rsidRPr="00954C6B">
              <w:t>This unit replaces and is equivalent to UEPOPS204B Maintain and utilise records.</w:t>
            </w:r>
          </w:p>
        </w:tc>
      </w:tr>
    </w:tbl>
    <w:p w:rsidR="00000000" w:rsidRPr="00954C6B" w:rsidP="00954C6B">
      <w:pPr>
        <w:pStyle w:val="NoPaddingFontSize1"/>
      </w:pPr>
    </w:p>
    <w:p w:rsidR="00000000" w:rsidRPr="00954C6B" w:rsidP="00954C6B">
      <w:pPr>
        <w:pStyle w:val="AllowPageBreak"/>
      </w:pPr>
    </w:p>
    <w:p w:rsidR="00000000" w:rsidRPr="00954C6B" w:rsidP="00954C6B">
      <w:pPr>
        <w:pStyle w:val="Heading1"/>
      </w:pPr>
      <w:bookmarkStart w:id="10" w:name="O_982185"/>
      <w:bookmarkEnd w:id="10"/>
      <w:r w:rsidRPr="00954C6B">
        <w:t>Links</w:t>
      </w:r>
    </w:p>
    <w:p w:rsidR="00000000" w:rsidRPr="00954C6B" w:rsidP="004D6968">
      <w:pPr>
        <w:pStyle w:val="BodyText"/>
      </w:pPr>
      <w:r w:rsidRPr="00954C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E823A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54C6B" w:rsidP="00954C6B"/>
    <w:sectPr w:rsidSect="00954C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C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C6B" w:rsidRPr="004D6968" w:rsidP="004D69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C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968" w:rsidP="00954C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6968" w:rsidP="00954C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D6968" w:rsidP="00954C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C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9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4C6B" w:rsidRPr="004D6968" w:rsidP="004D69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C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968" w:rsidRPr="002D2AF8" w:rsidP="00954C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UEPOPS204 Maintain and utilise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4D6968" w:rsidP="00954C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C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4C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4C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4C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4C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4C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4C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4C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4C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4C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4C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4C6B"/>
  </w:style>
  <w:style w:type="character" w:customStyle="1" w:styleId="Heading1Char">
    <w:name w:val="Heading 1 Char"/>
    <w:basedOn w:val="DefaultParagraphFont"/>
    <w:link w:val="Heading1"/>
    <w:rsid w:val="00954C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4C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4C6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54C6B"/>
    <w:rPr>
      <w:b/>
      <w:spacing w:val="0"/>
    </w:rPr>
  </w:style>
  <w:style w:type="paragraph" w:customStyle="1" w:styleId="SuperHeading">
    <w:name w:val="SuperHeading"/>
    <w:basedOn w:val="Normal"/>
    <w:rsid w:val="00954C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4C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54C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4C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4C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4C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4C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4C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4C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4C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4C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4C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4C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4C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4C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4C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4C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4C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4C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4C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4C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4C6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54C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4C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4C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4C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4C6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4C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4C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4C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4C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4C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4C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4C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4C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4C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4C6B"/>
    <w:rPr>
      <w:i/>
    </w:rPr>
  </w:style>
  <w:style w:type="paragraph" w:styleId="Caption">
    <w:name w:val="caption"/>
    <w:basedOn w:val="BodyText"/>
    <w:next w:val="Normal"/>
    <w:qFormat/>
    <w:rsid w:val="00954C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4C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4C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4C6B"/>
  </w:style>
  <w:style w:type="paragraph" w:styleId="TableofFigures">
    <w:name w:val="table of figures"/>
    <w:basedOn w:val="Normal"/>
    <w:next w:val="Normal"/>
    <w:semiHidden/>
    <w:rsid w:val="00954C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4C6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54C6B"/>
    <w:rPr>
      <w:rFonts w:ascii="Wingdings" w:hAnsi="Wingdings"/>
    </w:rPr>
  </w:style>
  <w:style w:type="paragraph" w:customStyle="1" w:styleId="TableHeading">
    <w:name w:val="Table Heading"/>
    <w:basedOn w:val="HeadingBase"/>
    <w:rsid w:val="00954C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4C6B"/>
    <w:rPr>
      <w:color w:val="0033CC"/>
      <w:u w:val="none"/>
    </w:rPr>
  </w:style>
  <w:style w:type="paragraph" w:customStyle="1" w:styleId="BodyTextRight">
    <w:name w:val="Body Text Right"/>
    <w:basedOn w:val="BodyText"/>
    <w:rsid w:val="00954C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4C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4C6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4C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4C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4C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4C6B"/>
    <w:rPr>
      <w:sz w:val="32"/>
    </w:rPr>
  </w:style>
  <w:style w:type="paragraph" w:customStyle="1" w:styleId="HeadingProcedure">
    <w:name w:val="Heading Procedure"/>
    <w:basedOn w:val="HeadingBase"/>
    <w:next w:val="Normal"/>
    <w:rsid w:val="00954C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4C6B"/>
    <w:pPr>
      <w:spacing w:before="60" w:after="60"/>
    </w:pPr>
  </w:style>
  <w:style w:type="paragraph" w:styleId="ListContinue">
    <w:name w:val="List Continue"/>
    <w:basedOn w:val="List"/>
    <w:rsid w:val="00954C6B"/>
    <w:pPr>
      <w:ind w:firstLine="0"/>
    </w:pPr>
  </w:style>
  <w:style w:type="paragraph" w:customStyle="1" w:styleId="ListNote">
    <w:name w:val="List Note"/>
    <w:basedOn w:val="List"/>
    <w:rsid w:val="00954C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4C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4C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4C6B"/>
    <w:rPr>
      <w:rFonts w:ascii="Courier New" w:hAnsi="Courier New"/>
    </w:rPr>
  </w:style>
  <w:style w:type="paragraph" w:customStyle="1" w:styleId="NoteBullet">
    <w:name w:val="Note Bullet"/>
    <w:basedOn w:val="Note"/>
    <w:rsid w:val="00954C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4C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4C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4C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4C6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54C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4C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4C6B"/>
    <w:rPr>
      <w:b/>
      <w:smallCaps/>
    </w:rPr>
  </w:style>
  <w:style w:type="paragraph" w:customStyle="1" w:styleId="TableListNumber">
    <w:name w:val="Table List Number"/>
    <w:basedOn w:val="ListNumber"/>
    <w:rsid w:val="00954C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4C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4C6B"/>
    <w:pPr>
      <w:numPr>
        <w:numId w:val="7"/>
      </w:numPr>
    </w:pPr>
  </w:style>
  <w:style w:type="paragraph" w:customStyle="1" w:styleId="ListAlpha2">
    <w:name w:val="List Alpha 2"/>
    <w:basedOn w:val="List2"/>
    <w:rsid w:val="00954C6B"/>
    <w:pPr>
      <w:numPr>
        <w:numId w:val="6"/>
      </w:numPr>
    </w:pPr>
  </w:style>
  <w:style w:type="paragraph" w:styleId="List2">
    <w:name w:val="List 2"/>
    <w:basedOn w:val="BodyText"/>
    <w:rsid w:val="00954C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4C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4C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4C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4C6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4C6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54C6B"/>
    <w:pPr>
      <w:numPr>
        <w:numId w:val="2"/>
      </w:numPr>
    </w:pPr>
  </w:style>
  <w:style w:type="paragraph" w:styleId="ListContinue2">
    <w:name w:val="List Continue 2"/>
    <w:basedOn w:val="List2"/>
    <w:rsid w:val="00954C6B"/>
    <w:pPr>
      <w:ind w:firstLine="0"/>
    </w:pPr>
  </w:style>
  <w:style w:type="paragraph" w:styleId="ListContinue3">
    <w:name w:val="List Continue 3"/>
    <w:basedOn w:val="List3"/>
    <w:rsid w:val="00954C6B"/>
    <w:pPr>
      <w:ind w:left="1021" w:firstLine="0"/>
    </w:pPr>
  </w:style>
  <w:style w:type="paragraph" w:styleId="ListContinue4">
    <w:name w:val="List Continue 4"/>
    <w:basedOn w:val="List4"/>
    <w:rsid w:val="00954C6B"/>
    <w:pPr>
      <w:ind w:firstLine="0"/>
    </w:pPr>
  </w:style>
  <w:style w:type="paragraph" w:styleId="ListContinue5">
    <w:name w:val="List Continue 5"/>
    <w:basedOn w:val="List5"/>
    <w:rsid w:val="00954C6B"/>
    <w:pPr>
      <w:ind w:firstLine="0"/>
    </w:pPr>
  </w:style>
  <w:style w:type="paragraph" w:styleId="ListNumber3">
    <w:name w:val="List Number 3"/>
    <w:basedOn w:val="List3"/>
    <w:rsid w:val="00954C6B"/>
    <w:pPr>
      <w:numPr>
        <w:numId w:val="3"/>
      </w:numPr>
    </w:pPr>
  </w:style>
  <w:style w:type="paragraph" w:styleId="ListNumber4">
    <w:name w:val="List Number 4"/>
    <w:basedOn w:val="List4"/>
    <w:rsid w:val="00954C6B"/>
    <w:pPr>
      <w:numPr>
        <w:numId w:val="4"/>
      </w:numPr>
    </w:pPr>
  </w:style>
  <w:style w:type="paragraph" w:styleId="ListNumber5">
    <w:name w:val="List Number 5"/>
    <w:basedOn w:val="List5"/>
    <w:rsid w:val="00954C6B"/>
    <w:pPr>
      <w:numPr>
        <w:numId w:val="5"/>
      </w:numPr>
    </w:pPr>
  </w:style>
  <w:style w:type="paragraph" w:styleId="BlockText">
    <w:name w:val="Block Text"/>
    <w:basedOn w:val="Normal"/>
    <w:rsid w:val="00954C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4C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4C6B"/>
    <w:rPr>
      <w:sz w:val="16"/>
      <w:vertAlign w:val="superscript"/>
    </w:rPr>
  </w:style>
  <w:style w:type="character" w:customStyle="1" w:styleId="Symbols">
    <w:name w:val="Symbols"/>
    <w:basedOn w:val="DefaultParagraphFont"/>
    <w:rsid w:val="00954C6B"/>
    <w:rPr>
      <w:rFonts w:ascii="Symbol" w:hAnsi="Symbol"/>
    </w:rPr>
  </w:style>
  <w:style w:type="character" w:customStyle="1" w:styleId="MenuOptions">
    <w:name w:val="Menu Options"/>
    <w:basedOn w:val="DefaultParagraphFont"/>
    <w:rsid w:val="00954C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4C6B"/>
    <w:rPr>
      <w:b/>
    </w:rPr>
  </w:style>
  <w:style w:type="character" w:customStyle="1" w:styleId="Underlined">
    <w:name w:val="Underlined"/>
    <w:basedOn w:val="DefaultParagraphFont"/>
    <w:rsid w:val="00954C6B"/>
    <w:rPr>
      <w:u w:val="single"/>
    </w:rPr>
  </w:style>
  <w:style w:type="paragraph" w:customStyle="1" w:styleId="TableBodyTextRight">
    <w:name w:val="Table Body Text Right"/>
    <w:basedOn w:val="TableBodyText"/>
    <w:rsid w:val="00954C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4C6B"/>
    <w:rPr>
      <w:sz w:val="18"/>
    </w:rPr>
  </w:style>
  <w:style w:type="paragraph" w:customStyle="1" w:styleId="BodySmallRight">
    <w:name w:val="Body Small Right"/>
    <w:basedOn w:val="BodyTextRight"/>
    <w:rsid w:val="00954C6B"/>
    <w:rPr>
      <w:sz w:val="18"/>
      <w:szCs w:val="18"/>
    </w:rPr>
  </w:style>
  <w:style w:type="paragraph" w:customStyle="1" w:styleId="MarginEdition">
    <w:name w:val="Margin Edition"/>
    <w:basedOn w:val="MarginNote"/>
    <w:rsid w:val="00954C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4C6B"/>
    <w:rPr>
      <w:sz w:val="2"/>
      <w:szCs w:val="2"/>
    </w:rPr>
  </w:style>
  <w:style w:type="character" w:customStyle="1" w:styleId="Small">
    <w:name w:val="Small"/>
    <w:basedOn w:val="DefaultParagraphFont"/>
    <w:rsid w:val="00954C6B"/>
    <w:rPr>
      <w:sz w:val="16"/>
    </w:rPr>
  </w:style>
  <w:style w:type="paragraph" w:customStyle="1" w:styleId="WideTable">
    <w:name w:val="Wide Table"/>
    <w:basedOn w:val="Normal"/>
    <w:rsid w:val="00954C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4C6B"/>
  </w:style>
  <w:style w:type="paragraph" w:styleId="Quote">
    <w:name w:val="Quote"/>
    <w:basedOn w:val="Heading1"/>
    <w:link w:val="QuoteChar"/>
    <w:qFormat/>
    <w:rsid w:val="00954C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4C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4C6B"/>
    <w:pPr>
      <w:pageBreakBefore/>
    </w:pPr>
  </w:style>
  <w:style w:type="paragraph" w:customStyle="1" w:styleId="Border">
    <w:name w:val="Border"/>
    <w:basedOn w:val="Normal"/>
    <w:qFormat/>
    <w:rsid w:val="00954C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4C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C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C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4C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4C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4C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4C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4C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4C6B"/>
    <w:rPr>
      <w:u w:val="single"/>
    </w:rPr>
  </w:style>
  <w:style w:type="character" w:customStyle="1" w:styleId="BoldandItalics">
    <w:name w:val="Bold and Italics"/>
    <w:qFormat/>
    <w:rsid w:val="00954C6B"/>
    <w:rPr>
      <w:b/>
      <w:i/>
      <w:u w:val="none"/>
    </w:rPr>
  </w:style>
  <w:style w:type="paragraph" w:styleId="BalloonText">
    <w:name w:val="Balloon Text"/>
    <w:basedOn w:val="Normal"/>
    <w:link w:val="BalloonTextChar"/>
    <w:rsid w:val="00954C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4C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4C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4C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4C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4C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4C6B"/>
    <w:pPr>
      <w:spacing w:before="0" w:after="0"/>
    </w:pPr>
  </w:style>
  <w:style w:type="paragraph" w:customStyle="1" w:styleId="BodyTextBold">
    <w:name w:val="Body Text Bold"/>
    <w:basedOn w:val="BodyText"/>
    <w:qFormat/>
    <w:rsid w:val="00954C6B"/>
    <w:rPr>
      <w:b/>
    </w:rPr>
  </w:style>
  <w:style w:type="character" w:styleId="Hyperlink">
    <w:name w:val="Hyperlink"/>
    <w:basedOn w:val="DefaultParagraphFont"/>
    <w:uiPriority w:val="99"/>
    <w:unhideWhenUsed/>
    <w:rsid w:val="004D69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426</Words>
  <Characters>2757</Characters>
  <Application>Microsoft Office Word</Application>
  <DocSecurity>0</DocSecurity>
  <Lines>119</Lines>
  <Paragraphs>63</Paragraphs>
  <ScaleCrop>false</ScaleCrop>
  <Company>Author-it Software Corporation Ltd.</Company>
  <LinksUpToDate>false</LinksUpToDate>
  <CharactersWithSpaces>3120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UEPOPS204 Maintain and utilise records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2021-04-21T07:56:00Z</dcterms:created>
  <dcterms:modified xsi:type="dcterms:W3CDTF">2021-04-21T07:56:00Z</dcterms:modified>
</cp:coreProperties>
</file>