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1CF" w:rsidP="00E651CF">
      <w:pPr>
        <w:pStyle w:val="Title"/>
      </w:pPr>
      <w:r>
        <w:fldChar w:fldCharType="begin"/>
      </w:r>
      <w:r>
        <w:instrText xml:space="preserve"> TITLE   \* MERGEFORMAT </w:instrText>
      </w:r>
      <w:r>
        <w:fldChar w:fldCharType="separate"/>
      </w:r>
      <w:r>
        <w:t>UEPOPS202 Apply quality systems to work</w:t>
      </w:r>
      <w:r>
        <w:fldChar w:fldCharType="end"/>
      </w:r>
    </w:p>
    <w:p w:rsidR="00E651CF" w:rsidP="00E651CF">
      <w:pPr>
        <w:pStyle w:val="Version"/>
        <w:sectPr w:rsidSect="00C139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3952" w:rsidP="00C13952">
      <w:pPr>
        <w:pStyle w:val="SuperHeading"/>
      </w:pPr>
      <w:r w:rsidRPr="00C13952">
        <w:t>UEPOPS202 Apply quality systems to work</w:t>
      </w:r>
    </w:p>
    <w:p w:rsidR="00000000" w:rsidRPr="00C13952" w:rsidP="00C13952">
      <w:pPr>
        <w:pStyle w:val="Heading1"/>
      </w:pPr>
      <w:bookmarkStart w:id="1" w:name="O_982132"/>
      <w:bookmarkEnd w:id="1"/>
      <w:r w:rsidRPr="00C13952">
        <w:t>Modification History</w:t>
      </w:r>
    </w:p>
    <w:tbl>
      <w:tblPr>
        <w:tblW w:w="9497" w:type="dxa"/>
        <w:tblLayout w:type="fixed"/>
        <w:tblCellMar>
          <w:left w:w="62" w:type="dxa"/>
          <w:right w:w="62" w:type="dxa"/>
        </w:tblCellMar>
        <w:tblLook w:val="0000"/>
      </w:tblPr>
      <w:tblGrid>
        <w:gridCol w:w="9497"/>
      </w:tblGrid>
      <w:tr w:rsidTr="00C13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952" w:rsidP="00C13952">
            <w:pPr>
              <w:pStyle w:val="BodyText"/>
            </w:pPr>
            <w:r w:rsidRPr="00C13952">
              <w:rPr>
                <w:rStyle w:val="SpecialBold"/>
              </w:rPr>
              <w:t>Release 1</w:t>
            </w:r>
            <w:r w:rsidRPr="00C13952">
              <w:t>. This is the first release of this unit of competency in the UEP Generation Training Package.</w:t>
            </w:r>
          </w:p>
        </w:tc>
      </w:tr>
    </w:tbl>
    <w:p w:rsidR="00000000" w:rsidRPr="00C13952" w:rsidP="00C13952">
      <w:pPr>
        <w:pStyle w:val="NoPaddingFontSize1"/>
      </w:pPr>
    </w:p>
    <w:p w:rsidR="00000000" w:rsidRPr="00C13952" w:rsidP="00C13952">
      <w:pPr>
        <w:pStyle w:val="AllowPageBreak"/>
      </w:pPr>
    </w:p>
    <w:p w:rsidR="00000000" w:rsidRPr="00C13952" w:rsidP="00C13952">
      <w:pPr>
        <w:pStyle w:val="Heading1"/>
      </w:pPr>
      <w:bookmarkStart w:id="2" w:name="O_982133"/>
      <w:bookmarkEnd w:id="2"/>
      <w:r w:rsidRPr="00C13952">
        <w:t>Application</w:t>
      </w:r>
    </w:p>
    <w:tbl>
      <w:tblPr>
        <w:tblW w:w="9497" w:type="dxa"/>
        <w:tblLayout w:type="fixed"/>
        <w:tblCellMar>
          <w:left w:w="62" w:type="dxa"/>
          <w:right w:w="62" w:type="dxa"/>
        </w:tblCellMar>
        <w:tblLook w:val="0000"/>
      </w:tblPr>
      <w:tblGrid>
        <w:gridCol w:w="9497"/>
      </w:tblGrid>
      <w:tr w:rsidTr="00C13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952" w:rsidP="00C13952">
            <w:pPr>
              <w:pStyle w:val="BodyText"/>
            </w:pPr>
            <w:r w:rsidRPr="00C13952">
              <w:t>This unit involves the skills and knowledge required to apply a quality assurance system to work.</w:t>
            </w:r>
          </w:p>
          <w:p w:rsidR="00000000" w:rsidRPr="00C13952" w:rsidP="00C13952">
            <w:pPr>
              <w:pStyle w:val="BodyText"/>
            </w:pPr>
            <w:r w:rsidRPr="00C13952">
              <w:t>Qu</w:t>
            </w:r>
            <w:r w:rsidRPr="00C13952">
              <w:t xml:space="preserve">ality control is a process to ensure that significant variations in quality are kept to a minimum. Quality control in a power generation facility will focus on a set of procedures intended to ensure that personnel, plant and equipment operate smoothly and </w:t>
            </w:r>
            <w:r w:rsidRPr="00C13952">
              <w:t xml:space="preserve">efficiently. </w:t>
            </w:r>
          </w:p>
          <w:p w:rsidR="00000000" w:rsidRPr="00C13952" w:rsidP="00C13952">
            <w:pPr>
              <w:pStyle w:val="BodyText"/>
            </w:pPr>
            <w:r w:rsidRPr="00C13952">
              <w:t xml:space="preserve">Competency in this unit requires the ability to plan and prepare quality procedures, conduct quality system practices and initiate changes to quality systems. Individuals will, in general, work as an operator in a power generation facility. </w:t>
            </w:r>
          </w:p>
          <w:p w:rsidR="00000000" w:rsidRPr="00C13952" w:rsidP="00C13952">
            <w:pPr>
              <w:pStyle w:val="BodyText"/>
            </w:pPr>
            <w:r w:rsidRPr="00C13952">
              <w:t>No licensing, legislative or certification requirements apply from this unit at the time of publication.</w:t>
            </w:r>
          </w:p>
          <w:p w:rsidR="00000000" w:rsidRPr="00C13952" w:rsidP="00C13952">
            <w:pPr>
              <w:pStyle w:val="BodyText"/>
            </w:pPr>
            <w:r w:rsidRPr="00C13952">
              <w:rPr>
                <w:rStyle w:val="SpecialBold"/>
              </w:rPr>
              <w:t>Note: Workplace practice</w:t>
            </w:r>
          </w:p>
          <w:p w:rsidR="00000000" w:rsidRPr="00C13952" w:rsidP="00C13952">
            <w:pPr>
              <w:pStyle w:val="BodyText"/>
            </w:pPr>
            <w:r w:rsidRPr="00C13952">
              <w:t>The application of the skills and knowledge described in this unit may require a licence or training permit to practice in the</w:t>
            </w:r>
            <w:r w:rsidRPr="00C13952">
              <w:t xml:space="preserve"> workplace where work is carried out on gas and electrical installations. Additional conditions may apply under state and territory legislative and regulatory licensing requirements.</w:t>
            </w:r>
          </w:p>
        </w:tc>
      </w:tr>
    </w:tbl>
    <w:p w:rsidR="00000000" w:rsidRPr="00C13952" w:rsidP="00C13952">
      <w:pPr>
        <w:pStyle w:val="NoPaddingFontSize1"/>
      </w:pPr>
    </w:p>
    <w:p w:rsidR="00000000" w:rsidRPr="00C13952" w:rsidP="00C13952">
      <w:pPr>
        <w:pStyle w:val="AllowPageBreak"/>
      </w:pPr>
    </w:p>
    <w:p w:rsidR="00000000" w:rsidRPr="00C13952" w:rsidP="00C13952">
      <w:pPr>
        <w:pStyle w:val="Heading1"/>
      </w:pPr>
      <w:bookmarkStart w:id="3" w:name="O_982134"/>
      <w:bookmarkEnd w:id="3"/>
      <w:r w:rsidRPr="00C13952">
        <w:t>Pre-requisite Unit</w:t>
      </w:r>
    </w:p>
    <w:tbl>
      <w:tblPr>
        <w:tblW w:w="9497" w:type="dxa"/>
        <w:tblLayout w:type="fixed"/>
        <w:tblCellMar>
          <w:left w:w="62" w:type="dxa"/>
          <w:right w:w="62" w:type="dxa"/>
        </w:tblCellMar>
        <w:tblLook w:val="0000"/>
      </w:tblPr>
      <w:tblGrid>
        <w:gridCol w:w="9497"/>
      </w:tblGrid>
      <w:tr w:rsidTr="00C13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952" w:rsidP="00C13952">
            <w:pPr>
              <w:pStyle w:val="BodyText"/>
            </w:pPr>
            <w:r w:rsidRPr="00C13952">
              <w:t>There are no prerequisite units.</w:t>
            </w:r>
          </w:p>
        </w:tc>
      </w:tr>
    </w:tbl>
    <w:p w:rsidR="00000000" w:rsidRPr="00C13952" w:rsidP="00C13952">
      <w:pPr>
        <w:pStyle w:val="NoPaddingFontSize1"/>
      </w:pPr>
    </w:p>
    <w:p w:rsidR="00000000" w:rsidRPr="00C13952" w:rsidP="00C13952">
      <w:pPr>
        <w:pStyle w:val="AllowPageBreak"/>
      </w:pPr>
    </w:p>
    <w:p w:rsidR="00000000" w:rsidRPr="00C13952" w:rsidP="00C13952">
      <w:pPr>
        <w:pStyle w:val="Heading1"/>
      </w:pPr>
      <w:bookmarkStart w:id="4" w:name="O_982135"/>
      <w:bookmarkEnd w:id="4"/>
      <w:r w:rsidRPr="00C13952">
        <w:t>Competency Field</w:t>
      </w:r>
    </w:p>
    <w:tbl>
      <w:tblPr>
        <w:tblW w:w="9497" w:type="dxa"/>
        <w:tblLayout w:type="fixed"/>
        <w:tblCellMar>
          <w:left w:w="62" w:type="dxa"/>
          <w:right w:w="62" w:type="dxa"/>
        </w:tblCellMar>
        <w:tblLook w:val="0000"/>
      </w:tblPr>
      <w:tblGrid>
        <w:gridCol w:w="9497"/>
      </w:tblGrid>
      <w:tr w:rsidTr="00C13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952" w:rsidP="00C13952">
            <w:pPr>
              <w:pStyle w:val="BodyText"/>
            </w:pPr>
            <w:r w:rsidRPr="00C13952">
              <w:t>Operations</w:t>
            </w:r>
          </w:p>
        </w:tc>
      </w:tr>
    </w:tbl>
    <w:p w:rsidR="00000000" w:rsidRPr="00C13952" w:rsidP="00C13952">
      <w:pPr>
        <w:pStyle w:val="NoPaddingFontSize1"/>
      </w:pPr>
    </w:p>
    <w:p w:rsidR="00000000" w:rsidRPr="00C13952" w:rsidP="00C13952">
      <w:pPr>
        <w:pStyle w:val="AllowPageBreak"/>
      </w:pPr>
    </w:p>
    <w:p w:rsidR="00000000" w:rsidRPr="00C13952" w:rsidP="00C13952">
      <w:pPr>
        <w:pStyle w:val="Heading1"/>
      </w:pPr>
      <w:bookmarkStart w:id="5" w:name="O_982136"/>
      <w:bookmarkEnd w:id="5"/>
      <w:r w:rsidRPr="00C13952">
        <w:t>Unit Sector</w:t>
      </w:r>
    </w:p>
    <w:tbl>
      <w:tblPr>
        <w:tblW w:w="9497" w:type="dxa"/>
        <w:tblLayout w:type="fixed"/>
        <w:tblCellMar>
          <w:left w:w="62" w:type="dxa"/>
          <w:right w:w="62" w:type="dxa"/>
        </w:tblCellMar>
        <w:tblLook w:val="0000"/>
      </w:tblPr>
      <w:tblGrid>
        <w:gridCol w:w="9497"/>
      </w:tblGrid>
      <w:tr w:rsidTr="00C13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952" w:rsidP="00C13952">
            <w:pPr>
              <w:pStyle w:val="BodyText"/>
            </w:pPr>
            <w:r w:rsidRPr="00C13952">
              <w:t>Electricity generation</w:t>
            </w:r>
          </w:p>
        </w:tc>
      </w:tr>
    </w:tbl>
    <w:p w:rsidR="00000000" w:rsidRPr="00C13952" w:rsidP="00C13952">
      <w:pPr>
        <w:pStyle w:val="NoPaddingFontSize1"/>
      </w:pPr>
    </w:p>
    <w:p w:rsidR="00000000" w:rsidRPr="00C13952" w:rsidP="00C13952">
      <w:pPr>
        <w:pStyle w:val="AllowPageBreak"/>
      </w:pPr>
    </w:p>
    <w:p w:rsidR="00000000" w:rsidRPr="00C13952" w:rsidP="00C13952">
      <w:pPr>
        <w:pStyle w:val="Heading1"/>
      </w:pPr>
      <w:bookmarkStart w:id="6" w:name="O_982137"/>
      <w:bookmarkEnd w:id="6"/>
      <w:r w:rsidRPr="00C1395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1395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13952" w:rsidP="00C13952">
            <w:pPr>
              <w:pStyle w:val="BodyText"/>
            </w:pPr>
            <w:r w:rsidRPr="00C1395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rPr>
                <w:rStyle w:val="SpecialBold"/>
              </w:rPr>
              <w:t>PERFORMANCE CRITERIA</w:t>
            </w:r>
          </w:p>
        </w:tc>
      </w:tr>
      <w:tr w:rsidTr="00C1395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t>Performance criteria describe the performance needed to demonstrate achievement of the element.</w:t>
            </w:r>
          </w:p>
        </w:tc>
      </w:tr>
      <w:tr w:rsidTr="00C139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3952" w:rsidP="00C13952">
            <w:pPr>
              <w:pStyle w:val="BodyText"/>
            </w:pPr>
            <w:r w:rsidRPr="00C1395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13952" w:rsidP="00C13952">
            <w:pPr>
              <w:pStyle w:val="BodyText"/>
            </w:pPr>
            <w:r w:rsidRPr="00C13952">
              <w:rPr>
                <w:rStyle w:val="SpecialBold"/>
              </w:rPr>
              <w:t>Plan and prepare to work with</w:t>
            </w:r>
            <w:r w:rsidRPr="00C13952">
              <w:t xml:space="preserve"> </w:t>
            </w:r>
            <w:r w:rsidRPr="00C13952">
              <w:rPr>
                <w:rStyle w:val="SpecialBold"/>
              </w:rPr>
              <w:t>quality systems</w:t>
            </w:r>
          </w:p>
        </w:tc>
        <w:tc>
          <w:tcPr>
            <w:tcW w:w="697" w:type="dxa"/>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t>Quality procedures are identified from quality system and Work, Health and Safety (WHS)/Occupational Heal</w:t>
            </w:r>
            <w:r w:rsidRPr="00C13952">
              <w:t xml:space="preserve">th and Safety (OHS) regulations, in accordance with workplace procedures </w:t>
            </w:r>
          </w:p>
        </w:tc>
      </w:tr>
      <w:tr w:rsidTr="00C139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9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t>Performance objectives are identified, in accordance with workplace procedures and Quality Management System (QMS)</w:t>
            </w:r>
          </w:p>
        </w:tc>
      </w:tr>
      <w:tr w:rsidTr="00C139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9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t xml:space="preserve">Work plan is structured, in accordance with workplace procedures and site requirements, to ensure quality standards are achieved </w:t>
            </w:r>
          </w:p>
        </w:tc>
      </w:tr>
      <w:tr w:rsidTr="00C139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3952" w:rsidP="00C13952">
            <w:pPr>
              <w:pStyle w:val="BodyText"/>
            </w:pPr>
            <w:r w:rsidRPr="00C1395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13952" w:rsidP="00C13952">
            <w:pPr>
              <w:pStyle w:val="BodyText"/>
            </w:pPr>
            <w:r w:rsidRPr="00C13952">
              <w:rPr>
                <w:rStyle w:val="SpecialBold"/>
              </w:rPr>
              <w:t>Conduct quality system</w:t>
            </w:r>
            <w:r w:rsidRPr="00C13952">
              <w:t xml:space="preserve"> </w:t>
            </w:r>
            <w:r w:rsidRPr="00C13952">
              <w:rPr>
                <w:rStyle w:val="SpecialBold"/>
              </w:rPr>
              <w:t>practices</w:t>
            </w:r>
          </w:p>
        </w:tc>
        <w:tc>
          <w:tcPr>
            <w:tcW w:w="697" w:type="dxa"/>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t>Quality assurance processes and procedures are implemented, in accordance with workpla</w:t>
            </w:r>
            <w:r w:rsidRPr="00C13952">
              <w:t>ce procedures and manufacturers</w:t>
            </w:r>
            <w:r>
              <w:t>’</w:t>
            </w:r>
            <w:r w:rsidRPr="00C13952">
              <w:t xml:space="preserve"> recommendations </w:t>
            </w:r>
          </w:p>
        </w:tc>
      </w:tr>
      <w:tr w:rsidTr="00C139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9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t xml:space="preserve">Work is monitored against quality standards and sustainable energy principles, and are clarified with appropriate personnel, in accordance with workplace procedures </w:t>
            </w:r>
          </w:p>
        </w:tc>
      </w:tr>
      <w:tr w:rsidTr="00C139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9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t>Allocated work tasks are c</w:t>
            </w:r>
            <w:r w:rsidRPr="00C13952">
              <w:t>ompleted, in accordance with workplace procedures and quality assurance requirements</w:t>
            </w:r>
          </w:p>
        </w:tc>
      </w:tr>
      <w:tr w:rsidTr="00C139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13952" w:rsidP="00C13952">
            <w:pPr>
              <w:pStyle w:val="BodyText"/>
            </w:pPr>
            <w:r w:rsidRPr="00C1395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13952" w:rsidP="00C13952">
            <w:pPr>
              <w:pStyle w:val="BodyText"/>
            </w:pPr>
            <w:r w:rsidRPr="00C13952">
              <w:rPr>
                <w:rStyle w:val="SpecialBold"/>
              </w:rPr>
              <w:t>Initiate changes to quality systems</w:t>
            </w:r>
          </w:p>
        </w:tc>
        <w:tc>
          <w:tcPr>
            <w:tcW w:w="697" w:type="dxa"/>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t>Improvements to quality assurance procedures are identified by analysis of system outcomes, in accordance with workplace procedures and quality assurance requirements</w:t>
            </w:r>
          </w:p>
        </w:tc>
      </w:tr>
      <w:tr w:rsidTr="00C139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9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t>Extent of proposed changes to quality procedures are investigated, in accordance w</w:t>
            </w:r>
            <w:r w:rsidRPr="00C13952">
              <w:t xml:space="preserve">ith workplace procedures and quality assurance </w:t>
            </w:r>
          </w:p>
        </w:tc>
      </w:tr>
      <w:tr w:rsidTr="00C139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139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C13952" w:rsidP="00C13952">
            <w:pPr>
              <w:pStyle w:val="BodyText"/>
            </w:pPr>
            <w:r w:rsidRPr="00C13952">
              <w:t>Proposed improvements are negotiated and confirmed with appropriate personnel, in accordance with workplace procedures and quality assurance requirements</w:t>
            </w:r>
          </w:p>
        </w:tc>
      </w:tr>
    </w:tbl>
    <w:p w:rsidR="00000000" w:rsidRPr="00C13952" w:rsidP="00C13952">
      <w:pPr>
        <w:pStyle w:val="NoPaddingFontSize1"/>
      </w:pPr>
    </w:p>
    <w:p w:rsidR="00000000" w:rsidRPr="00C13952" w:rsidP="00C13952">
      <w:pPr>
        <w:pStyle w:val="AllowPageBreak"/>
      </w:pPr>
    </w:p>
    <w:p w:rsidR="00000000" w:rsidRPr="00C13952" w:rsidP="00C13952">
      <w:pPr>
        <w:pStyle w:val="Heading1"/>
      </w:pPr>
      <w:bookmarkStart w:id="7" w:name="O_982138"/>
      <w:bookmarkEnd w:id="7"/>
      <w:r w:rsidRPr="00C13952">
        <w:t>Foundation Skills</w:t>
      </w:r>
    </w:p>
    <w:tbl>
      <w:tblPr>
        <w:tblW w:w="9497" w:type="dxa"/>
        <w:tblLayout w:type="fixed"/>
        <w:tblCellMar>
          <w:left w:w="62" w:type="dxa"/>
          <w:right w:w="62" w:type="dxa"/>
        </w:tblCellMar>
        <w:tblLook w:val="0000"/>
      </w:tblPr>
      <w:tblGrid>
        <w:gridCol w:w="9497"/>
      </w:tblGrid>
      <w:tr w:rsidTr="00C13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952" w:rsidP="00C13952">
            <w:pPr>
              <w:pStyle w:val="BodyText"/>
            </w:pPr>
            <w:r w:rsidRPr="00C13952">
              <w:t>Foundation</w:t>
            </w:r>
            <w:r w:rsidRPr="00C13952">
              <w:t xml:space="preserve"> skills essential to performance are explicit in the performance criteria of this unit of competency.</w:t>
            </w:r>
          </w:p>
        </w:tc>
      </w:tr>
    </w:tbl>
    <w:p w:rsidR="00000000" w:rsidRPr="00C13952" w:rsidP="00C13952">
      <w:pPr>
        <w:pStyle w:val="NoPaddingFontSize1"/>
      </w:pPr>
    </w:p>
    <w:p w:rsidR="00000000" w:rsidRPr="00C13952" w:rsidP="00C13952">
      <w:pPr>
        <w:pStyle w:val="AllowPageBreak"/>
      </w:pPr>
    </w:p>
    <w:p w:rsidR="00000000" w:rsidRPr="00C13952" w:rsidP="00C13952">
      <w:pPr>
        <w:pStyle w:val="Heading1"/>
      </w:pPr>
      <w:bookmarkStart w:id="8" w:name="O_982139"/>
      <w:bookmarkEnd w:id="8"/>
      <w:r w:rsidRPr="00C13952">
        <w:t>Range of Conditions</w:t>
      </w:r>
    </w:p>
    <w:tbl>
      <w:tblPr>
        <w:tblW w:w="9497" w:type="dxa"/>
        <w:tblLayout w:type="fixed"/>
        <w:tblCellMar>
          <w:left w:w="62" w:type="dxa"/>
          <w:right w:w="62" w:type="dxa"/>
        </w:tblCellMar>
        <w:tblLook w:val="0000"/>
      </w:tblPr>
      <w:tblGrid>
        <w:gridCol w:w="9497"/>
      </w:tblGrid>
      <w:tr w:rsidTr="00C13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952" w:rsidP="00C13952">
            <w:pPr>
              <w:pStyle w:val="BodyText"/>
            </w:pPr>
            <w:r w:rsidRPr="00C13952">
              <w:t>Range is restricted to essential operating conditions and any other variables essential to the work environment.</w:t>
            </w:r>
          </w:p>
          <w:p w:rsidR="00000000" w:rsidRPr="00C13952" w:rsidP="00C13952">
            <w:pPr>
              <w:pStyle w:val="BodyText"/>
            </w:pPr>
            <w:r w:rsidRPr="00C13952">
              <w:t>Non-essential conditions may be found in the Companion Volume Implementation Guide.</w:t>
            </w:r>
          </w:p>
        </w:tc>
      </w:tr>
    </w:tbl>
    <w:p w:rsidR="00000000" w:rsidRPr="00C13952" w:rsidP="00C13952">
      <w:pPr>
        <w:pStyle w:val="NoPaddingFontSize1"/>
      </w:pPr>
    </w:p>
    <w:p w:rsidR="00000000" w:rsidRPr="00C13952" w:rsidP="00C13952">
      <w:pPr>
        <w:pStyle w:val="AllowPageBreak"/>
      </w:pPr>
    </w:p>
    <w:p w:rsidR="00000000" w:rsidRPr="00C13952" w:rsidP="00C13952">
      <w:pPr>
        <w:pStyle w:val="Heading1"/>
      </w:pPr>
      <w:bookmarkStart w:id="9" w:name="O_982140"/>
      <w:bookmarkEnd w:id="9"/>
      <w:r w:rsidRPr="00C13952">
        <w:t>Unit Mapping Information</w:t>
      </w:r>
    </w:p>
    <w:tbl>
      <w:tblPr>
        <w:tblW w:w="9497" w:type="dxa"/>
        <w:tblLayout w:type="fixed"/>
        <w:tblCellMar>
          <w:left w:w="62" w:type="dxa"/>
          <w:right w:w="62" w:type="dxa"/>
        </w:tblCellMar>
        <w:tblLook w:val="0000"/>
      </w:tblPr>
      <w:tblGrid>
        <w:gridCol w:w="9497"/>
      </w:tblGrid>
      <w:tr w:rsidTr="00C13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952" w:rsidP="00C13952">
            <w:pPr>
              <w:pStyle w:val="BodyText"/>
            </w:pPr>
            <w:r w:rsidRPr="00C13952">
              <w:t>This unit replaces and is equivalent to UEPOPS202B Apply quality systems to work.</w:t>
            </w:r>
          </w:p>
        </w:tc>
      </w:tr>
    </w:tbl>
    <w:p w:rsidR="00000000" w:rsidRPr="00C13952" w:rsidP="00C13952">
      <w:pPr>
        <w:pStyle w:val="NoPaddingFontSize1"/>
      </w:pPr>
    </w:p>
    <w:p w:rsidR="00000000" w:rsidRPr="00C13952" w:rsidP="00C13952">
      <w:pPr>
        <w:pStyle w:val="AllowPageBreak"/>
      </w:pPr>
    </w:p>
    <w:p w:rsidR="00000000" w:rsidRPr="00C13952" w:rsidP="00C13952">
      <w:pPr>
        <w:pStyle w:val="Heading1"/>
      </w:pPr>
      <w:bookmarkStart w:id="10" w:name="O_982147"/>
      <w:bookmarkEnd w:id="10"/>
      <w:r w:rsidRPr="00C13952">
        <w:t>Links</w:t>
      </w:r>
    </w:p>
    <w:p w:rsidR="00000000" w:rsidRPr="00C13952" w:rsidP="00E651CF">
      <w:pPr>
        <w:pStyle w:val="BodyText"/>
      </w:pPr>
      <w:r w:rsidRPr="00C13952">
        <w:t>Companion Volume impl</w:t>
      </w:r>
      <w:r w:rsidRPr="00C13952">
        <w:t xml:space="preserve">ementation guides are found in VETNet - </w:t>
      </w:r>
      <w:r>
        <w:fldChar w:fldCharType="begin"/>
      </w:r>
      <w:r>
        <w:instrText xml:space="preserve"> HYPERLINK "https://vetnet.gov.au/Pages/TrainingDocs.aspx?q=1715b9fa-e7bd-441c-bb8d-cf22c9c825a8" </w:instrText>
      </w:r>
      <w:r>
        <w:fldChar w:fldCharType="separate"/>
      </w:r>
      <w:r w:rsidRPr="00810A4D">
        <w:rPr>
          <w:rStyle w:val="Hyperlink"/>
        </w:rPr>
        <w:t>https://vetnet.gov.au/Pages/TrainingDocs.aspx?q=1715b9fa-e7bd-441c-bb8d-cf22c9c825a8</w:t>
      </w:r>
      <w:r>
        <w:fldChar w:fldCharType="end"/>
      </w:r>
    </w:p>
    <w:p w:rsidR="00000000" w:rsidRPr="00C13952" w:rsidP="00E651CF">
      <w:pPr>
        <w:pStyle w:val="BodyText"/>
        <w:sectPr w:rsidSect="00C13952">
          <w:headerReference w:type="default" r:id="rId10"/>
          <w:footerReference w:type="default" r:id="rId11"/>
          <w:pgSz w:w="11908" w:h="16833"/>
          <w:pgMar w:top="1702" w:right="1418" w:bottom="1702" w:left="1418" w:header="992" w:footer="992" w:gutter="0"/>
          <w:cols w:space="720"/>
          <w:noEndnote/>
          <w:docGrid w:linePitch="299"/>
        </w:sectPr>
      </w:pPr>
    </w:p>
    <w:p w:rsidR="00000000" w:rsidRPr="00C13952" w:rsidP="00C13952">
      <w:pPr>
        <w:pStyle w:val="SuperHeading"/>
      </w:pPr>
      <w:r w:rsidRPr="00C13952">
        <w:t>Assessment Requirements for UEPOPS202 Apply quality systems to work</w:t>
      </w:r>
    </w:p>
    <w:p w:rsidR="00000000" w:rsidRPr="00C13952" w:rsidP="00C13952">
      <w:pPr>
        <w:pStyle w:val="Heading1"/>
      </w:pPr>
      <w:bookmarkStart w:id="11" w:name="O_982142"/>
      <w:bookmarkEnd w:id="11"/>
      <w:r w:rsidRPr="00C13952">
        <w:t>Modification History</w:t>
      </w:r>
    </w:p>
    <w:tbl>
      <w:tblPr>
        <w:tblW w:w="9497" w:type="dxa"/>
        <w:tblLayout w:type="fixed"/>
        <w:tblCellMar>
          <w:left w:w="62" w:type="dxa"/>
          <w:right w:w="62" w:type="dxa"/>
        </w:tblCellMar>
        <w:tblLook w:val="0000"/>
      </w:tblPr>
      <w:tblGrid>
        <w:gridCol w:w="9497"/>
      </w:tblGrid>
      <w:tr w:rsidTr="00C13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952" w:rsidP="00C13952">
            <w:pPr>
              <w:pStyle w:val="BodyText"/>
            </w:pPr>
            <w:r w:rsidRPr="00C13952">
              <w:t>Release 1. This is the first release of this unit of competency in the UEP Generation Training Package.</w:t>
            </w:r>
          </w:p>
        </w:tc>
      </w:tr>
    </w:tbl>
    <w:p w:rsidR="00000000" w:rsidRPr="00C13952" w:rsidP="00C13952">
      <w:pPr>
        <w:pStyle w:val="NoPaddingFontSize1"/>
      </w:pPr>
    </w:p>
    <w:p w:rsidR="00000000" w:rsidRPr="00C13952" w:rsidP="00C13952">
      <w:pPr>
        <w:pStyle w:val="AllowPageBreak"/>
      </w:pPr>
    </w:p>
    <w:p w:rsidR="00000000" w:rsidRPr="00C13952" w:rsidP="00C13952">
      <w:pPr>
        <w:pStyle w:val="Heading1"/>
      </w:pPr>
      <w:bookmarkStart w:id="12" w:name="O_982143"/>
      <w:bookmarkEnd w:id="12"/>
      <w:r w:rsidRPr="00C13952">
        <w:t>Performance Evidence</w:t>
      </w:r>
    </w:p>
    <w:tbl>
      <w:tblPr>
        <w:tblW w:w="9497" w:type="dxa"/>
        <w:tblLayout w:type="fixed"/>
        <w:tblCellMar>
          <w:left w:w="62" w:type="dxa"/>
          <w:right w:w="62" w:type="dxa"/>
        </w:tblCellMar>
        <w:tblLook w:val="0000"/>
      </w:tblPr>
      <w:tblGrid>
        <w:gridCol w:w="9497"/>
      </w:tblGrid>
      <w:tr w:rsidTr="00C13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t xml:space="preserve">Evidence required to demonstrate competence in this unit must be relevant to and satisfy all the requirements of the elements, performance criteria and range of conditions on at least two separate occasions and includes: </w:t>
            </w:r>
          </w:p>
        </w:tc>
      </w:tr>
      <w:tr w:rsidTr="00C13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952" w:rsidP="00C13952">
            <w:pPr>
              <w:pStyle w:val="ListBullet"/>
            </w:pPr>
            <w:r w:rsidRPr="00C13952">
              <w:t xml:space="preserve">applying continuous improvement </w:t>
            </w:r>
            <w:r w:rsidRPr="00C13952">
              <w:t>techniques</w:t>
            </w:r>
          </w:p>
          <w:p w:rsidR="00000000" w:rsidRPr="00C13952" w:rsidP="00C13952">
            <w:pPr>
              <w:pStyle w:val="ListBullet"/>
            </w:pPr>
            <w:r w:rsidRPr="00C13952">
              <w:t>applying Work, Health and Safety (WHS)/Occupational Health and Safety (OHS) legislated requirements including:</w:t>
            </w:r>
          </w:p>
          <w:p w:rsidR="00000000" w:rsidRPr="00C13952" w:rsidP="00C13952">
            <w:pPr>
              <w:pStyle w:val="ListBullet2"/>
            </w:pPr>
            <w:r w:rsidRPr="00C13952">
              <w:t>emergency procedures</w:t>
            </w:r>
          </w:p>
          <w:p w:rsidR="00000000" w:rsidRPr="00C13952" w:rsidP="00C13952">
            <w:pPr>
              <w:pStyle w:val="ListBullet2"/>
            </w:pPr>
            <w:r w:rsidRPr="00C13952">
              <w:t xml:space="preserve">risk control measures </w:t>
            </w:r>
          </w:p>
          <w:p w:rsidR="00000000" w:rsidRPr="00C13952" w:rsidP="00C13952">
            <w:pPr>
              <w:pStyle w:val="ListBullet2"/>
            </w:pPr>
            <w:r w:rsidRPr="00C13952">
              <w:t>safe working practices</w:t>
            </w:r>
          </w:p>
          <w:p w:rsidR="00000000" w:rsidRPr="00C13952" w:rsidP="00C13952">
            <w:pPr>
              <w:pStyle w:val="ListBullet"/>
            </w:pPr>
            <w:r w:rsidRPr="00C13952">
              <w:t>communicating with personnel</w:t>
            </w:r>
          </w:p>
          <w:p w:rsidR="00000000" w:rsidRPr="00C13952" w:rsidP="00C13952">
            <w:pPr>
              <w:pStyle w:val="ListBullet"/>
            </w:pPr>
            <w:r w:rsidRPr="00C13952">
              <w:t xml:space="preserve">complying with legislation, industry standards, codes of practice and regulations </w:t>
            </w:r>
          </w:p>
          <w:p w:rsidR="00000000" w:rsidRPr="00C13952" w:rsidP="00C13952">
            <w:pPr>
              <w:pStyle w:val="ListBullet"/>
            </w:pPr>
            <w:r w:rsidRPr="00C13952">
              <w:t>contributing to quality control audits</w:t>
            </w:r>
          </w:p>
          <w:p w:rsidR="00000000" w:rsidRPr="00C13952" w:rsidP="00C13952">
            <w:pPr>
              <w:pStyle w:val="ListBullet"/>
            </w:pPr>
            <w:r w:rsidRPr="00C13952">
              <w:t>identifying quality procedural change requirements</w:t>
            </w:r>
          </w:p>
          <w:p w:rsidR="00000000" w:rsidRPr="00C13952" w:rsidP="00C13952">
            <w:pPr>
              <w:pStyle w:val="ListBullet"/>
            </w:pPr>
            <w:r w:rsidRPr="00C13952">
              <w:t>improving quality control procedures</w:t>
            </w:r>
          </w:p>
          <w:p w:rsidR="00000000" w:rsidRPr="00C13952" w:rsidP="00C13952">
            <w:pPr>
              <w:pStyle w:val="ListBullet"/>
            </w:pPr>
            <w:r w:rsidRPr="00C13952">
              <w:t>initiating changes to quality assurance proces</w:t>
            </w:r>
            <w:r w:rsidRPr="00C13952">
              <w:t xml:space="preserve">ses and procedures </w:t>
            </w:r>
          </w:p>
          <w:p w:rsidR="00000000" w:rsidRPr="00C13952" w:rsidP="00C13952">
            <w:pPr>
              <w:pStyle w:val="ListBullet"/>
            </w:pPr>
            <w:r w:rsidRPr="00C13952">
              <w:t xml:space="preserve">planning and preparing for quality control </w:t>
            </w:r>
          </w:p>
          <w:p w:rsidR="00000000" w:rsidRPr="00C13952" w:rsidP="00C13952">
            <w:pPr>
              <w:pStyle w:val="ListBullet"/>
            </w:pPr>
            <w:r w:rsidRPr="00C13952">
              <w:t>using recording procedures for documenting</w:t>
            </w:r>
          </w:p>
          <w:p w:rsidR="00000000" w:rsidRPr="00C13952" w:rsidP="00C13952">
            <w:pPr>
              <w:pStyle w:val="ListBullet"/>
            </w:pPr>
            <w:r w:rsidRPr="00C13952">
              <w:t>utilising sustainable energy principles and practices</w:t>
            </w:r>
          </w:p>
          <w:p w:rsidR="00000000" w:rsidRPr="00C13952" w:rsidP="00C13952">
            <w:pPr>
              <w:pStyle w:val="ListBullet"/>
            </w:pPr>
            <w:r w:rsidRPr="00C13952">
              <w:t>working with quality assurance procedures, tools and techniques</w:t>
            </w:r>
          </w:p>
        </w:tc>
      </w:tr>
    </w:tbl>
    <w:p w:rsidR="00000000" w:rsidRPr="00C13952" w:rsidP="00C13952">
      <w:pPr>
        <w:pStyle w:val="NoPaddingFontSize1"/>
      </w:pPr>
    </w:p>
    <w:p w:rsidR="00000000" w:rsidRPr="00C13952" w:rsidP="00C13952">
      <w:pPr>
        <w:pStyle w:val="AllowPageBreak"/>
      </w:pPr>
    </w:p>
    <w:p w:rsidR="00000000" w:rsidRPr="00C13952" w:rsidP="00C13952">
      <w:pPr>
        <w:pStyle w:val="Heading1"/>
      </w:pPr>
      <w:bookmarkStart w:id="13" w:name="O_982144"/>
      <w:bookmarkEnd w:id="13"/>
      <w:r w:rsidRPr="00C13952">
        <w:t>Knowledge Evidence</w:t>
      </w:r>
    </w:p>
    <w:tbl>
      <w:tblPr>
        <w:tblW w:w="9497" w:type="dxa"/>
        <w:tblLayout w:type="fixed"/>
        <w:tblCellMar>
          <w:left w:w="62" w:type="dxa"/>
          <w:right w:w="62" w:type="dxa"/>
        </w:tblCellMar>
        <w:tblLook w:val="0000"/>
      </w:tblPr>
      <w:tblGrid>
        <w:gridCol w:w="9497"/>
      </w:tblGrid>
      <w:tr w:rsidTr="00C13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13952">
            <w:pPr>
              <w:pStyle w:val="BodyText"/>
              <w:rPr>
                <w:lang w:val="en-NZ"/>
              </w:rPr>
            </w:pPr>
            <w:r w:rsidRPr="00C13952">
              <w:t xml:space="preserve">Evidence required to demonstrate competence in this unit must be relevant to and satisfy all the requirements of the elements, performance criteria and range of conditions and includes knowledge of: </w:t>
            </w:r>
          </w:p>
        </w:tc>
      </w:tr>
      <w:tr w:rsidTr="00C13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952" w:rsidP="00C13952">
            <w:pPr>
              <w:pStyle w:val="ListBullet"/>
            </w:pPr>
            <w:r w:rsidRPr="00C13952">
              <w:t>continuous improvement</w:t>
            </w:r>
          </w:p>
          <w:p w:rsidR="00000000" w:rsidRPr="00C13952" w:rsidP="00C13952">
            <w:pPr>
              <w:pStyle w:val="ListBullet"/>
            </w:pPr>
            <w:r w:rsidRPr="00C13952">
              <w:t>continuous i</w:t>
            </w:r>
            <w:r w:rsidRPr="00C13952">
              <w:t>mprovement techniques</w:t>
            </w:r>
          </w:p>
          <w:p w:rsidR="00000000" w:rsidRPr="00C13952" w:rsidP="00C13952">
            <w:pPr>
              <w:pStyle w:val="ListBullet"/>
            </w:pPr>
            <w:r w:rsidRPr="00C13952">
              <w:t>legislation, industry standards, codes of practice and regulations</w:t>
            </w:r>
          </w:p>
          <w:p w:rsidR="00000000" w:rsidRPr="00C13952" w:rsidP="00C13952">
            <w:pPr>
              <w:pStyle w:val="ListBullet"/>
            </w:pPr>
            <w:r w:rsidRPr="00C13952">
              <w:t>principles of sustainable energy practice</w:t>
            </w:r>
          </w:p>
          <w:p w:rsidR="00000000" w:rsidRPr="00C13952" w:rsidP="00C13952">
            <w:pPr>
              <w:pStyle w:val="ListBullet"/>
            </w:pPr>
            <w:r w:rsidRPr="00C13952">
              <w:t>procedural quality change requirements</w:t>
            </w:r>
          </w:p>
          <w:p w:rsidR="00000000" w:rsidRPr="00C13952" w:rsidP="00C13952">
            <w:pPr>
              <w:pStyle w:val="ListBullet"/>
            </w:pPr>
            <w:r w:rsidRPr="00C13952">
              <w:t>quality control</w:t>
            </w:r>
          </w:p>
          <w:p w:rsidR="00000000" w:rsidRPr="00C13952" w:rsidP="00C13952">
            <w:pPr>
              <w:pStyle w:val="ListBullet"/>
            </w:pPr>
            <w:r w:rsidRPr="00C13952">
              <w:t>quality control audits including improvement implementation</w:t>
            </w:r>
          </w:p>
          <w:p w:rsidR="00000000" w:rsidRPr="00C13952" w:rsidP="00C13952">
            <w:pPr>
              <w:pStyle w:val="ListBullet"/>
            </w:pPr>
            <w:r w:rsidRPr="00C13952">
              <w:t>Quality Management System (QMS) tools and techniques</w:t>
            </w:r>
          </w:p>
          <w:p w:rsidR="00000000" w:rsidRPr="00C13952" w:rsidP="00C13952">
            <w:pPr>
              <w:pStyle w:val="ListBullet"/>
            </w:pPr>
            <w:r w:rsidRPr="00C13952">
              <w:t>WHS/OHS including:</w:t>
            </w:r>
          </w:p>
          <w:p w:rsidR="00000000" w:rsidRPr="00C13952" w:rsidP="00C13952">
            <w:pPr>
              <w:pStyle w:val="ListBullet2"/>
            </w:pPr>
            <w:r w:rsidRPr="00C13952">
              <w:t>emergency procedures</w:t>
            </w:r>
          </w:p>
          <w:p w:rsidR="00000000" w:rsidRPr="00C13952" w:rsidP="00C13952">
            <w:pPr>
              <w:pStyle w:val="ListBullet2"/>
            </w:pPr>
            <w:r w:rsidRPr="00C13952">
              <w:t xml:space="preserve">risk control measures </w:t>
            </w:r>
          </w:p>
          <w:p w:rsidR="00000000" w:rsidRPr="00C13952" w:rsidP="00C13952">
            <w:pPr>
              <w:pStyle w:val="ListBullet2"/>
            </w:pPr>
            <w:r w:rsidRPr="00C13952">
              <w:t>safe working practices</w:t>
            </w:r>
          </w:p>
          <w:p w:rsidR="00000000" w:rsidRPr="00C13952" w:rsidP="00C13952">
            <w:pPr>
              <w:pStyle w:val="ListBullet"/>
            </w:pPr>
            <w:r w:rsidRPr="00C13952">
              <w:t>workplace documentation</w:t>
            </w:r>
          </w:p>
          <w:p w:rsidR="00000000" w:rsidRPr="00C13952" w:rsidP="00C13952">
            <w:pPr>
              <w:pStyle w:val="ListBullet"/>
            </w:pPr>
            <w:r w:rsidRPr="00C13952">
              <w:t>workplace policies and procedures</w:t>
            </w:r>
          </w:p>
        </w:tc>
      </w:tr>
    </w:tbl>
    <w:p w:rsidR="00000000" w:rsidRPr="00C13952" w:rsidP="00C13952">
      <w:pPr>
        <w:pStyle w:val="NoPaddingFontSize1"/>
      </w:pPr>
    </w:p>
    <w:p w:rsidR="00000000" w:rsidRPr="00C13952" w:rsidP="00C13952">
      <w:pPr>
        <w:pStyle w:val="AllowPageBreak"/>
      </w:pPr>
    </w:p>
    <w:p w:rsidR="00000000" w:rsidRPr="00C13952" w:rsidP="00C13952">
      <w:pPr>
        <w:pStyle w:val="Heading1"/>
      </w:pPr>
      <w:bookmarkStart w:id="14" w:name="O_982145"/>
      <w:bookmarkEnd w:id="14"/>
      <w:r w:rsidRPr="00C13952">
        <w:t>Assessment Conditions</w:t>
      </w:r>
    </w:p>
    <w:tbl>
      <w:tblPr>
        <w:tblW w:w="9497" w:type="dxa"/>
        <w:tblLayout w:type="fixed"/>
        <w:tblCellMar>
          <w:left w:w="62" w:type="dxa"/>
          <w:right w:w="62" w:type="dxa"/>
        </w:tblCellMar>
        <w:tblLook w:val="0000"/>
      </w:tblPr>
      <w:tblGrid>
        <w:gridCol w:w="9497"/>
      </w:tblGrid>
      <w:tr w:rsidTr="00C139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3952" w:rsidP="00C13952">
            <w:pPr>
              <w:pStyle w:val="BodyText"/>
            </w:pPr>
            <w:r w:rsidRPr="00C13952">
              <w:t xml:space="preserve">As a minimum, assessors must satisfy applicable regulatory requirements, which include requirements in the Standards for Registered Training Organisations current at the time of assessment. </w:t>
            </w:r>
          </w:p>
          <w:p w:rsidR="00000000" w:rsidRPr="00C13952" w:rsidP="00C13952">
            <w:pPr>
              <w:pStyle w:val="BodyText"/>
            </w:pPr>
            <w:r w:rsidRPr="00C13952">
              <w:t>As a minimum, assessment must satisfy applicable regulatory requi</w:t>
            </w:r>
            <w:r w:rsidRPr="00C13952">
              <w:t>rements, which include requirements in the Standards for Registered Training Organisations current at the time of assessment.</w:t>
            </w:r>
          </w:p>
          <w:p w:rsidR="00000000" w:rsidRPr="00C13952" w:rsidP="00C13952">
            <w:pPr>
              <w:pStyle w:val="BodyText"/>
            </w:pPr>
            <w:r w:rsidRPr="00C13952">
              <w:t>Assessment processes and techniques must be appropriate to the language, literacy and numeracy requirements of the work being perf</w:t>
            </w:r>
            <w:r w:rsidRPr="00C13952">
              <w:t>ormed and the needs of the candidate.</w:t>
            </w:r>
          </w:p>
          <w:p w:rsidR="00000000" w:rsidRPr="00C13952" w:rsidP="00C13952">
            <w:pPr>
              <w:pStyle w:val="BodyText"/>
            </w:pPr>
            <w:r w:rsidRPr="00C13952">
              <w:t>Assessment must occur in workplace operational situations. Where this is not appropriate, assessment must occur in simulated workplace operational situations that reflect workplace conditions.</w:t>
            </w:r>
          </w:p>
          <w:p w:rsidR="00000000" w:rsidRPr="00C13952" w:rsidP="00C13952">
            <w:pPr>
              <w:pStyle w:val="BodyText"/>
            </w:pPr>
            <w:r w:rsidRPr="00C13952">
              <w:t xml:space="preserve">Resources for assessment </w:t>
            </w:r>
            <w:r w:rsidRPr="00C13952">
              <w:t>must include access to:</w:t>
            </w:r>
          </w:p>
          <w:p w:rsidR="00000000" w:rsidRPr="00C13952" w:rsidP="00C13952">
            <w:pPr>
              <w:pStyle w:val="ListBullet"/>
            </w:pPr>
            <w:r w:rsidRPr="00C13952">
              <w:t>a range of relevant exercises, case studies and/or other simulations</w:t>
            </w:r>
          </w:p>
          <w:p w:rsidR="00000000" w:rsidRPr="00C13952" w:rsidP="00C13952">
            <w:pPr>
              <w:pStyle w:val="ListBullet"/>
            </w:pPr>
            <w:r w:rsidRPr="00C13952">
              <w:t xml:space="preserve">relevant and appropriate materials, tools, equipment and personal protective equipment currently used in industry </w:t>
            </w:r>
          </w:p>
          <w:p w:rsidR="00000000" w:rsidRPr="00C13952" w:rsidP="00C13952">
            <w:pPr>
              <w:pStyle w:val="ListBullet"/>
            </w:pPr>
            <w:r w:rsidRPr="00C13952">
              <w:t>applicable documentation including workplace pr</w:t>
            </w:r>
            <w:r w:rsidRPr="00C13952">
              <w:t>ocedures, industry standards, equipment specifications, regulations, codes of practice and operation manuals.</w:t>
            </w:r>
          </w:p>
        </w:tc>
      </w:tr>
    </w:tbl>
    <w:p w:rsidR="00000000" w:rsidRPr="00C13952" w:rsidP="00C13952">
      <w:pPr>
        <w:pStyle w:val="NoPaddingFontSize1"/>
      </w:pPr>
    </w:p>
    <w:p w:rsidR="00000000" w:rsidRPr="00C13952" w:rsidP="00C13952">
      <w:pPr>
        <w:pStyle w:val="AllowPageBreak"/>
      </w:pPr>
    </w:p>
    <w:p w:rsidR="00000000" w:rsidRPr="00C13952" w:rsidP="00C13952">
      <w:pPr>
        <w:pStyle w:val="Heading1"/>
      </w:pPr>
      <w:bookmarkStart w:id="15" w:name="O_982148"/>
      <w:bookmarkEnd w:id="15"/>
      <w:r w:rsidRPr="00C13952">
        <w:t>Links</w:t>
      </w:r>
    </w:p>
    <w:p w:rsidR="00000000" w:rsidRPr="00C13952" w:rsidP="00E651CF">
      <w:pPr>
        <w:pStyle w:val="BodyText"/>
      </w:pPr>
      <w:r w:rsidRPr="00C1395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10A4D">
        <w:rPr>
          <w:rStyle w:val="Hyperlink"/>
        </w:rPr>
        <w:t>https://vetnet.gov.au/Pages/TrainingDocs.aspx?q=1715b9fa-e7bd-441c-bb8d-cf22c9c825a8</w:t>
      </w:r>
      <w:r>
        <w:fldChar w:fldCharType="end"/>
      </w:r>
    </w:p>
    <w:p w:rsidR="00000000" w:rsidRPr="00C13952" w:rsidP="00C13952"/>
    <w:sectPr w:rsidSect="00C139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52" w:rsidRPr="00E651CF" w:rsidP="00E651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CF" w:rsidP="00C139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51CF" w:rsidP="00C139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651CF" w:rsidP="00C139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52" w:rsidP="00C13952">
    <w:pPr>
      <w:pStyle w:val="Footer"/>
      <w:framePr w:wrap="around"/>
    </w:pPr>
    <w:r>
      <w:fldChar w:fldCharType="begin"/>
    </w:r>
    <w:r>
      <w:instrText xml:space="preserve"> DOCPROPERTY  Subject  \* MERGEFORMAT </w:instrText>
    </w:r>
    <w:r>
      <w:fldChar w:fldCharType="separate"/>
    </w:r>
    <w:r w:rsidR="00E651CF">
      <w:t>Approved</w:t>
    </w:r>
    <w:r w:rsidR="00E651CF">
      <w:fldChar w:fldCharType="end"/>
    </w:r>
    <w:r>
      <w:tab/>
      <w:t xml:space="preserve">Page </w:t>
    </w:r>
    <w:r>
      <w:fldChar w:fldCharType="begin"/>
    </w:r>
    <w:r>
      <w:instrText xml:space="preserve"> PAGE  \* Arabic  \* MERGEFORMAT </w:instrText>
    </w:r>
    <w:r>
      <w:fldChar w:fldCharType="separate"/>
    </w:r>
    <w:r w:rsidR="00E651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51CF">
      <w:rPr>
        <w:noProof/>
      </w:rPr>
      <w:t>4</w:t>
    </w:r>
    <w:r>
      <w:rPr>
        <w:noProof/>
      </w:rPr>
      <w:fldChar w:fldCharType="end"/>
    </w:r>
  </w:p>
  <w:p w:rsidR="00C13952" w:rsidP="00C13952">
    <w:pPr>
      <w:pStyle w:val="Footer"/>
      <w:framePr w:wrap="around"/>
    </w:pPr>
    <w:r>
      <w:t xml:space="preserve">© Commonwealth of Australia, </w:t>
    </w:r>
    <w:r>
      <w:fldChar w:fldCharType="begin"/>
    </w:r>
    <w:r>
      <w:instrText xml:space="preserve"> DATE  \@ "yyyy"  \* MERGEFORMAT </w:instrText>
    </w:r>
    <w:r>
      <w:fldChar w:fldCharType="separate"/>
    </w:r>
    <w:r w:rsidR="00E651CF">
      <w:rPr>
        <w:noProof/>
      </w:rPr>
      <w:t>2025</w:t>
    </w:r>
    <w:r>
      <w:fldChar w:fldCharType="end"/>
    </w:r>
    <w:r>
      <w:tab/>
    </w:r>
    <w:r>
      <w:fldChar w:fldCharType="begin"/>
    </w:r>
    <w:r>
      <w:instrText xml:space="preserve"> DOCPROPERTY  Author  \* MERGEFORMAT </w:instrText>
    </w:r>
    <w:r>
      <w:fldChar w:fldCharType="separate"/>
    </w:r>
    <w:r w:rsidR="00E651CF">
      <w:t>Powering Skills Organisation</w:t>
    </w:r>
    <w:r w:rsidR="00E651CF">
      <w:fldChar w:fldCharType="end"/>
    </w:r>
  </w:p>
  <w:p w:rsidR="00C13952" w:rsidP="00C139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3952" w:rsidRPr="00E651CF" w:rsidP="00E651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1CF" w:rsidRPr="002D2AF8" w:rsidP="00C13952">
    <w:pPr>
      <w:pStyle w:val="Header"/>
      <w:framePr w:wrap="around"/>
    </w:pPr>
    <w:r>
      <w:fldChar w:fldCharType="begin"/>
    </w:r>
    <w:r>
      <w:instrText xml:space="preserve"> TITLE   \* MERGEFORMAT </w:instrText>
    </w:r>
    <w:r>
      <w:fldChar w:fldCharType="separate"/>
    </w:r>
    <w:r>
      <w:t>UEPOPS202 Apply quality systems to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51CF" w:rsidP="00C139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52" w:rsidRPr="002D2AF8" w:rsidP="00C13952">
    <w:pPr>
      <w:pStyle w:val="Header"/>
      <w:framePr w:wrap="around"/>
    </w:pPr>
    <w:r>
      <w:fldChar w:fldCharType="begin"/>
    </w:r>
    <w:r>
      <w:instrText xml:space="preserve"> TITLE   \* MERGEFORMAT </w:instrText>
    </w:r>
    <w:r>
      <w:fldChar w:fldCharType="separate"/>
    </w:r>
    <w:r w:rsidR="00E651CF">
      <w:t>UEPOPS202 Apply quality systems to work</w:t>
    </w:r>
    <w:r w:rsidR="00E651CF">
      <w:fldChar w:fldCharType="end"/>
    </w:r>
    <w:r>
      <w:tab/>
      <w:t xml:space="preserve">Date this document was generated: </w:t>
    </w:r>
    <w:r>
      <w:fldChar w:fldCharType="begin"/>
    </w:r>
    <w:r>
      <w:instrText xml:space="preserve"> CREATEDATE  \@ "d MMMM yyyy"  \* MERGEFORMAT </w:instrText>
    </w:r>
    <w:r>
      <w:fldChar w:fldCharType="separate"/>
    </w:r>
    <w:r w:rsidR="00E651CF">
      <w:rPr>
        <w:noProof/>
      </w:rPr>
      <w:t>2 March 2025</w:t>
    </w:r>
    <w:r>
      <w:fldChar w:fldCharType="end"/>
    </w:r>
  </w:p>
  <w:p w:rsidR="00C13952" w:rsidP="00C139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B4EF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886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7E4B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9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3952"/>
    <w:pPr>
      <w:spacing w:before="360" w:after="60"/>
      <w:outlineLvl w:val="0"/>
    </w:pPr>
    <w:rPr>
      <w:sz w:val="32"/>
    </w:rPr>
  </w:style>
  <w:style w:type="paragraph" w:styleId="Heading2">
    <w:name w:val="heading 2"/>
    <w:basedOn w:val="HeadingBase"/>
    <w:next w:val="BodyText"/>
    <w:link w:val="Heading2Char"/>
    <w:qFormat/>
    <w:rsid w:val="00C13952"/>
    <w:pPr>
      <w:keepLines/>
      <w:spacing w:before="240" w:after="120"/>
      <w:outlineLvl w:val="1"/>
    </w:pPr>
    <w:rPr>
      <w:sz w:val="28"/>
      <w:szCs w:val="40"/>
    </w:rPr>
  </w:style>
  <w:style w:type="paragraph" w:styleId="Heading3">
    <w:name w:val="heading 3"/>
    <w:basedOn w:val="HeadingBase"/>
    <w:next w:val="BodyText"/>
    <w:link w:val="Heading3Char"/>
    <w:qFormat/>
    <w:rsid w:val="00C13952"/>
    <w:pPr>
      <w:spacing w:before="180" w:after="120"/>
      <w:outlineLvl w:val="2"/>
    </w:pPr>
    <w:rPr>
      <w:spacing w:val="-10"/>
      <w:kern w:val="32"/>
    </w:rPr>
  </w:style>
  <w:style w:type="paragraph" w:styleId="Heading4">
    <w:name w:val="heading 4"/>
    <w:basedOn w:val="HeadingBase"/>
    <w:next w:val="BodyText"/>
    <w:link w:val="Heading4Char"/>
    <w:qFormat/>
    <w:rsid w:val="00C13952"/>
    <w:pPr>
      <w:spacing w:before="160" w:after="120"/>
      <w:outlineLvl w:val="3"/>
    </w:pPr>
    <w:rPr>
      <w:sz w:val="22"/>
    </w:rPr>
  </w:style>
  <w:style w:type="paragraph" w:styleId="Heading5">
    <w:name w:val="heading 5"/>
    <w:basedOn w:val="HeadingBase"/>
    <w:next w:val="Normal"/>
    <w:link w:val="Heading5Char"/>
    <w:qFormat/>
    <w:rsid w:val="00C13952"/>
    <w:pPr>
      <w:spacing w:before="80"/>
      <w:outlineLvl w:val="4"/>
    </w:pPr>
    <w:rPr>
      <w:color w:val="918585"/>
      <w:sz w:val="20"/>
    </w:rPr>
  </w:style>
  <w:style w:type="paragraph" w:styleId="Heading6">
    <w:name w:val="heading 6"/>
    <w:basedOn w:val="HeadingBase"/>
    <w:next w:val="Normal"/>
    <w:link w:val="Heading6Char"/>
    <w:qFormat/>
    <w:rsid w:val="00C13952"/>
    <w:pPr>
      <w:spacing w:before="60"/>
      <w:outlineLvl w:val="5"/>
    </w:pPr>
    <w:rPr>
      <w:color w:val="918585"/>
      <w:sz w:val="20"/>
    </w:rPr>
  </w:style>
  <w:style w:type="paragraph" w:styleId="Heading7">
    <w:name w:val="heading 7"/>
    <w:basedOn w:val="Normal"/>
    <w:next w:val="Normal"/>
    <w:link w:val="Heading7Char"/>
    <w:qFormat/>
    <w:rsid w:val="00C13952"/>
    <w:pPr>
      <w:ind w:left="720"/>
      <w:outlineLvl w:val="6"/>
    </w:pPr>
    <w:rPr>
      <w:i/>
    </w:rPr>
  </w:style>
  <w:style w:type="paragraph" w:styleId="Heading8">
    <w:name w:val="heading 8"/>
    <w:basedOn w:val="Normal"/>
    <w:next w:val="Normal"/>
    <w:link w:val="Heading8Char"/>
    <w:qFormat/>
    <w:rsid w:val="00C13952"/>
    <w:pPr>
      <w:ind w:left="720"/>
      <w:outlineLvl w:val="7"/>
    </w:pPr>
    <w:rPr>
      <w:i/>
    </w:rPr>
  </w:style>
  <w:style w:type="paragraph" w:styleId="Heading9">
    <w:name w:val="heading 9"/>
    <w:basedOn w:val="Normal"/>
    <w:next w:val="Normal"/>
    <w:link w:val="Heading9Char"/>
    <w:qFormat/>
    <w:rsid w:val="00C13952"/>
    <w:pPr>
      <w:ind w:left="720"/>
      <w:outlineLvl w:val="8"/>
    </w:pPr>
    <w:rPr>
      <w:i/>
    </w:rPr>
  </w:style>
  <w:style w:type="character" w:default="1" w:styleId="DefaultParagraphFont">
    <w:name w:val="Default Paragraph Font"/>
    <w:uiPriority w:val="1"/>
    <w:unhideWhenUsed/>
    <w:rsid w:val="00C139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3952"/>
  </w:style>
  <w:style w:type="character" w:customStyle="1" w:styleId="Heading1Char">
    <w:name w:val="Heading 1 Char"/>
    <w:basedOn w:val="DefaultParagraphFont"/>
    <w:link w:val="Heading1"/>
    <w:rsid w:val="00C13952"/>
    <w:rPr>
      <w:rFonts w:ascii="Times New Roman" w:eastAsia="Times New Roman" w:hAnsi="Times New Roman" w:cs="Times New Roman"/>
      <w:b/>
      <w:sz w:val="32"/>
      <w:szCs w:val="20"/>
      <w:lang w:eastAsia="en-US"/>
    </w:rPr>
  </w:style>
  <w:style w:type="paragraph" w:styleId="BodyText">
    <w:name w:val="Body Text"/>
    <w:basedOn w:val="Normal"/>
    <w:link w:val="BodyTextChar"/>
    <w:rsid w:val="00C139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3952"/>
    <w:rPr>
      <w:rFonts w:ascii="Times New Roman" w:eastAsia="Times New Roman" w:hAnsi="Times New Roman" w:cs="Times New Roman"/>
      <w:sz w:val="24"/>
      <w:lang w:eastAsia="en-US"/>
    </w:rPr>
  </w:style>
  <w:style w:type="paragraph" w:styleId="ListBullet">
    <w:name w:val="List Bullet"/>
    <w:basedOn w:val="List"/>
    <w:rsid w:val="00C13952"/>
    <w:pPr>
      <w:numPr>
        <w:numId w:val="12"/>
      </w:numPr>
      <w:tabs>
        <w:tab w:val="clear" w:pos="340"/>
      </w:tabs>
      <w:spacing w:before="40" w:after="40"/>
    </w:pPr>
  </w:style>
  <w:style w:type="character" w:customStyle="1" w:styleId="SpecialBold">
    <w:name w:val="Special Bold"/>
    <w:basedOn w:val="DefaultParagraphFont"/>
    <w:rsid w:val="00C13952"/>
    <w:rPr>
      <w:b/>
      <w:spacing w:val="0"/>
    </w:rPr>
  </w:style>
  <w:style w:type="paragraph" w:styleId="ListBullet2">
    <w:name w:val="List Bullet 2"/>
    <w:basedOn w:val="List2"/>
    <w:rsid w:val="00C13952"/>
    <w:pPr>
      <w:numPr>
        <w:numId w:val="13"/>
      </w:numPr>
      <w:tabs>
        <w:tab w:val="clear" w:pos="680"/>
      </w:tabs>
    </w:pPr>
  </w:style>
  <w:style w:type="paragraph" w:customStyle="1" w:styleId="SuperHeading">
    <w:name w:val="SuperHeading"/>
    <w:basedOn w:val="Normal"/>
    <w:rsid w:val="00C13952"/>
    <w:pPr>
      <w:spacing w:before="240" w:after="120"/>
      <w:outlineLvl w:val="0"/>
    </w:pPr>
    <w:rPr>
      <w:rFonts w:ascii="Times New Roman" w:hAnsi="Times New Roman"/>
      <w:b/>
      <w:sz w:val="32"/>
    </w:rPr>
  </w:style>
  <w:style w:type="paragraph" w:customStyle="1" w:styleId="AllowPageBreak">
    <w:name w:val="AllowPageBreak"/>
    <w:rsid w:val="00C139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139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39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39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39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39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39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39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3952"/>
    <w:rPr>
      <w:rFonts w:ascii="Courier New" w:eastAsia="Times New Roman" w:hAnsi="Courier New" w:cs="Times New Roman"/>
      <w:i/>
      <w:szCs w:val="20"/>
      <w:lang w:eastAsia="en-US"/>
    </w:rPr>
  </w:style>
  <w:style w:type="paragraph" w:customStyle="1" w:styleId="HeadingBase">
    <w:name w:val="Heading Base"/>
    <w:rsid w:val="00C139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3952"/>
    <w:pPr>
      <w:tabs>
        <w:tab w:val="right" w:leader="dot" w:pos="9072"/>
      </w:tabs>
      <w:ind w:left="567"/>
    </w:pPr>
    <w:rPr>
      <w:szCs w:val="22"/>
    </w:rPr>
  </w:style>
  <w:style w:type="paragraph" w:customStyle="1" w:styleId="TOCBase">
    <w:name w:val="TOC Base"/>
    <w:rsid w:val="00C139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3952"/>
    <w:pPr>
      <w:tabs>
        <w:tab w:val="right" w:leader="dot" w:pos="9072"/>
      </w:tabs>
      <w:spacing w:before="40" w:after="40"/>
      <w:ind w:left="284"/>
    </w:pPr>
    <w:rPr>
      <w:rFonts w:ascii="Times New Roman" w:hAnsi="Times New Roman"/>
    </w:rPr>
  </w:style>
  <w:style w:type="paragraph" w:styleId="TOC1">
    <w:name w:val="toc 1"/>
    <w:basedOn w:val="TOCBase"/>
    <w:next w:val="Normal"/>
    <w:rsid w:val="00C139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39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3952"/>
    <w:rPr>
      <w:rFonts w:ascii="Times New Roman" w:eastAsia="Times New Roman" w:hAnsi="Times New Roman" w:cs="Times New Roman"/>
      <w:sz w:val="16"/>
      <w:lang w:eastAsia="en-US"/>
    </w:rPr>
  </w:style>
  <w:style w:type="paragraph" w:styleId="Title">
    <w:name w:val="Title"/>
    <w:basedOn w:val="HeadingBase"/>
    <w:link w:val="TitleChar"/>
    <w:qFormat/>
    <w:rsid w:val="00C13952"/>
    <w:pPr>
      <w:spacing w:before="5040"/>
      <w:jc w:val="center"/>
    </w:pPr>
    <w:rPr>
      <w:sz w:val="48"/>
      <w:szCs w:val="72"/>
      <w:lang w:val="en-US"/>
    </w:rPr>
  </w:style>
  <w:style w:type="character" w:customStyle="1" w:styleId="TitleChar">
    <w:name w:val="Title Char"/>
    <w:basedOn w:val="DefaultParagraphFont"/>
    <w:link w:val="Title"/>
    <w:rsid w:val="00C139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3952"/>
    <w:pPr>
      <w:tabs>
        <w:tab w:val="left" w:pos="3600"/>
        <w:tab w:val="left" w:pos="3958"/>
      </w:tabs>
    </w:pPr>
  </w:style>
  <w:style w:type="paragraph" w:styleId="List">
    <w:name w:val="List"/>
    <w:basedOn w:val="BodyText"/>
    <w:next w:val="BodyText"/>
    <w:rsid w:val="00C13952"/>
    <w:pPr>
      <w:tabs>
        <w:tab w:val="left" w:pos="340"/>
      </w:tabs>
      <w:spacing w:before="60" w:after="60"/>
      <w:ind w:left="340" w:hanging="340"/>
    </w:pPr>
  </w:style>
  <w:style w:type="paragraph" w:customStyle="1" w:styleId="Note">
    <w:name w:val="Note"/>
    <w:basedOn w:val="BodyText"/>
    <w:rsid w:val="00C139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3952"/>
    <w:pPr>
      <w:framePr w:wrap="auto" w:hAnchor="text" w:y="6049"/>
    </w:pPr>
    <w:rPr>
      <w:color w:val="000000"/>
      <w:sz w:val="40"/>
    </w:rPr>
  </w:style>
  <w:style w:type="paragraph" w:customStyle="1" w:styleId="TOCTitle">
    <w:name w:val="TOCTitle"/>
    <w:basedOn w:val="Heading1"/>
    <w:rsid w:val="00C13952"/>
    <w:pPr>
      <w:spacing w:after="240"/>
      <w:jc w:val="center"/>
      <w:outlineLvl w:val="9"/>
    </w:pPr>
    <w:rPr>
      <w:caps/>
    </w:rPr>
  </w:style>
  <w:style w:type="paragraph" w:customStyle="1" w:styleId="Version">
    <w:name w:val="Version"/>
    <w:rsid w:val="00C139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3952"/>
    <w:pPr>
      <w:keepNext w:val="0"/>
      <w:tabs>
        <w:tab w:val="right" w:pos="4176"/>
      </w:tabs>
      <w:ind w:left="198" w:hanging="198"/>
    </w:pPr>
    <w:rPr>
      <w:rFonts w:ascii="Garamond" w:hAnsi="Garamond"/>
    </w:rPr>
  </w:style>
  <w:style w:type="paragraph" w:styleId="IndexHeading">
    <w:name w:val="index heading"/>
    <w:basedOn w:val="Normal"/>
    <w:next w:val="Index1"/>
    <w:semiHidden/>
    <w:rsid w:val="00C13952"/>
    <w:pPr>
      <w:spacing w:before="120" w:after="120"/>
    </w:pPr>
    <w:rPr>
      <w:rFonts w:ascii="Arial" w:hAnsi="Arial"/>
      <w:b/>
      <w:color w:val="918585"/>
      <w:sz w:val="24"/>
    </w:rPr>
  </w:style>
  <w:style w:type="paragraph" w:styleId="Header">
    <w:name w:val="header"/>
    <w:basedOn w:val="Normal"/>
    <w:link w:val="HeaderChar"/>
    <w:rsid w:val="00C139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3952"/>
    <w:rPr>
      <w:rFonts w:ascii="Times New Roman" w:eastAsia="Times New Roman" w:hAnsi="Times New Roman" w:cs="Times New Roman"/>
      <w:sz w:val="16"/>
      <w:szCs w:val="20"/>
      <w:lang w:val="en-GB" w:eastAsia="en-US"/>
    </w:rPr>
  </w:style>
  <w:style w:type="paragraph" w:customStyle="1" w:styleId="Chapter">
    <w:name w:val="Chapter"/>
    <w:basedOn w:val="Normal"/>
    <w:rsid w:val="00C13952"/>
    <w:pPr>
      <w:spacing w:before="240"/>
    </w:pPr>
    <w:rPr>
      <w:rFonts w:ascii="Times New Roman" w:hAnsi="Times New Roman"/>
      <w:smallCaps/>
      <w:spacing w:val="80"/>
      <w:sz w:val="28"/>
    </w:rPr>
  </w:style>
  <w:style w:type="paragraph" w:customStyle="1" w:styleId="InChapter">
    <w:name w:val="InChapter"/>
    <w:basedOn w:val="Heading3"/>
    <w:rsid w:val="00C13952"/>
    <w:pPr>
      <w:spacing w:after="240"/>
      <w:outlineLvl w:val="9"/>
    </w:pPr>
    <w:rPr>
      <w:noProof/>
    </w:rPr>
  </w:style>
  <w:style w:type="paragraph" w:styleId="Index2">
    <w:name w:val="index 2"/>
    <w:basedOn w:val="Normal"/>
    <w:next w:val="Normal"/>
    <w:semiHidden/>
    <w:rsid w:val="00C13952"/>
    <w:pPr>
      <w:tabs>
        <w:tab w:val="right" w:pos="4176"/>
      </w:tabs>
      <w:ind w:left="568" w:hanging="284"/>
    </w:pPr>
    <w:rPr>
      <w:rFonts w:ascii="Garamond" w:hAnsi="Garamond"/>
    </w:rPr>
  </w:style>
  <w:style w:type="paragraph" w:customStyle="1" w:styleId="Byline">
    <w:name w:val="Byline"/>
    <w:rsid w:val="00C139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3952"/>
    <w:pPr>
      <w:tabs>
        <w:tab w:val="clear" w:pos="3600"/>
        <w:tab w:val="clear" w:pos="3958"/>
      </w:tabs>
      <w:jc w:val="right"/>
    </w:pPr>
  </w:style>
  <w:style w:type="character" w:styleId="Emphasis">
    <w:name w:val="Emphasis"/>
    <w:basedOn w:val="DefaultParagraphFont"/>
    <w:qFormat/>
    <w:rsid w:val="00C13952"/>
    <w:rPr>
      <w:i/>
    </w:rPr>
  </w:style>
  <w:style w:type="paragraph" w:styleId="Caption">
    <w:name w:val="caption"/>
    <w:basedOn w:val="BodyText"/>
    <w:next w:val="Normal"/>
    <w:qFormat/>
    <w:rsid w:val="00C13952"/>
    <w:pPr>
      <w:framePr w:w="2268" w:hSpace="181" w:vSpace="181" w:wrap="around" w:vAnchor="text" w:hAnchor="page" w:x="1135" w:y="285" w:anchorLock="1"/>
    </w:pPr>
    <w:rPr>
      <w:i/>
    </w:rPr>
  </w:style>
  <w:style w:type="paragraph" w:customStyle="1" w:styleId="MiniTOCTitle">
    <w:name w:val="MiniTOCTitle"/>
    <w:basedOn w:val="Heading4"/>
    <w:rsid w:val="00C13952"/>
    <w:pPr>
      <w:spacing w:before="240"/>
      <w:outlineLvl w:val="9"/>
    </w:pPr>
    <w:rPr>
      <w:noProof/>
      <w:sz w:val="24"/>
    </w:rPr>
  </w:style>
  <w:style w:type="paragraph" w:customStyle="1" w:styleId="MiniTOCItem">
    <w:name w:val="MiniTOCItem"/>
    <w:basedOn w:val="ListBullet"/>
    <w:rsid w:val="00C13952"/>
    <w:pPr>
      <w:numPr>
        <w:numId w:val="0"/>
      </w:numPr>
      <w:tabs>
        <w:tab w:val="right" w:leader="dot" w:pos="6521"/>
      </w:tabs>
      <w:spacing w:before="0" w:after="0"/>
    </w:pPr>
  </w:style>
  <w:style w:type="paragraph" w:customStyle="1" w:styleId="TOFTitle">
    <w:name w:val="TOFTitle"/>
    <w:basedOn w:val="TOCTitle"/>
    <w:rsid w:val="00C13952"/>
  </w:style>
  <w:style w:type="paragraph" w:styleId="TableofFigures">
    <w:name w:val="table of figures"/>
    <w:basedOn w:val="Normal"/>
    <w:next w:val="Normal"/>
    <w:semiHidden/>
    <w:rsid w:val="00C13952"/>
    <w:pPr>
      <w:tabs>
        <w:tab w:val="right" w:leader="dot" w:pos="9072"/>
      </w:tabs>
      <w:ind w:left="970" w:hanging="403"/>
    </w:pPr>
    <w:rPr>
      <w:rFonts w:ascii="Times New Roman" w:hAnsi="Times New Roman"/>
      <w:b/>
    </w:rPr>
  </w:style>
  <w:style w:type="paragraph" w:styleId="ListNumber">
    <w:name w:val="List Number"/>
    <w:basedOn w:val="List"/>
    <w:rsid w:val="00C13952"/>
    <w:pPr>
      <w:numPr>
        <w:numId w:val="15"/>
      </w:numPr>
      <w:tabs>
        <w:tab w:val="clear" w:pos="340"/>
      </w:tabs>
    </w:pPr>
  </w:style>
  <w:style w:type="character" w:customStyle="1" w:styleId="WingdingSymbols">
    <w:name w:val="Wingding Symbols"/>
    <w:rsid w:val="00C13952"/>
    <w:rPr>
      <w:rFonts w:ascii="Wingdings" w:hAnsi="Wingdings"/>
    </w:rPr>
  </w:style>
  <w:style w:type="paragraph" w:customStyle="1" w:styleId="TableHeading">
    <w:name w:val="Table Heading"/>
    <w:basedOn w:val="HeadingBase"/>
    <w:rsid w:val="00C13952"/>
    <w:pPr>
      <w:keepLines/>
      <w:pBdr>
        <w:bottom w:val="single" w:sz="6" w:space="1" w:color="918585"/>
      </w:pBdr>
      <w:spacing w:before="240"/>
    </w:pPr>
  </w:style>
  <w:style w:type="character" w:customStyle="1" w:styleId="HotSpot">
    <w:name w:val="HotSpot"/>
    <w:rsid w:val="00C13952"/>
    <w:rPr>
      <w:color w:val="0033CC"/>
      <w:u w:val="none"/>
    </w:rPr>
  </w:style>
  <w:style w:type="paragraph" w:customStyle="1" w:styleId="BodyTextRight">
    <w:name w:val="Body Text Right"/>
    <w:basedOn w:val="BodyText"/>
    <w:rsid w:val="00C13952"/>
    <w:pPr>
      <w:spacing w:before="0" w:after="0"/>
      <w:jc w:val="right"/>
    </w:pPr>
  </w:style>
  <w:style w:type="paragraph" w:styleId="Index3">
    <w:name w:val="index 3"/>
    <w:basedOn w:val="ListNumber2"/>
    <w:next w:val="Normal"/>
    <w:semiHidden/>
    <w:rsid w:val="00C13952"/>
    <w:pPr>
      <w:numPr>
        <w:numId w:val="0"/>
      </w:numPr>
      <w:tabs>
        <w:tab w:val="right" w:leader="dot" w:pos="4176"/>
      </w:tabs>
    </w:pPr>
  </w:style>
  <w:style w:type="paragraph" w:styleId="ListNumber2">
    <w:name w:val="List Number 2"/>
    <w:basedOn w:val="List2"/>
    <w:rsid w:val="00C13952"/>
    <w:pPr>
      <w:numPr>
        <w:numId w:val="10"/>
      </w:numPr>
      <w:tabs>
        <w:tab w:val="clear" w:pos="1060"/>
      </w:tabs>
    </w:pPr>
  </w:style>
  <w:style w:type="paragraph" w:customStyle="1" w:styleId="MarginNote">
    <w:name w:val="Margin Note"/>
    <w:basedOn w:val="BodyText"/>
    <w:rsid w:val="00C139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39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39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3952"/>
    <w:rPr>
      <w:sz w:val="32"/>
    </w:rPr>
  </w:style>
  <w:style w:type="paragraph" w:customStyle="1" w:styleId="HeadingProcedure">
    <w:name w:val="Heading Procedure"/>
    <w:basedOn w:val="HeadingBase"/>
    <w:next w:val="Normal"/>
    <w:rsid w:val="00C13952"/>
    <w:pPr>
      <w:tabs>
        <w:tab w:val="left" w:pos="0"/>
      </w:tabs>
      <w:spacing w:before="120" w:after="60"/>
    </w:pPr>
    <w:rPr>
      <w:i/>
      <w:color w:val="918585"/>
      <w:sz w:val="22"/>
    </w:rPr>
  </w:style>
  <w:style w:type="paragraph" w:customStyle="1" w:styleId="TableBodyText">
    <w:name w:val="Table Body Text"/>
    <w:basedOn w:val="BodyText"/>
    <w:rsid w:val="00C13952"/>
    <w:pPr>
      <w:spacing w:before="60" w:after="60"/>
    </w:pPr>
  </w:style>
  <w:style w:type="paragraph" w:styleId="ListContinue">
    <w:name w:val="List Continue"/>
    <w:basedOn w:val="List"/>
    <w:rsid w:val="00C13952"/>
    <w:pPr>
      <w:ind w:firstLine="0"/>
    </w:pPr>
  </w:style>
  <w:style w:type="paragraph" w:customStyle="1" w:styleId="ListNote">
    <w:name w:val="List Note"/>
    <w:basedOn w:val="List"/>
    <w:rsid w:val="00C13952"/>
    <w:pPr>
      <w:pBdr>
        <w:top w:val="single" w:sz="6" w:space="2" w:color="918585"/>
        <w:bottom w:val="single" w:sz="6" w:space="2" w:color="918585"/>
      </w:pBdr>
      <w:tabs>
        <w:tab w:val="left" w:pos="1021"/>
      </w:tabs>
      <w:ind w:firstLine="0"/>
    </w:pPr>
  </w:style>
  <w:style w:type="paragraph" w:customStyle="1" w:styleId="Warning">
    <w:name w:val="Warning"/>
    <w:basedOn w:val="BodyText"/>
    <w:rsid w:val="00C13952"/>
    <w:pPr>
      <w:shd w:val="clear" w:color="auto" w:fill="D9D9D9"/>
      <w:tabs>
        <w:tab w:val="left" w:pos="992"/>
      </w:tabs>
      <w:ind w:left="119" w:right="119"/>
    </w:pPr>
    <w:rPr>
      <w:sz w:val="20"/>
    </w:rPr>
  </w:style>
  <w:style w:type="paragraph" w:customStyle="1" w:styleId="MarginIcons">
    <w:name w:val="Margin Icons"/>
    <w:basedOn w:val="BodyText"/>
    <w:rsid w:val="00C139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3952"/>
    <w:rPr>
      <w:rFonts w:ascii="Courier New" w:hAnsi="Courier New"/>
    </w:rPr>
  </w:style>
  <w:style w:type="paragraph" w:customStyle="1" w:styleId="NoteBullet">
    <w:name w:val="Note Bullet"/>
    <w:basedOn w:val="Note"/>
    <w:rsid w:val="00C13952"/>
    <w:pPr>
      <w:tabs>
        <w:tab w:val="clear" w:pos="680"/>
      </w:tabs>
      <w:spacing w:before="60" w:after="60"/>
    </w:pPr>
  </w:style>
  <w:style w:type="paragraph" w:customStyle="1" w:styleId="SubHeading2">
    <w:name w:val="SubHeading2"/>
    <w:basedOn w:val="HeadingBase"/>
    <w:rsid w:val="00C13952"/>
    <w:pPr>
      <w:spacing w:before="240" w:after="60"/>
    </w:pPr>
    <w:rPr>
      <w:sz w:val="20"/>
    </w:rPr>
  </w:style>
  <w:style w:type="paragraph" w:customStyle="1" w:styleId="SubHeading1">
    <w:name w:val="SubHeading1"/>
    <w:basedOn w:val="HeadingBase"/>
    <w:rsid w:val="00C13952"/>
    <w:pPr>
      <w:spacing w:before="240" w:after="60"/>
    </w:pPr>
    <w:rPr>
      <w:color w:val="918585"/>
      <w:sz w:val="22"/>
    </w:rPr>
  </w:style>
  <w:style w:type="paragraph" w:customStyle="1" w:styleId="SideHeading">
    <w:name w:val="Side Heading"/>
    <w:basedOn w:val="HeadingBase"/>
    <w:rsid w:val="00C139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3952"/>
    <w:pPr>
      <w:tabs>
        <w:tab w:val="num" w:pos="360"/>
      </w:tabs>
    </w:pPr>
  </w:style>
  <w:style w:type="paragraph" w:styleId="PlainText">
    <w:name w:val="Plain Text"/>
    <w:basedOn w:val="Normal"/>
    <w:link w:val="PlainTextChar"/>
    <w:rsid w:val="00C13952"/>
    <w:rPr>
      <w:sz w:val="20"/>
    </w:rPr>
  </w:style>
  <w:style w:type="character" w:customStyle="1" w:styleId="PlainTextChar">
    <w:name w:val="Plain Text Char"/>
    <w:basedOn w:val="DefaultParagraphFont"/>
    <w:link w:val="PlainText"/>
    <w:rsid w:val="00C13952"/>
    <w:rPr>
      <w:rFonts w:ascii="Courier New" w:eastAsia="Times New Roman" w:hAnsi="Courier New" w:cs="Times New Roman"/>
      <w:sz w:val="20"/>
      <w:szCs w:val="20"/>
      <w:lang w:eastAsia="en-US"/>
    </w:rPr>
  </w:style>
  <w:style w:type="character" w:customStyle="1" w:styleId="MenuOption">
    <w:name w:val="Menu Option"/>
    <w:basedOn w:val="DefaultParagraphFont"/>
    <w:rsid w:val="00C13952"/>
    <w:rPr>
      <w:b/>
      <w:smallCaps/>
    </w:rPr>
  </w:style>
  <w:style w:type="paragraph" w:customStyle="1" w:styleId="TableListNumber">
    <w:name w:val="Table List Number"/>
    <w:basedOn w:val="ListNumber"/>
    <w:rsid w:val="00C13952"/>
    <w:pPr>
      <w:numPr>
        <w:numId w:val="0"/>
      </w:numPr>
    </w:pPr>
  </w:style>
  <w:style w:type="paragraph" w:styleId="TOC4">
    <w:name w:val="toc 4"/>
    <w:basedOn w:val="TOCBase"/>
    <w:next w:val="Normal"/>
    <w:semiHidden/>
    <w:rsid w:val="00C13952"/>
    <w:pPr>
      <w:tabs>
        <w:tab w:val="right" w:leader="dot" w:pos="9071"/>
      </w:tabs>
      <w:ind w:left="1701"/>
    </w:pPr>
  </w:style>
  <w:style w:type="paragraph" w:customStyle="1" w:styleId="ListAlpha">
    <w:name w:val="List Alpha"/>
    <w:basedOn w:val="List"/>
    <w:rsid w:val="00C13952"/>
    <w:pPr>
      <w:numPr>
        <w:numId w:val="9"/>
      </w:numPr>
    </w:pPr>
  </w:style>
  <w:style w:type="paragraph" w:customStyle="1" w:styleId="ListAlpha2">
    <w:name w:val="List Alpha 2"/>
    <w:basedOn w:val="List2"/>
    <w:rsid w:val="00C13952"/>
    <w:pPr>
      <w:numPr>
        <w:numId w:val="8"/>
      </w:numPr>
    </w:pPr>
  </w:style>
  <w:style w:type="paragraph" w:styleId="List2">
    <w:name w:val="List 2"/>
    <w:basedOn w:val="BodyText"/>
    <w:rsid w:val="00C13952"/>
    <w:pPr>
      <w:tabs>
        <w:tab w:val="left" w:pos="680"/>
      </w:tabs>
      <w:spacing w:before="60" w:after="60"/>
      <w:ind w:left="680" w:hanging="340"/>
    </w:pPr>
  </w:style>
  <w:style w:type="paragraph" w:styleId="List3">
    <w:name w:val="List 3"/>
    <w:basedOn w:val="BodyText"/>
    <w:rsid w:val="00C13952"/>
    <w:pPr>
      <w:tabs>
        <w:tab w:val="left" w:pos="1021"/>
      </w:tabs>
      <w:spacing w:before="60" w:after="60"/>
      <w:ind w:left="1020" w:hanging="340"/>
    </w:pPr>
  </w:style>
  <w:style w:type="paragraph" w:styleId="List4">
    <w:name w:val="List 4"/>
    <w:basedOn w:val="BodyText"/>
    <w:rsid w:val="00C13952"/>
    <w:pPr>
      <w:tabs>
        <w:tab w:val="left" w:pos="1361"/>
      </w:tabs>
      <w:spacing w:before="60" w:after="60"/>
      <w:ind w:left="1361" w:hanging="340"/>
    </w:pPr>
  </w:style>
  <w:style w:type="paragraph" w:styleId="List5">
    <w:name w:val="List 5"/>
    <w:basedOn w:val="BodyText"/>
    <w:rsid w:val="00C13952"/>
    <w:pPr>
      <w:tabs>
        <w:tab w:val="left" w:pos="1701"/>
      </w:tabs>
      <w:spacing w:before="60" w:after="60"/>
      <w:ind w:left="1701" w:hanging="340"/>
    </w:pPr>
  </w:style>
  <w:style w:type="paragraph" w:styleId="ListBullet3">
    <w:name w:val="List Bullet 3"/>
    <w:basedOn w:val="List3"/>
    <w:rsid w:val="00C13952"/>
    <w:pPr>
      <w:numPr>
        <w:numId w:val="14"/>
      </w:numPr>
      <w:tabs>
        <w:tab w:val="clear" w:pos="1021"/>
      </w:tabs>
      <w:ind w:left="1037" w:hanging="357"/>
    </w:pPr>
  </w:style>
  <w:style w:type="paragraph" w:styleId="ListBullet4">
    <w:name w:val="List Bullet 4"/>
    <w:basedOn w:val="List4"/>
    <w:rsid w:val="00C13952"/>
    <w:pPr>
      <w:numPr>
        <w:numId w:val="3"/>
      </w:numPr>
      <w:tabs>
        <w:tab w:val="clear" w:pos="1361"/>
      </w:tabs>
    </w:pPr>
  </w:style>
  <w:style w:type="paragraph" w:styleId="ListBullet5">
    <w:name w:val="List Bullet 5"/>
    <w:basedOn w:val="List5"/>
    <w:rsid w:val="00C13952"/>
    <w:pPr>
      <w:numPr>
        <w:numId w:val="4"/>
      </w:numPr>
    </w:pPr>
  </w:style>
  <w:style w:type="paragraph" w:styleId="ListContinue2">
    <w:name w:val="List Continue 2"/>
    <w:basedOn w:val="List2"/>
    <w:rsid w:val="00C13952"/>
    <w:pPr>
      <w:ind w:firstLine="0"/>
    </w:pPr>
  </w:style>
  <w:style w:type="paragraph" w:styleId="ListContinue3">
    <w:name w:val="List Continue 3"/>
    <w:basedOn w:val="List3"/>
    <w:rsid w:val="00C13952"/>
    <w:pPr>
      <w:ind w:left="1021" w:firstLine="0"/>
    </w:pPr>
  </w:style>
  <w:style w:type="paragraph" w:styleId="ListContinue4">
    <w:name w:val="List Continue 4"/>
    <w:basedOn w:val="List4"/>
    <w:rsid w:val="00C13952"/>
    <w:pPr>
      <w:ind w:firstLine="0"/>
    </w:pPr>
  </w:style>
  <w:style w:type="paragraph" w:styleId="ListContinue5">
    <w:name w:val="List Continue 5"/>
    <w:basedOn w:val="List5"/>
    <w:rsid w:val="00C13952"/>
    <w:pPr>
      <w:ind w:firstLine="0"/>
    </w:pPr>
  </w:style>
  <w:style w:type="paragraph" w:styleId="ListNumber3">
    <w:name w:val="List Number 3"/>
    <w:basedOn w:val="List3"/>
    <w:rsid w:val="00C13952"/>
    <w:pPr>
      <w:numPr>
        <w:numId w:val="5"/>
      </w:numPr>
    </w:pPr>
  </w:style>
  <w:style w:type="paragraph" w:styleId="ListNumber4">
    <w:name w:val="List Number 4"/>
    <w:basedOn w:val="List4"/>
    <w:rsid w:val="00C13952"/>
    <w:pPr>
      <w:numPr>
        <w:numId w:val="6"/>
      </w:numPr>
    </w:pPr>
  </w:style>
  <w:style w:type="paragraph" w:styleId="ListNumber5">
    <w:name w:val="List Number 5"/>
    <w:basedOn w:val="List5"/>
    <w:rsid w:val="00C13952"/>
    <w:pPr>
      <w:numPr>
        <w:numId w:val="7"/>
      </w:numPr>
    </w:pPr>
  </w:style>
  <w:style w:type="paragraph" w:styleId="BlockText">
    <w:name w:val="Block Text"/>
    <w:basedOn w:val="Normal"/>
    <w:rsid w:val="00C13952"/>
    <w:pPr>
      <w:spacing w:after="120"/>
      <w:ind w:left="1440" w:right="1440"/>
    </w:pPr>
  </w:style>
  <w:style w:type="character" w:customStyle="1" w:styleId="Subscript">
    <w:name w:val="Subscript"/>
    <w:basedOn w:val="DefaultParagraphFont"/>
    <w:rsid w:val="00C13952"/>
    <w:rPr>
      <w:sz w:val="16"/>
      <w:vertAlign w:val="subscript"/>
    </w:rPr>
  </w:style>
  <w:style w:type="character" w:customStyle="1" w:styleId="Superscript">
    <w:name w:val="Superscript"/>
    <w:basedOn w:val="DefaultParagraphFont"/>
    <w:rsid w:val="00C13952"/>
    <w:rPr>
      <w:sz w:val="16"/>
      <w:vertAlign w:val="superscript"/>
    </w:rPr>
  </w:style>
  <w:style w:type="character" w:customStyle="1" w:styleId="Symbols">
    <w:name w:val="Symbols"/>
    <w:basedOn w:val="DefaultParagraphFont"/>
    <w:rsid w:val="00C13952"/>
    <w:rPr>
      <w:rFonts w:ascii="Symbol" w:hAnsi="Symbol"/>
    </w:rPr>
  </w:style>
  <w:style w:type="character" w:customStyle="1" w:styleId="MenuOptions">
    <w:name w:val="Menu Options"/>
    <w:basedOn w:val="DefaultParagraphFont"/>
    <w:rsid w:val="00C13952"/>
    <w:rPr>
      <w:rFonts w:ascii="Arial Narrow" w:hAnsi="Arial Narrow"/>
      <w:smallCaps/>
    </w:rPr>
  </w:style>
  <w:style w:type="character" w:customStyle="1" w:styleId="Buttons">
    <w:name w:val="Buttons"/>
    <w:basedOn w:val="DefaultParagraphFont"/>
    <w:rsid w:val="00C13952"/>
    <w:rPr>
      <w:b/>
    </w:rPr>
  </w:style>
  <w:style w:type="character" w:customStyle="1" w:styleId="Underlined">
    <w:name w:val="Underlined"/>
    <w:basedOn w:val="DefaultParagraphFont"/>
    <w:rsid w:val="00C13952"/>
    <w:rPr>
      <w:u w:val="single"/>
    </w:rPr>
  </w:style>
  <w:style w:type="paragraph" w:customStyle="1" w:styleId="TableBodyTextRight">
    <w:name w:val="Table Body Text Right"/>
    <w:basedOn w:val="TableBodyText"/>
    <w:rsid w:val="00C13952"/>
    <w:pPr>
      <w:widowControl w:val="0"/>
      <w:autoSpaceDE w:val="0"/>
      <w:autoSpaceDN w:val="0"/>
      <w:adjustRightInd w:val="0"/>
      <w:jc w:val="right"/>
    </w:pPr>
    <w:rPr>
      <w:rFonts w:cs="Arial"/>
      <w:szCs w:val="18"/>
    </w:rPr>
  </w:style>
  <w:style w:type="paragraph" w:customStyle="1" w:styleId="CopyrightText">
    <w:name w:val="Copyright Text"/>
    <w:basedOn w:val="BodyText"/>
    <w:rsid w:val="00C13952"/>
    <w:rPr>
      <w:sz w:val="18"/>
    </w:rPr>
  </w:style>
  <w:style w:type="paragraph" w:customStyle="1" w:styleId="BodySmallRight">
    <w:name w:val="Body Small Right"/>
    <w:basedOn w:val="BodyTextRight"/>
    <w:rsid w:val="00C13952"/>
    <w:rPr>
      <w:sz w:val="18"/>
      <w:szCs w:val="18"/>
    </w:rPr>
  </w:style>
  <w:style w:type="paragraph" w:customStyle="1" w:styleId="MarginEdition">
    <w:name w:val="Margin Edition"/>
    <w:basedOn w:val="MarginNote"/>
    <w:rsid w:val="00C13952"/>
    <w:pPr>
      <w:spacing w:before="0" w:after="0"/>
    </w:pPr>
    <w:rPr>
      <w:rFonts w:ascii="Times New Roman" w:hAnsi="Times New Roman"/>
      <w:color w:val="999999"/>
    </w:rPr>
  </w:style>
  <w:style w:type="paragraph" w:customStyle="1" w:styleId="Spacer">
    <w:name w:val="Spacer"/>
    <w:basedOn w:val="Normal"/>
    <w:rsid w:val="00C13952"/>
    <w:rPr>
      <w:sz w:val="2"/>
      <w:szCs w:val="2"/>
    </w:rPr>
  </w:style>
  <w:style w:type="character" w:customStyle="1" w:styleId="Small">
    <w:name w:val="Small"/>
    <w:basedOn w:val="DefaultParagraphFont"/>
    <w:rsid w:val="00C13952"/>
    <w:rPr>
      <w:sz w:val="16"/>
    </w:rPr>
  </w:style>
  <w:style w:type="paragraph" w:customStyle="1" w:styleId="WideTable">
    <w:name w:val="Wide Table"/>
    <w:basedOn w:val="Normal"/>
    <w:rsid w:val="00C13952"/>
    <w:pPr>
      <w:ind w:left="-1418"/>
    </w:pPr>
    <w:rPr>
      <w:sz w:val="2"/>
      <w:szCs w:val="2"/>
    </w:rPr>
  </w:style>
  <w:style w:type="character" w:styleId="PageNumber">
    <w:name w:val="page number"/>
    <w:basedOn w:val="DefaultParagraphFont"/>
    <w:rsid w:val="00C13952"/>
  </w:style>
  <w:style w:type="paragraph" w:styleId="Quote">
    <w:name w:val="Quote"/>
    <w:basedOn w:val="Heading1"/>
    <w:link w:val="QuoteChar"/>
    <w:qFormat/>
    <w:rsid w:val="00C13952"/>
    <w:rPr>
      <w:b w:val="0"/>
      <w:sz w:val="72"/>
      <w:szCs w:val="72"/>
      <w:lang w:val="en-NZ"/>
    </w:rPr>
  </w:style>
  <w:style w:type="character" w:customStyle="1" w:styleId="QuoteChar">
    <w:name w:val="Quote Char"/>
    <w:basedOn w:val="DefaultParagraphFont"/>
    <w:link w:val="Quote"/>
    <w:rsid w:val="00C139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3952"/>
    <w:pPr>
      <w:pageBreakBefore/>
    </w:pPr>
  </w:style>
  <w:style w:type="paragraph" w:customStyle="1" w:styleId="Border">
    <w:name w:val="Border"/>
    <w:basedOn w:val="Normal"/>
    <w:qFormat/>
    <w:rsid w:val="00C139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3952"/>
    <w:rPr>
      <w:b/>
      <w:bCs/>
      <w:i/>
      <w:iCs/>
      <w:color w:val="auto"/>
    </w:rPr>
  </w:style>
  <w:style w:type="paragraph" w:styleId="IntenseQuote">
    <w:name w:val="Intense Quote"/>
    <w:basedOn w:val="Normal"/>
    <w:next w:val="Normal"/>
    <w:link w:val="IntenseQuoteChar"/>
    <w:uiPriority w:val="30"/>
    <w:qFormat/>
    <w:rsid w:val="00C139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39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3952"/>
    <w:rPr>
      <w:smallCaps/>
      <w:color w:val="auto"/>
      <w:u w:val="single"/>
    </w:rPr>
  </w:style>
  <w:style w:type="character" w:styleId="IntenseReference">
    <w:name w:val="Intense Reference"/>
    <w:basedOn w:val="DefaultParagraphFont"/>
    <w:uiPriority w:val="32"/>
    <w:qFormat/>
    <w:rsid w:val="00C13952"/>
    <w:rPr>
      <w:b/>
      <w:bCs/>
      <w:smallCaps/>
      <w:color w:val="auto"/>
      <w:spacing w:val="5"/>
      <w:u w:val="single"/>
    </w:rPr>
  </w:style>
  <w:style w:type="paragraph" w:customStyle="1" w:styleId="2ColumnHeading">
    <w:name w:val="2Column Heading"/>
    <w:basedOn w:val="BodyText"/>
    <w:qFormat/>
    <w:rsid w:val="00C13952"/>
    <w:pPr>
      <w:spacing w:after="60"/>
      <w:ind w:left="-2268"/>
    </w:pPr>
    <w:rPr>
      <w:b/>
    </w:rPr>
  </w:style>
  <w:style w:type="paragraph" w:customStyle="1" w:styleId="Heading1TOC">
    <w:name w:val="Heading1 TOC"/>
    <w:basedOn w:val="Normal"/>
    <w:qFormat/>
    <w:rsid w:val="00C13952"/>
    <w:pPr>
      <w:spacing w:before="240" w:after="120"/>
    </w:pPr>
    <w:rPr>
      <w:rFonts w:ascii="Times New Roman" w:hAnsi="Times New Roman"/>
      <w:b/>
      <w:sz w:val="32"/>
    </w:rPr>
  </w:style>
  <w:style w:type="paragraph" w:customStyle="1" w:styleId="Heading2TOC">
    <w:name w:val="Heading2 TOC"/>
    <w:basedOn w:val="Normal"/>
    <w:qFormat/>
    <w:rsid w:val="00C13952"/>
    <w:pPr>
      <w:spacing w:before="240" w:after="60"/>
    </w:pPr>
    <w:rPr>
      <w:rFonts w:ascii="Times New Roman" w:hAnsi="Times New Roman"/>
      <w:b/>
      <w:sz w:val="28"/>
    </w:rPr>
  </w:style>
  <w:style w:type="character" w:customStyle="1" w:styleId="Underline">
    <w:name w:val="Underline"/>
    <w:basedOn w:val="DefaultParagraphFont"/>
    <w:qFormat/>
    <w:rsid w:val="00C13952"/>
    <w:rPr>
      <w:u w:val="single"/>
    </w:rPr>
  </w:style>
  <w:style w:type="character" w:customStyle="1" w:styleId="BoldandItalics">
    <w:name w:val="Bold and Italics"/>
    <w:qFormat/>
    <w:rsid w:val="00C13952"/>
    <w:rPr>
      <w:b/>
      <w:i/>
      <w:u w:val="none"/>
    </w:rPr>
  </w:style>
  <w:style w:type="paragraph" w:styleId="BalloonText">
    <w:name w:val="Balloon Text"/>
    <w:basedOn w:val="Normal"/>
    <w:link w:val="BalloonTextChar"/>
    <w:rsid w:val="00C13952"/>
    <w:rPr>
      <w:rFonts w:ascii="Tahoma" w:hAnsi="Tahoma" w:cs="Tahoma"/>
      <w:sz w:val="16"/>
      <w:szCs w:val="16"/>
    </w:rPr>
  </w:style>
  <w:style w:type="character" w:customStyle="1" w:styleId="BalloonTextChar">
    <w:name w:val="Balloon Text Char"/>
    <w:basedOn w:val="DefaultParagraphFont"/>
    <w:link w:val="BalloonText"/>
    <w:rsid w:val="00C139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39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39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3952"/>
    <w:rPr>
      <w:b/>
      <w:color w:val="660033"/>
      <w:spacing w:val="0"/>
    </w:rPr>
  </w:style>
  <w:style w:type="paragraph" w:customStyle="1" w:styleId="Nameditemlist">
    <w:name w:val="Named item list"/>
    <w:basedOn w:val="BodyText"/>
    <w:qFormat/>
    <w:rsid w:val="00C13952"/>
    <w:pPr>
      <w:tabs>
        <w:tab w:val="left" w:pos="2835"/>
      </w:tabs>
      <w:ind w:left="2835" w:hanging="2835"/>
    </w:pPr>
  </w:style>
  <w:style w:type="paragraph" w:customStyle="1" w:styleId="BodyTextnopadding">
    <w:name w:val="Body Text no padding"/>
    <w:basedOn w:val="BodyText"/>
    <w:qFormat/>
    <w:rsid w:val="00C13952"/>
    <w:pPr>
      <w:spacing w:before="0" w:after="0"/>
    </w:pPr>
  </w:style>
  <w:style w:type="paragraph" w:customStyle="1" w:styleId="BodyTextBold">
    <w:name w:val="Body Text Bold"/>
    <w:basedOn w:val="BodyText"/>
    <w:qFormat/>
    <w:rsid w:val="00C13952"/>
    <w:rPr>
      <w:b/>
    </w:rPr>
  </w:style>
  <w:style w:type="character" w:styleId="Hyperlink">
    <w:name w:val="Hyperlink"/>
    <w:basedOn w:val="DefaultParagraphFont"/>
    <w:uiPriority w:val="99"/>
    <w:unhideWhenUsed/>
    <w:rsid w:val="00E651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932</Words>
  <Characters>6223</Characters>
  <Application>Microsoft Office Word</Application>
  <DocSecurity>0</DocSecurity>
  <Lines>214</Lines>
  <Paragraphs>123</Paragraphs>
  <ScaleCrop>false</ScaleCrop>
  <Company>Author-it Software Corporation Ltd.</Company>
  <LinksUpToDate>false</LinksUpToDate>
  <CharactersWithSpaces>7032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UEPOPS202 Apply quality systems to work</dc:title>
  <dc:subject>Approved</dc:subject>
  <dc:creator>Powering Skills Organisation</dc:creator>
  <cp:keywords>Release: 1</cp:keywords>
  <dc:description>Review Date: 12 April 2008</dc:description>
  <cp:lastModifiedBy>HSD_TPCMSd.prod</cp:lastModifiedBy>
  <cp:revision>3</cp:revision>
  <dcterms:created xsi:type="dcterms:W3CDTF">2025-03-01T21:37:00Z</dcterms:created>
  <dcterms:modified xsi:type="dcterms:W3CDTF">2025-03-01T21:37:00Z</dcterms:modified>
</cp:coreProperties>
</file>