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58FF" w:rsidP="00EE58FF">
      <w:pPr>
        <w:pStyle w:val="Title"/>
      </w:pPr>
      <w:r>
        <w:fldChar w:fldCharType="begin"/>
      </w:r>
      <w:r>
        <w:instrText xml:space="preserve"> TITLE   \* MERGEFORMAT </w:instrText>
      </w:r>
      <w:r>
        <w:fldChar w:fldCharType="separate"/>
      </w:r>
      <w:r>
        <w:t>UEPOPS127 Plan and organise work</w:t>
      </w:r>
      <w:r>
        <w:fldChar w:fldCharType="end"/>
      </w:r>
    </w:p>
    <w:p w:rsidR="00EE58FF" w:rsidP="00EE58FF">
      <w:pPr>
        <w:pStyle w:val="Version"/>
        <w:sectPr w:rsidSect="007610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1024" w:rsidP="00761024">
      <w:pPr>
        <w:pStyle w:val="SuperHeading"/>
      </w:pPr>
      <w:r w:rsidRPr="00761024">
        <w:t>UEPOPS127 Plan and organise work</w:t>
      </w:r>
    </w:p>
    <w:p w:rsidR="00000000" w:rsidRPr="00761024" w:rsidP="00761024">
      <w:pPr>
        <w:pStyle w:val="Heading1"/>
      </w:pPr>
      <w:bookmarkStart w:id="1" w:name="O_1193770"/>
      <w:bookmarkEnd w:id="1"/>
      <w:r w:rsidRPr="00761024">
        <w:t>Modification History</w:t>
      </w:r>
    </w:p>
    <w:tbl>
      <w:tblPr>
        <w:tblW w:w="9497" w:type="dxa"/>
        <w:tblLayout w:type="fixed"/>
        <w:tblCellMar>
          <w:left w:w="62" w:type="dxa"/>
          <w:right w:w="62" w:type="dxa"/>
        </w:tblCellMar>
        <w:tblLook w:val="0000"/>
      </w:tblPr>
      <w:tblGrid>
        <w:gridCol w:w="9497"/>
      </w:tblGrid>
      <w:tr w:rsidTr="007610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1024" w:rsidP="00761024">
            <w:pPr>
              <w:pStyle w:val="BodyText"/>
            </w:pPr>
            <w:r w:rsidRPr="00761024">
              <w:t>Release 1. This is the first release of this unit of competency in the UEP Electricity Supply Industry – Generation Sector Training Package Release 2.0.</w:t>
            </w:r>
          </w:p>
        </w:tc>
      </w:tr>
    </w:tbl>
    <w:p w:rsidR="00000000" w:rsidRPr="00761024" w:rsidP="00761024">
      <w:pPr>
        <w:pStyle w:val="NoPaddingFontSize1"/>
      </w:pPr>
    </w:p>
    <w:p w:rsidR="00000000" w:rsidRPr="00761024" w:rsidP="00761024">
      <w:pPr>
        <w:pStyle w:val="AllowPageBreak"/>
      </w:pPr>
    </w:p>
    <w:p w:rsidR="00000000" w:rsidRPr="00761024" w:rsidP="00761024">
      <w:pPr>
        <w:pStyle w:val="Heading1"/>
      </w:pPr>
      <w:bookmarkStart w:id="2" w:name="O_1193771"/>
      <w:bookmarkEnd w:id="2"/>
      <w:r w:rsidRPr="00761024">
        <w:t>Application</w:t>
      </w:r>
    </w:p>
    <w:tbl>
      <w:tblPr>
        <w:tblW w:w="9497" w:type="dxa"/>
        <w:tblLayout w:type="fixed"/>
        <w:tblCellMar>
          <w:left w:w="62" w:type="dxa"/>
          <w:right w:w="62" w:type="dxa"/>
        </w:tblCellMar>
        <w:tblLook w:val="0000"/>
      </w:tblPr>
      <w:tblGrid>
        <w:gridCol w:w="9497"/>
      </w:tblGrid>
      <w:tr w:rsidTr="007610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1024" w:rsidP="00761024">
            <w:pPr>
              <w:pStyle w:val="BodyText"/>
            </w:pPr>
            <w:r w:rsidRPr="00761024">
              <w:t>This unit involves the skills and knowledge requi</w:t>
            </w:r>
            <w:r w:rsidRPr="00761024">
              <w:t>red to undertake the planning and organising of work tasks to be undertaken by a workplace team.</w:t>
            </w:r>
          </w:p>
          <w:p w:rsidR="00000000" w:rsidRPr="00761024" w:rsidP="00761024">
            <w:pPr>
              <w:pStyle w:val="BodyText"/>
            </w:pPr>
            <w:r w:rsidRPr="00761024">
              <w:t>Planning and organising work activities requires tasks to be identified, the development of a plan and the organisation of tasks that are assigned to team memb</w:t>
            </w:r>
            <w:r w:rsidRPr="00761024">
              <w:t xml:space="preserve">ers. </w:t>
            </w:r>
          </w:p>
          <w:p w:rsidR="00000000" w:rsidRPr="00761024" w:rsidP="00761024">
            <w:pPr>
              <w:pStyle w:val="BodyText"/>
            </w:pPr>
            <w:r w:rsidRPr="00761024">
              <w:t>Competency in this unit requires the ability to plan and prepare work, coordinate and allocate work tasks to the team, complete work documentation and report on status of completion. Individuals will, in general, work as an operator, in a power gener</w:t>
            </w:r>
            <w:r w:rsidRPr="00761024">
              <w:t>ation facility.</w:t>
            </w:r>
          </w:p>
          <w:p w:rsidR="00000000" w:rsidRPr="00761024" w:rsidP="00761024">
            <w:pPr>
              <w:pStyle w:val="BodyText"/>
            </w:pPr>
            <w:r w:rsidRPr="00761024">
              <w:t>Power generation plant operators are trained and authorised to isolate, prepare plant and issue permits to work.</w:t>
            </w:r>
          </w:p>
          <w:p w:rsidR="00000000" w:rsidRPr="00761024" w:rsidP="00761024">
            <w:pPr>
              <w:pStyle w:val="BodyText"/>
            </w:pPr>
            <w:r w:rsidRPr="00761024">
              <w:t>No licensing, legislative or certification requirements apply to this unit at the time of publication.</w:t>
            </w:r>
          </w:p>
        </w:tc>
      </w:tr>
    </w:tbl>
    <w:p w:rsidR="00000000" w:rsidRPr="00761024" w:rsidP="00761024">
      <w:pPr>
        <w:pStyle w:val="NoPaddingFontSize1"/>
      </w:pPr>
    </w:p>
    <w:p w:rsidR="00000000" w:rsidRPr="00761024" w:rsidP="00761024">
      <w:pPr>
        <w:pStyle w:val="AllowPageBreak"/>
      </w:pPr>
    </w:p>
    <w:p w:rsidR="00000000" w:rsidRPr="00761024" w:rsidP="00761024">
      <w:pPr>
        <w:pStyle w:val="Heading1"/>
      </w:pPr>
      <w:bookmarkStart w:id="3" w:name="O_1193772"/>
      <w:bookmarkEnd w:id="3"/>
      <w:r w:rsidRPr="00761024">
        <w:t>Pre</w:t>
      </w:r>
      <w:r w:rsidRPr="00761024">
        <w:t>-requisite Unit</w:t>
      </w:r>
    </w:p>
    <w:tbl>
      <w:tblPr>
        <w:tblW w:w="9497" w:type="dxa"/>
        <w:tblLayout w:type="fixed"/>
        <w:tblCellMar>
          <w:left w:w="62" w:type="dxa"/>
          <w:right w:w="62" w:type="dxa"/>
        </w:tblCellMar>
        <w:tblLook w:val="0000"/>
      </w:tblPr>
      <w:tblGrid>
        <w:gridCol w:w="9497"/>
      </w:tblGrid>
      <w:tr w:rsidTr="007610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1024" w:rsidP="00761024">
            <w:pPr>
              <w:pStyle w:val="BodyText"/>
            </w:pPr>
            <w:r w:rsidRPr="00761024">
              <w:t>There are no prerequisite units.</w:t>
            </w:r>
          </w:p>
        </w:tc>
      </w:tr>
    </w:tbl>
    <w:p w:rsidR="00000000" w:rsidRPr="00761024" w:rsidP="00761024">
      <w:pPr>
        <w:pStyle w:val="NoPaddingFontSize1"/>
      </w:pPr>
    </w:p>
    <w:p w:rsidR="00000000" w:rsidRPr="00761024" w:rsidP="00761024">
      <w:pPr>
        <w:pStyle w:val="AllowPageBreak"/>
      </w:pPr>
    </w:p>
    <w:p w:rsidR="00000000" w:rsidRPr="00761024" w:rsidP="00761024">
      <w:pPr>
        <w:pStyle w:val="Heading1"/>
      </w:pPr>
      <w:bookmarkStart w:id="4" w:name="O_1193773"/>
      <w:bookmarkEnd w:id="4"/>
      <w:r w:rsidRPr="00761024">
        <w:t>Competency Field</w:t>
      </w:r>
    </w:p>
    <w:tbl>
      <w:tblPr>
        <w:tblW w:w="9497" w:type="dxa"/>
        <w:tblLayout w:type="fixed"/>
        <w:tblCellMar>
          <w:left w:w="62" w:type="dxa"/>
          <w:right w:w="62" w:type="dxa"/>
        </w:tblCellMar>
        <w:tblLook w:val="0000"/>
      </w:tblPr>
      <w:tblGrid>
        <w:gridCol w:w="9497"/>
      </w:tblGrid>
      <w:tr w:rsidTr="007610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1024" w:rsidP="00761024">
            <w:pPr>
              <w:pStyle w:val="BodyText"/>
            </w:pPr>
            <w:r w:rsidRPr="00761024">
              <w:t>Operations</w:t>
            </w:r>
          </w:p>
        </w:tc>
      </w:tr>
    </w:tbl>
    <w:p w:rsidR="00000000" w:rsidRPr="00761024" w:rsidP="00761024">
      <w:pPr>
        <w:pStyle w:val="NoPaddingFontSize1"/>
      </w:pPr>
    </w:p>
    <w:p w:rsidR="00000000" w:rsidRPr="00761024" w:rsidP="00761024">
      <w:pPr>
        <w:pStyle w:val="AllowPageBreak"/>
      </w:pPr>
    </w:p>
    <w:p w:rsidR="00000000" w:rsidRPr="00761024" w:rsidP="00761024">
      <w:pPr>
        <w:pStyle w:val="Heading1"/>
      </w:pPr>
      <w:bookmarkStart w:id="5" w:name="O_1193774"/>
      <w:bookmarkEnd w:id="5"/>
      <w:r w:rsidRPr="00761024">
        <w:t>Unit Sector</w:t>
      </w:r>
    </w:p>
    <w:tbl>
      <w:tblPr>
        <w:tblW w:w="9497" w:type="dxa"/>
        <w:tblLayout w:type="fixed"/>
        <w:tblCellMar>
          <w:left w:w="62" w:type="dxa"/>
          <w:right w:w="62" w:type="dxa"/>
        </w:tblCellMar>
        <w:tblLook w:val="0000"/>
      </w:tblPr>
      <w:tblGrid>
        <w:gridCol w:w="9497"/>
      </w:tblGrid>
      <w:tr w:rsidTr="007610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1024" w:rsidP="00761024">
            <w:pPr>
              <w:pStyle w:val="BodyText"/>
            </w:pPr>
            <w:r w:rsidRPr="00761024">
              <w:t>Electricity generation</w:t>
            </w:r>
          </w:p>
        </w:tc>
      </w:tr>
    </w:tbl>
    <w:p w:rsidR="00000000" w:rsidRPr="00761024" w:rsidP="00761024">
      <w:pPr>
        <w:pStyle w:val="NoPaddingFontSize1"/>
      </w:pPr>
    </w:p>
    <w:p w:rsidR="00000000" w:rsidRPr="00761024" w:rsidP="00761024">
      <w:pPr>
        <w:pStyle w:val="AllowPageBreak"/>
      </w:pPr>
    </w:p>
    <w:p w:rsidR="00000000" w:rsidRPr="00761024" w:rsidP="00761024">
      <w:pPr>
        <w:pStyle w:val="Heading1"/>
      </w:pPr>
      <w:bookmarkStart w:id="6" w:name="O_1193775"/>
      <w:bookmarkEnd w:id="6"/>
      <w:r w:rsidRPr="00761024">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761024">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761024" w:rsidP="00761024">
            <w:pPr>
              <w:pStyle w:val="BodyText"/>
            </w:pPr>
            <w:r w:rsidRPr="00761024">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761024">
            <w:pPr>
              <w:pStyle w:val="BodyText"/>
              <w:rPr>
                <w:lang w:val="en-NZ"/>
              </w:rPr>
            </w:pPr>
            <w:r w:rsidRPr="00761024">
              <w:rPr>
                <w:rStyle w:val="SpecialBold"/>
              </w:rPr>
              <w:t>PERFORMANCE CRITERIA</w:t>
            </w:r>
          </w:p>
        </w:tc>
      </w:tr>
      <w:tr w:rsidTr="00761024">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761024">
            <w:pPr>
              <w:pStyle w:val="BodyText"/>
              <w:rPr>
                <w:lang w:val="en-NZ"/>
              </w:rPr>
            </w:pPr>
            <w:r w:rsidRPr="00761024">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761024">
            <w:pPr>
              <w:pStyle w:val="BodyText"/>
              <w:rPr>
                <w:lang w:val="en-NZ"/>
              </w:rPr>
            </w:pPr>
            <w:r w:rsidRPr="00761024">
              <w:t>Performance criteria describe the performance needed to demonstrate achievement of the element.</w:t>
            </w:r>
          </w:p>
        </w:tc>
      </w:tr>
      <w:tr w:rsidTr="0076102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61024" w:rsidP="00761024">
            <w:pPr>
              <w:pStyle w:val="BodyText"/>
            </w:pPr>
            <w:r w:rsidRPr="00761024">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761024" w:rsidP="00761024">
            <w:pPr>
              <w:pStyle w:val="BodyText"/>
            </w:pPr>
            <w:r w:rsidRPr="00761024">
              <w:rPr>
                <w:rStyle w:val="SpecialBold"/>
              </w:rPr>
              <w:t>Plan and prepare for work</w:t>
            </w:r>
          </w:p>
        </w:tc>
        <w:tc>
          <w:tcPr>
            <w:tcW w:w="702" w:type="dxa"/>
            <w:tcBorders>
              <w:top w:val="nil"/>
              <w:left w:val="nil"/>
              <w:bottom w:val="nil"/>
              <w:right w:val="nil"/>
            </w:tcBorders>
            <w:tcMar>
              <w:top w:w="0" w:type="dxa"/>
              <w:left w:w="62" w:type="dxa"/>
              <w:bottom w:w="0" w:type="dxa"/>
              <w:right w:w="62" w:type="dxa"/>
            </w:tcMar>
          </w:tcPr>
          <w:p w:rsidR="00000000" w:rsidP="00761024">
            <w:pPr>
              <w:pStyle w:val="BodyText"/>
              <w:rPr>
                <w:lang w:val="en-NZ"/>
              </w:rPr>
            </w:pPr>
            <w:r w:rsidRPr="00761024">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761024">
            <w:pPr>
              <w:pStyle w:val="BodyText"/>
              <w:rPr>
                <w:lang w:val="en-NZ"/>
              </w:rPr>
            </w:pPr>
            <w:r w:rsidRPr="00761024">
              <w:t xml:space="preserve">Work requirements, including permits, are identified from relevant personnel and documentation in </w:t>
            </w:r>
            <w:r w:rsidRPr="00761024">
              <w:t>accordance with workplace procedures</w:t>
            </w:r>
          </w:p>
        </w:tc>
      </w:tr>
      <w:tr w:rsidTr="0076102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6102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61024">
            <w:pPr>
              <w:pStyle w:val="BodyText"/>
              <w:rPr>
                <w:lang w:val="en-NZ"/>
              </w:rPr>
            </w:pPr>
            <w:r w:rsidRPr="00761024">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761024">
            <w:pPr>
              <w:pStyle w:val="BodyText"/>
              <w:rPr>
                <w:lang w:val="en-NZ"/>
              </w:rPr>
            </w:pPr>
            <w:r w:rsidRPr="00761024">
              <w:t xml:space="preserve">Work health and safety (WHS)/occupational health and safety (OHS) regulations, legislative requirements, codes of </w:t>
            </w:r>
            <w:r w:rsidRPr="00761024">
              <w:t xml:space="preserve">practice, manufacturers’ recommendations and specifications, environmental requirements and workplace procedures are identified, applied and monitored </w:t>
            </w:r>
          </w:p>
        </w:tc>
      </w:tr>
      <w:tr w:rsidTr="0076102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6102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61024">
            <w:pPr>
              <w:pStyle w:val="BodyText"/>
              <w:rPr>
                <w:lang w:val="en-NZ"/>
              </w:rPr>
            </w:pPr>
            <w:r w:rsidRPr="00761024">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761024">
            <w:pPr>
              <w:pStyle w:val="BodyText"/>
              <w:rPr>
                <w:lang w:val="en-NZ"/>
              </w:rPr>
            </w:pPr>
            <w:r w:rsidRPr="00761024">
              <w:t xml:space="preserve">Materials, equipment and resources are obtained and inspected for compliance with work requirements in accordance with workplace procedures </w:t>
            </w:r>
          </w:p>
        </w:tc>
      </w:tr>
      <w:tr w:rsidTr="0076102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6102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61024">
            <w:pPr>
              <w:pStyle w:val="BodyText"/>
              <w:rPr>
                <w:lang w:val="en-NZ"/>
              </w:rPr>
            </w:pPr>
            <w:r w:rsidRPr="00761024">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761024">
            <w:pPr>
              <w:pStyle w:val="BodyText"/>
              <w:rPr>
                <w:lang w:val="en-NZ"/>
              </w:rPr>
            </w:pPr>
            <w:r w:rsidRPr="00761024">
              <w:t>Teamwork is planned using plans, drawings and manuals in accordance with industry standards and workplace pr</w:t>
            </w:r>
            <w:r w:rsidRPr="00761024">
              <w:t>ocedures</w:t>
            </w:r>
          </w:p>
        </w:tc>
      </w:tr>
      <w:tr w:rsidTr="0076102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61024" w:rsidP="00761024">
            <w:pPr>
              <w:pStyle w:val="BodyText"/>
            </w:pPr>
            <w:r w:rsidRPr="00761024">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761024" w:rsidP="00761024">
            <w:pPr>
              <w:pStyle w:val="BodyText"/>
            </w:pPr>
            <w:r w:rsidRPr="00761024">
              <w:rPr>
                <w:rStyle w:val="SpecialBold"/>
              </w:rPr>
              <w:t>Coordinate work</w:t>
            </w:r>
          </w:p>
        </w:tc>
        <w:tc>
          <w:tcPr>
            <w:tcW w:w="702" w:type="dxa"/>
            <w:tcBorders>
              <w:top w:val="nil"/>
              <w:left w:val="nil"/>
              <w:bottom w:val="nil"/>
              <w:right w:val="nil"/>
            </w:tcBorders>
            <w:tcMar>
              <w:top w:w="0" w:type="dxa"/>
              <w:left w:w="62" w:type="dxa"/>
              <w:bottom w:w="0" w:type="dxa"/>
              <w:right w:w="62" w:type="dxa"/>
            </w:tcMar>
          </w:tcPr>
          <w:p w:rsidR="00000000" w:rsidP="00761024">
            <w:pPr>
              <w:pStyle w:val="BodyText"/>
              <w:rPr>
                <w:lang w:val="en-NZ"/>
              </w:rPr>
            </w:pPr>
            <w:r w:rsidRPr="00761024">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761024">
            <w:pPr>
              <w:pStyle w:val="BodyText"/>
              <w:rPr>
                <w:lang w:val="en-NZ"/>
              </w:rPr>
            </w:pPr>
            <w:r w:rsidRPr="00761024">
              <w:t>Planned tasks are assigned and monitored in accordance with work requirements and workplace procedures</w:t>
            </w:r>
          </w:p>
        </w:tc>
      </w:tr>
      <w:tr w:rsidTr="0076102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6102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61024">
            <w:pPr>
              <w:pStyle w:val="BodyText"/>
              <w:rPr>
                <w:lang w:val="en-NZ"/>
              </w:rPr>
            </w:pPr>
            <w:r w:rsidRPr="00761024">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761024">
            <w:pPr>
              <w:pStyle w:val="BodyText"/>
              <w:rPr>
                <w:lang w:val="en-NZ"/>
              </w:rPr>
            </w:pPr>
            <w:r w:rsidRPr="00761024">
              <w:t>Provision for recycling and reuse of materials is undertaken in accordance with workplace procedures</w:t>
            </w:r>
          </w:p>
        </w:tc>
      </w:tr>
      <w:tr w:rsidTr="0076102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6102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61024">
            <w:pPr>
              <w:pStyle w:val="BodyText"/>
              <w:rPr>
                <w:lang w:val="en-NZ"/>
              </w:rPr>
            </w:pPr>
            <w:r w:rsidRPr="00761024">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761024">
            <w:pPr>
              <w:pStyle w:val="BodyText"/>
              <w:rPr>
                <w:lang w:val="en-NZ"/>
              </w:rPr>
            </w:pPr>
            <w:r w:rsidRPr="00761024">
              <w:t>Work t</w:t>
            </w:r>
            <w:r w:rsidRPr="00761024">
              <w:t>asks are modified to meet unforeseen circumstances and any changes are communicated in accordance with workplace procedures</w:t>
            </w:r>
          </w:p>
        </w:tc>
      </w:tr>
      <w:tr w:rsidTr="0076102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61024" w:rsidP="00761024">
            <w:pPr>
              <w:pStyle w:val="BodyText"/>
            </w:pPr>
            <w:r w:rsidRPr="00761024">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761024" w:rsidP="00761024">
            <w:pPr>
              <w:pStyle w:val="BodyText"/>
            </w:pPr>
            <w:r w:rsidRPr="00761024">
              <w:rPr>
                <w:rStyle w:val="SpecialBold"/>
              </w:rPr>
              <w:t>Complete work</w:t>
            </w:r>
          </w:p>
        </w:tc>
        <w:tc>
          <w:tcPr>
            <w:tcW w:w="702" w:type="dxa"/>
            <w:tcBorders>
              <w:top w:val="nil"/>
              <w:left w:val="nil"/>
              <w:bottom w:val="nil"/>
              <w:right w:val="nil"/>
            </w:tcBorders>
            <w:tcMar>
              <w:top w:w="0" w:type="dxa"/>
              <w:left w:w="62" w:type="dxa"/>
              <w:bottom w:w="0" w:type="dxa"/>
              <w:right w:w="62" w:type="dxa"/>
            </w:tcMar>
          </w:tcPr>
          <w:p w:rsidR="00000000" w:rsidP="00761024">
            <w:pPr>
              <w:pStyle w:val="BodyText"/>
              <w:rPr>
                <w:lang w:val="en-NZ"/>
              </w:rPr>
            </w:pPr>
            <w:r w:rsidRPr="00761024">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761024">
            <w:pPr>
              <w:pStyle w:val="BodyText"/>
              <w:rPr>
                <w:lang w:val="en-NZ"/>
              </w:rPr>
            </w:pPr>
            <w:r w:rsidRPr="00761024">
              <w:t xml:space="preserve">Finalisation of work and restoration of site is monitored in accordance with workplace procedures </w:t>
            </w:r>
          </w:p>
        </w:tc>
      </w:tr>
      <w:tr w:rsidTr="0076102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6102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61024">
            <w:pPr>
              <w:pStyle w:val="BodyText"/>
              <w:rPr>
                <w:lang w:val="en-NZ"/>
              </w:rPr>
            </w:pPr>
            <w:r w:rsidRPr="00761024">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761024">
            <w:pPr>
              <w:pStyle w:val="BodyText"/>
              <w:rPr>
                <w:lang w:val="en-NZ"/>
              </w:rPr>
            </w:pPr>
            <w:r w:rsidRPr="00761024">
              <w:t xml:space="preserve">Permits are signed off and relevant personnel are notified of work completion in accordance with workplace procedures </w:t>
            </w:r>
          </w:p>
        </w:tc>
      </w:tr>
      <w:tr w:rsidTr="00761024">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6102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761024">
            <w:pPr>
              <w:pStyle w:val="BodyText"/>
              <w:rPr>
                <w:lang w:val="en-NZ"/>
              </w:rPr>
            </w:pPr>
            <w:r w:rsidRPr="00761024">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RPr="00761024" w:rsidP="00761024">
            <w:pPr>
              <w:pStyle w:val="BodyText"/>
            </w:pPr>
            <w:r w:rsidRPr="00761024">
              <w:t>Work records, costing data and reports are prepared and finalised in accordance with workplace procedures</w:t>
            </w:r>
          </w:p>
        </w:tc>
      </w:tr>
    </w:tbl>
    <w:p w:rsidR="00000000" w:rsidRPr="00761024" w:rsidP="00761024">
      <w:pPr>
        <w:pStyle w:val="NoPaddingFontSize1"/>
      </w:pPr>
    </w:p>
    <w:p w:rsidR="00000000" w:rsidRPr="00761024" w:rsidP="00761024">
      <w:pPr>
        <w:pStyle w:val="AllowPageBreak"/>
      </w:pPr>
    </w:p>
    <w:p w:rsidR="00000000" w:rsidRPr="00761024" w:rsidP="00761024">
      <w:pPr>
        <w:pStyle w:val="Heading1"/>
      </w:pPr>
      <w:bookmarkStart w:id="7" w:name="O_1193776"/>
      <w:bookmarkEnd w:id="7"/>
      <w:r w:rsidRPr="00761024">
        <w:t>Foundation Skills</w:t>
      </w:r>
    </w:p>
    <w:tbl>
      <w:tblPr>
        <w:tblW w:w="9497" w:type="dxa"/>
        <w:tblLayout w:type="fixed"/>
        <w:tblCellMar>
          <w:left w:w="62" w:type="dxa"/>
          <w:right w:w="62" w:type="dxa"/>
        </w:tblCellMar>
        <w:tblLook w:val="0000"/>
      </w:tblPr>
      <w:tblGrid>
        <w:gridCol w:w="9497"/>
      </w:tblGrid>
      <w:tr w:rsidTr="007610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1024" w:rsidP="00761024">
            <w:pPr>
              <w:pStyle w:val="BodyText"/>
            </w:pPr>
            <w:r w:rsidRPr="00761024">
              <w:t>Foundation skills essential to performance are explicit in the performance criteria of this unit of competency.</w:t>
            </w:r>
          </w:p>
        </w:tc>
      </w:tr>
    </w:tbl>
    <w:p w:rsidR="00000000" w:rsidRPr="00761024" w:rsidP="00761024">
      <w:pPr>
        <w:pStyle w:val="NoPaddingFontSize1"/>
      </w:pPr>
    </w:p>
    <w:p w:rsidR="00000000" w:rsidRPr="00761024" w:rsidP="00761024">
      <w:pPr>
        <w:pStyle w:val="AllowPageBreak"/>
      </w:pPr>
    </w:p>
    <w:p w:rsidR="00000000" w:rsidRPr="00761024" w:rsidP="00761024">
      <w:pPr>
        <w:pStyle w:val="Heading1"/>
      </w:pPr>
      <w:bookmarkStart w:id="8" w:name="O_1193777"/>
      <w:bookmarkEnd w:id="8"/>
      <w:r w:rsidRPr="00761024">
        <w:t>Range of Conditions</w:t>
      </w:r>
    </w:p>
    <w:tbl>
      <w:tblPr>
        <w:tblW w:w="9497" w:type="dxa"/>
        <w:tblLayout w:type="fixed"/>
        <w:tblCellMar>
          <w:left w:w="62" w:type="dxa"/>
          <w:right w:w="62" w:type="dxa"/>
        </w:tblCellMar>
        <w:tblLook w:val="0000"/>
      </w:tblPr>
      <w:tblGrid>
        <w:gridCol w:w="9497"/>
      </w:tblGrid>
      <w:tr w:rsidTr="007610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1024" w:rsidP="00761024">
            <w:pPr>
              <w:pStyle w:val="BodyText"/>
            </w:pPr>
            <w:r w:rsidRPr="00761024">
              <w:t>R</w:t>
            </w:r>
            <w:r w:rsidRPr="00761024">
              <w:t>ange is restricted to essential operating conditions and any other variables essential to the work environment.</w:t>
            </w:r>
          </w:p>
          <w:p w:rsidR="00000000" w:rsidRPr="00761024" w:rsidP="00761024">
            <w:pPr>
              <w:pStyle w:val="BodyText"/>
            </w:pPr>
            <w:r w:rsidRPr="00761024">
              <w:t xml:space="preserve">Non-essential conditions may be found in the UEP Electricity Supply Industry – Generation </w:t>
            </w:r>
            <w:r w:rsidRPr="00761024">
              <w:t>Sector Training Package Companion Volume Implementatio</w:t>
            </w:r>
            <w:r w:rsidRPr="00761024">
              <w:t>n Guide.</w:t>
            </w:r>
          </w:p>
        </w:tc>
      </w:tr>
    </w:tbl>
    <w:p w:rsidR="00000000" w:rsidRPr="00761024" w:rsidP="00761024">
      <w:pPr>
        <w:pStyle w:val="NoPaddingFontSize1"/>
      </w:pPr>
    </w:p>
    <w:p w:rsidR="00000000" w:rsidRPr="00761024" w:rsidP="00761024">
      <w:pPr>
        <w:pStyle w:val="AllowPageBreak"/>
      </w:pPr>
    </w:p>
    <w:p w:rsidR="00000000" w:rsidRPr="00761024" w:rsidP="00761024">
      <w:pPr>
        <w:pStyle w:val="Heading1"/>
      </w:pPr>
      <w:bookmarkStart w:id="9" w:name="O_1193778"/>
      <w:bookmarkEnd w:id="9"/>
      <w:r w:rsidRPr="00761024">
        <w:t>Unit Mapping Information</w:t>
      </w:r>
    </w:p>
    <w:tbl>
      <w:tblPr>
        <w:tblW w:w="9497" w:type="dxa"/>
        <w:tblLayout w:type="fixed"/>
        <w:tblCellMar>
          <w:left w:w="62" w:type="dxa"/>
          <w:right w:w="62" w:type="dxa"/>
        </w:tblCellMar>
        <w:tblLook w:val="0000"/>
      </w:tblPr>
      <w:tblGrid>
        <w:gridCol w:w="9497"/>
      </w:tblGrid>
      <w:tr w:rsidTr="007610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1024" w:rsidP="00761024">
            <w:pPr>
              <w:pStyle w:val="BodyText"/>
            </w:pPr>
            <w:r w:rsidRPr="00761024">
              <w:t>This unit replaces and is equivalent to UEPOPS439 Plan and organise work.</w:t>
            </w:r>
          </w:p>
        </w:tc>
      </w:tr>
    </w:tbl>
    <w:p w:rsidR="00000000" w:rsidRPr="00761024" w:rsidP="00761024">
      <w:pPr>
        <w:pStyle w:val="NoPaddingFontSize1"/>
      </w:pPr>
    </w:p>
    <w:p w:rsidR="00000000" w:rsidRPr="00761024" w:rsidP="00761024">
      <w:pPr>
        <w:pStyle w:val="AllowPageBreak"/>
      </w:pPr>
    </w:p>
    <w:p w:rsidR="00000000" w:rsidRPr="00761024" w:rsidP="00761024">
      <w:pPr>
        <w:pStyle w:val="Heading1"/>
      </w:pPr>
      <w:bookmarkStart w:id="10" w:name="O_1193785"/>
      <w:bookmarkEnd w:id="10"/>
      <w:r w:rsidRPr="00761024">
        <w:t>Links</w:t>
      </w:r>
    </w:p>
    <w:p w:rsidR="00000000" w:rsidRPr="00761024" w:rsidP="00EE58FF">
      <w:pPr>
        <w:pStyle w:val="BodyText"/>
      </w:pPr>
      <w:r w:rsidRPr="00761024">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2B266F">
        <w:rPr>
          <w:rStyle w:val="Hyperlink"/>
        </w:rPr>
        <w:t>https://vetnet.gov.au/Pages/TrainingDocs.aspx?q=1715b9fa-e7bd-441c-bb8d-cf22c9c825a8</w:t>
      </w:r>
      <w:r>
        <w:fldChar w:fldCharType="end"/>
      </w:r>
    </w:p>
    <w:p w:rsidR="00000000" w:rsidRPr="00761024" w:rsidP="00761024"/>
    <w:sectPr w:rsidSect="0076102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0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024" w:rsidRPr="00EE58FF" w:rsidP="00EE58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0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8FF" w:rsidP="007610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E58FF" w:rsidP="0076102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E58FF" w:rsidP="007610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0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8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1024" w:rsidRPr="00EE58FF" w:rsidP="00EE58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0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8FF" w:rsidRPr="002D2AF8" w:rsidP="00761024">
    <w:pPr>
      <w:pStyle w:val="Header"/>
      <w:framePr w:wrap="around"/>
    </w:pPr>
    <w:r>
      <w:fldChar w:fldCharType="begin"/>
    </w:r>
    <w:r>
      <w:instrText xml:space="preserve"> TITLE   \* MERGEFORMAT </w:instrText>
    </w:r>
    <w:r>
      <w:fldChar w:fldCharType="separate"/>
    </w:r>
    <w:r>
      <w:t>UEPOPS127 Plan and organise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EE58FF" w:rsidP="007610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10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1024"/>
    <w:pPr>
      <w:spacing w:before="360" w:after="60"/>
      <w:outlineLvl w:val="0"/>
    </w:pPr>
    <w:rPr>
      <w:sz w:val="32"/>
    </w:rPr>
  </w:style>
  <w:style w:type="paragraph" w:styleId="Heading2">
    <w:name w:val="heading 2"/>
    <w:basedOn w:val="HeadingBase"/>
    <w:next w:val="BodyText"/>
    <w:link w:val="Heading2Char"/>
    <w:qFormat/>
    <w:rsid w:val="00761024"/>
    <w:pPr>
      <w:keepLines/>
      <w:spacing w:before="240" w:after="120"/>
      <w:outlineLvl w:val="1"/>
    </w:pPr>
    <w:rPr>
      <w:sz w:val="28"/>
      <w:szCs w:val="40"/>
    </w:rPr>
  </w:style>
  <w:style w:type="paragraph" w:styleId="Heading3">
    <w:name w:val="heading 3"/>
    <w:basedOn w:val="HeadingBase"/>
    <w:next w:val="BodyText"/>
    <w:link w:val="Heading3Char"/>
    <w:qFormat/>
    <w:rsid w:val="00761024"/>
    <w:pPr>
      <w:spacing w:before="180" w:after="120"/>
      <w:outlineLvl w:val="2"/>
    </w:pPr>
    <w:rPr>
      <w:spacing w:val="-10"/>
      <w:kern w:val="32"/>
    </w:rPr>
  </w:style>
  <w:style w:type="paragraph" w:styleId="Heading4">
    <w:name w:val="heading 4"/>
    <w:basedOn w:val="HeadingBase"/>
    <w:next w:val="BodyText"/>
    <w:link w:val="Heading4Char"/>
    <w:qFormat/>
    <w:rsid w:val="00761024"/>
    <w:pPr>
      <w:spacing w:before="160" w:after="120"/>
      <w:outlineLvl w:val="3"/>
    </w:pPr>
    <w:rPr>
      <w:sz w:val="22"/>
    </w:rPr>
  </w:style>
  <w:style w:type="paragraph" w:styleId="Heading5">
    <w:name w:val="heading 5"/>
    <w:basedOn w:val="HeadingBase"/>
    <w:next w:val="Normal"/>
    <w:link w:val="Heading5Char"/>
    <w:qFormat/>
    <w:rsid w:val="00761024"/>
    <w:pPr>
      <w:spacing w:before="80"/>
      <w:outlineLvl w:val="4"/>
    </w:pPr>
    <w:rPr>
      <w:color w:val="918585"/>
      <w:sz w:val="20"/>
    </w:rPr>
  </w:style>
  <w:style w:type="paragraph" w:styleId="Heading6">
    <w:name w:val="heading 6"/>
    <w:basedOn w:val="HeadingBase"/>
    <w:next w:val="Normal"/>
    <w:link w:val="Heading6Char"/>
    <w:qFormat/>
    <w:rsid w:val="00761024"/>
    <w:pPr>
      <w:spacing w:before="60"/>
      <w:outlineLvl w:val="5"/>
    </w:pPr>
    <w:rPr>
      <w:color w:val="918585"/>
      <w:sz w:val="20"/>
    </w:rPr>
  </w:style>
  <w:style w:type="paragraph" w:styleId="Heading7">
    <w:name w:val="heading 7"/>
    <w:basedOn w:val="Normal"/>
    <w:next w:val="Normal"/>
    <w:link w:val="Heading7Char"/>
    <w:qFormat/>
    <w:rsid w:val="00761024"/>
    <w:pPr>
      <w:ind w:left="720"/>
      <w:outlineLvl w:val="6"/>
    </w:pPr>
    <w:rPr>
      <w:i/>
    </w:rPr>
  </w:style>
  <w:style w:type="paragraph" w:styleId="Heading8">
    <w:name w:val="heading 8"/>
    <w:basedOn w:val="Normal"/>
    <w:next w:val="Normal"/>
    <w:link w:val="Heading8Char"/>
    <w:qFormat/>
    <w:rsid w:val="00761024"/>
    <w:pPr>
      <w:ind w:left="720"/>
      <w:outlineLvl w:val="7"/>
    </w:pPr>
    <w:rPr>
      <w:i/>
    </w:rPr>
  </w:style>
  <w:style w:type="paragraph" w:styleId="Heading9">
    <w:name w:val="heading 9"/>
    <w:basedOn w:val="Normal"/>
    <w:next w:val="Normal"/>
    <w:link w:val="Heading9Char"/>
    <w:qFormat/>
    <w:rsid w:val="00761024"/>
    <w:pPr>
      <w:ind w:left="720"/>
      <w:outlineLvl w:val="8"/>
    </w:pPr>
    <w:rPr>
      <w:i/>
    </w:rPr>
  </w:style>
  <w:style w:type="character" w:default="1" w:styleId="DefaultParagraphFont">
    <w:name w:val="Default Paragraph Font"/>
    <w:uiPriority w:val="1"/>
    <w:unhideWhenUsed/>
    <w:rsid w:val="007610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1024"/>
  </w:style>
  <w:style w:type="character" w:customStyle="1" w:styleId="Heading1Char">
    <w:name w:val="Heading 1 Char"/>
    <w:basedOn w:val="DefaultParagraphFont"/>
    <w:link w:val="Heading1"/>
    <w:rsid w:val="00761024"/>
    <w:rPr>
      <w:rFonts w:ascii="Times New Roman" w:eastAsia="Times New Roman" w:hAnsi="Times New Roman" w:cs="Times New Roman"/>
      <w:b/>
      <w:sz w:val="32"/>
      <w:szCs w:val="20"/>
      <w:lang w:eastAsia="en-US"/>
    </w:rPr>
  </w:style>
  <w:style w:type="paragraph" w:styleId="BodyText">
    <w:name w:val="Body Text"/>
    <w:basedOn w:val="Normal"/>
    <w:link w:val="BodyTextChar"/>
    <w:rsid w:val="007610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1024"/>
    <w:rPr>
      <w:rFonts w:ascii="Times New Roman" w:eastAsia="Times New Roman" w:hAnsi="Times New Roman" w:cs="Times New Roman"/>
      <w:sz w:val="24"/>
      <w:lang w:eastAsia="en-US"/>
    </w:rPr>
  </w:style>
  <w:style w:type="character" w:customStyle="1" w:styleId="SpecialBold">
    <w:name w:val="Special Bold"/>
    <w:basedOn w:val="DefaultParagraphFont"/>
    <w:rsid w:val="00761024"/>
    <w:rPr>
      <w:b/>
      <w:spacing w:val="0"/>
    </w:rPr>
  </w:style>
  <w:style w:type="paragraph" w:customStyle="1" w:styleId="SuperHeading">
    <w:name w:val="SuperHeading"/>
    <w:basedOn w:val="Normal"/>
    <w:rsid w:val="00761024"/>
    <w:pPr>
      <w:spacing w:before="240" w:after="120"/>
      <w:outlineLvl w:val="0"/>
    </w:pPr>
    <w:rPr>
      <w:rFonts w:ascii="Times New Roman" w:hAnsi="Times New Roman"/>
      <w:b/>
      <w:sz w:val="32"/>
    </w:rPr>
  </w:style>
  <w:style w:type="paragraph" w:customStyle="1" w:styleId="AllowPageBreak">
    <w:name w:val="AllowPageBreak"/>
    <w:rsid w:val="0076102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610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10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10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10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10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10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10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1024"/>
    <w:rPr>
      <w:rFonts w:ascii="Courier New" w:eastAsia="Times New Roman" w:hAnsi="Courier New" w:cs="Times New Roman"/>
      <w:i/>
      <w:szCs w:val="20"/>
      <w:lang w:eastAsia="en-US"/>
    </w:rPr>
  </w:style>
  <w:style w:type="paragraph" w:customStyle="1" w:styleId="HeadingBase">
    <w:name w:val="Heading Base"/>
    <w:rsid w:val="007610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1024"/>
    <w:pPr>
      <w:tabs>
        <w:tab w:val="right" w:leader="dot" w:pos="9072"/>
      </w:tabs>
      <w:ind w:left="567"/>
    </w:pPr>
    <w:rPr>
      <w:szCs w:val="22"/>
    </w:rPr>
  </w:style>
  <w:style w:type="paragraph" w:customStyle="1" w:styleId="TOCBase">
    <w:name w:val="TOC Base"/>
    <w:rsid w:val="007610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1024"/>
    <w:pPr>
      <w:tabs>
        <w:tab w:val="right" w:leader="dot" w:pos="9072"/>
      </w:tabs>
      <w:spacing w:before="40" w:after="40"/>
      <w:ind w:left="284"/>
    </w:pPr>
    <w:rPr>
      <w:rFonts w:ascii="Times New Roman" w:hAnsi="Times New Roman"/>
    </w:rPr>
  </w:style>
  <w:style w:type="paragraph" w:styleId="TOC1">
    <w:name w:val="toc 1"/>
    <w:basedOn w:val="TOCBase"/>
    <w:next w:val="Normal"/>
    <w:rsid w:val="007610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10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1024"/>
    <w:rPr>
      <w:rFonts w:ascii="Times New Roman" w:eastAsia="Times New Roman" w:hAnsi="Times New Roman" w:cs="Times New Roman"/>
      <w:sz w:val="16"/>
      <w:lang w:eastAsia="en-US"/>
    </w:rPr>
  </w:style>
  <w:style w:type="paragraph" w:styleId="Title">
    <w:name w:val="Title"/>
    <w:basedOn w:val="HeadingBase"/>
    <w:link w:val="TitleChar"/>
    <w:qFormat/>
    <w:rsid w:val="00761024"/>
    <w:pPr>
      <w:spacing w:before="5040"/>
      <w:jc w:val="center"/>
    </w:pPr>
    <w:rPr>
      <w:sz w:val="48"/>
      <w:szCs w:val="72"/>
      <w:lang w:val="en-US"/>
    </w:rPr>
  </w:style>
  <w:style w:type="character" w:customStyle="1" w:styleId="TitleChar">
    <w:name w:val="Title Char"/>
    <w:basedOn w:val="DefaultParagraphFont"/>
    <w:link w:val="Title"/>
    <w:rsid w:val="007610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1024"/>
    <w:pPr>
      <w:tabs>
        <w:tab w:val="left" w:pos="3600"/>
        <w:tab w:val="left" w:pos="3958"/>
      </w:tabs>
    </w:pPr>
  </w:style>
  <w:style w:type="paragraph" w:styleId="List">
    <w:name w:val="List"/>
    <w:basedOn w:val="BodyText"/>
    <w:next w:val="BodyText"/>
    <w:rsid w:val="00761024"/>
    <w:pPr>
      <w:tabs>
        <w:tab w:val="left" w:pos="340"/>
      </w:tabs>
      <w:spacing w:before="60" w:after="60"/>
      <w:ind w:left="340" w:hanging="340"/>
    </w:pPr>
  </w:style>
  <w:style w:type="paragraph" w:styleId="ListBullet">
    <w:name w:val="List Bullet"/>
    <w:basedOn w:val="List"/>
    <w:rsid w:val="00761024"/>
    <w:pPr>
      <w:numPr>
        <w:numId w:val="10"/>
      </w:numPr>
      <w:tabs>
        <w:tab w:val="clear" w:pos="340"/>
      </w:tabs>
      <w:spacing w:before="40" w:after="40"/>
    </w:pPr>
  </w:style>
  <w:style w:type="paragraph" w:customStyle="1" w:styleId="Note">
    <w:name w:val="Note"/>
    <w:basedOn w:val="BodyText"/>
    <w:rsid w:val="007610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1024"/>
    <w:pPr>
      <w:framePr w:wrap="auto" w:hAnchor="text" w:y="6049"/>
    </w:pPr>
    <w:rPr>
      <w:color w:val="000000"/>
      <w:sz w:val="40"/>
    </w:rPr>
  </w:style>
  <w:style w:type="paragraph" w:customStyle="1" w:styleId="TOCTitle">
    <w:name w:val="TOCTitle"/>
    <w:basedOn w:val="Heading1"/>
    <w:rsid w:val="00761024"/>
    <w:pPr>
      <w:spacing w:after="240"/>
      <w:jc w:val="center"/>
      <w:outlineLvl w:val="9"/>
    </w:pPr>
    <w:rPr>
      <w:caps/>
    </w:rPr>
  </w:style>
  <w:style w:type="paragraph" w:customStyle="1" w:styleId="Version">
    <w:name w:val="Version"/>
    <w:rsid w:val="007610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1024"/>
    <w:pPr>
      <w:numPr>
        <w:numId w:val="11"/>
      </w:numPr>
      <w:tabs>
        <w:tab w:val="clear" w:pos="680"/>
      </w:tabs>
    </w:pPr>
  </w:style>
  <w:style w:type="paragraph" w:styleId="Index1">
    <w:name w:val="index 1"/>
    <w:basedOn w:val="Normal"/>
    <w:next w:val="Normal"/>
    <w:semiHidden/>
    <w:rsid w:val="00761024"/>
    <w:pPr>
      <w:keepNext w:val="0"/>
      <w:tabs>
        <w:tab w:val="right" w:pos="4176"/>
      </w:tabs>
      <w:ind w:left="198" w:hanging="198"/>
    </w:pPr>
    <w:rPr>
      <w:rFonts w:ascii="Garamond" w:hAnsi="Garamond"/>
    </w:rPr>
  </w:style>
  <w:style w:type="paragraph" w:styleId="IndexHeading">
    <w:name w:val="index heading"/>
    <w:basedOn w:val="Normal"/>
    <w:next w:val="Index1"/>
    <w:semiHidden/>
    <w:rsid w:val="00761024"/>
    <w:pPr>
      <w:spacing w:before="120" w:after="120"/>
    </w:pPr>
    <w:rPr>
      <w:rFonts w:ascii="Arial" w:hAnsi="Arial"/>
      <w:b/>
      <w:color w:val="918585"/>
      <w:sz w:val="24"/>
    </w:rPr>
  </w:style>
  <w:style w:type="paragraph" w:styleId="Header">
    <w:name w:val="header"/>
    <w:basedOn w:val="Normal"/>
    <w:link w:val="HeaderChar"/>
    <w:rsid w:val="007610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1024"/>
    <w:rPr>
      <w:rFonts w:ascii="Times New Roman" w:eastAsia="Times New Roman" w:hAnsi="Times New Roman" w:cs="Times New Roman"/>
      <w:sz w:val="16"/>
      <w:szCs w:val="20"/>
      <w:lang w:val="en-GB" w:eastAsia="en-US"/>
    </w:rPr>
  </w:style>
  <w:style w:type="paragraph" w:customStyle="1" w:styleId="Chapter">
    <w:name w:val="Chapter"/>
    <w:basedOn w:val="Normal"/>
    <w:rsid w:val="00761024"/>
    <w:pPr>
      <w:spacing w:before="240"/>
    </w:pPr>
    <w:rPr>
      <w:rFonts w:ascii="Times New Roman" w:hAnsi="Times New Roman"/>
      <w:smallCaps/>
      <w:spacing w:val="80"/>
      <w:sz w:val="28"/>
    </w:rPr>
  </w:style>
  <w:style w:type="paragraph" w:customStyle="1" w:styleId="InChapter">
    <w:name w:val="InChapter"/>
    <w:basedOn w:val="Heading3"/>
    <w:rsid w:val="00761024"/>
    <w:pPr>
      <w:spacing w:after="240"/>
      <w:outlineLvl w:val="9"/>
    </w:pPr>
    <w:rPr>
      <w:noProof/>
    </w:rPr>
  </w:style>
  <w:style w:type="paragraph" w:styleId="Index2">
    <w:name w:val="index 2"/>
    <w:basedOn w:val="Normal"/>
    <w:next w:val="Normal"/>
    <w:semiHidden/>
    <w:rsid w:val="00761024"/>
    <w:pPr>
      <w:tabs>
        <w:tab w:val="right" w:pos="4176"/>
      </w:tabs>
      <w:ind w:left="568" w:hanging="284"/>
    </w:pPr>
    <w:rPr>
      <w:rFonts w:ascii="Garamond" w:hAnsi="Garamond"/>
    </w:rPr>
  </w:style>
  <w:style w:type="paragraph" w:customStyle="1" w:styleId="Byline">
    <w:name w:val="Byline"/>
    <w:rsid w:val="007610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1024"/>
    <w:pPr>
      <w:tabs>
        <w:tab w:val="clear" w:pos="3600"/>
        <w:tab w:val="clear" w:pos="3958"/>
      </w:tabs>
      <w:jc w:val="right"/>
    </w:pPr>
  </w:style>
  <w:style w:type="character" w:styleId="Emphasis">
    <w:name w:val="Emphasis"/>
    <w:basedOn w:val="DefaultParagraphFont"/>
    <w:qFormat/>
    <w:rsid w:val="00761024"/>
    <w:rPr>
      <w:i/>
    </w:rPr>
  </w:style>
  <w:style w:type="paragraph" w:styleId="Caption">
    <w:name w:val="caption"/>
    <w:basedOn w:val="BodyText"/>
    <w:next w:val="Normal"/>
    <w:qFormat/>
    <w:rsid w:val="00761024"/>
    <w:pPr>
      <w:framePr w:w="2268" w:hSpace="181" w:vSpace="181" w:wrap="around" w:vAnchor="text" w:hAnchor="page" w:x="1135" w:y="285" w:anchorLock="1"/>
    </w:pPr>
    <w:rPr>
      <w:i/>
    </w:rPr>
  </w:style>
  <w:style w:type="paragraph" w:customStyle="1" w:styleId="MiniTOCTitle">
    <w:name w:val="MiniTOCTitle"/>
    <w:basedOn w:val="Heading4"/>
    <w:rsid w:val="00761024"/>
    <w:pPr>
      <w:spacing w:before="240"/>
      <w:outlineLvl w:val="9"/>
    </w:pPr>
    <w:rPr>
      <w:noProof/>
      <w:sz w:val="24"/>
    </w:rPr>
  </w:style>
  <w:style w:type="paragraph" w:customStyle="1" w:styleId="MiniTOCItem">
    <w:name w:val="MiniTOCItem"/>
    <w:basedOn w:val="ListBullet"/>
    <w:rsid w:val="00761024"/>
    <w:pPr>
      <w:numPr>
        <w:numId w:val="0"/>
      </w:numPr>
      <w:tabs>
        <w:tab w:val="right" w:leader="dot" w:pos="6521"/>
      </w:tabs>
      <w:spacing w:before="0" w:after="0"/>
    </w:pPr>
  </w:style>
  <w:style w:type="paragraph" w:customStyle="1" w:styleId="TOFTitle">
    <w:name w:val="TOFTitle"/>
    <w:basedOn w:val="TOCTitle"/>
    <w:rsid w:val="00761024"/>
  </w:style>
  <w:style w:type="paragraph" w:styleId="TableofFigures">
    <w:name w:val="table of figures"/>
    <w:basedOn w:val="Normal"/>
    <w:next w:val="Normal"/>
    <w:semiHidden/>
    <w:rsid w:val="00761024"/>
    <w:pPr>
      <w:tabs>
        <w:tab w:val="right" w:leader="dot" w:pos="9072"/>
      </w:tabs>
      <w:ind w:left="970" w:hanging="403"/>
    </w:pPr>
    <w:rPr>
      <w:rFonts w:ascii="Times New Roman" w:hAnsi="Times New Roman"/>
      <w:b/>
    </w:rPr>
  </w:style>
  <w:style w:type="paragraph" w:styleId="ListNumber">
    <w:name w:val="List Number"/>
    <w:basedOn w:val="List"/>
    <w:rsid w:val="00761024"/>
    <w:pPr>
      <w:numPr>
        <w:numId w:val="13"/>
      </w:numPr>
      <w:tabs>
        <w:tab w:val="clear" w:pos="340"/>
      </w:tabs>
    </w:pPr>
  </w:style>
  <w:style w:type="character" w:customStyle="1" w:styleId="WingdingSymbols">
    <w:name w:val="Wingding Symbols"/>
    <w:rsid w:val="00761024"/>
    <w:rPr>
      <w:rFonts w:ascii="Wingdings" w:hAnsi="Wingdings"/>
    </w:rPr>
  </w:style>
  <w:style w:type="paragraph" w:customStyle="1" w:styleId="TableHeading">
    <w:name w:val="Table Heading"/>
    <w:basedOn w:val="HeadingBase"/>
    <w:rsid w:val="00761024"/>
    <w:pPr>
      <w:keepLines/>
      <w:pBdr>
        <w:bottom w:val="single" w:sz="6" w:space="1" w:color="918585"/>
      </w:pBdr>
      <w:spacing w:before="240"/>
    </w:pPr>
  </w:style>
  <w:style w:type="character" w:customStyle="1" w:styleId="HotSpot">
    <w:name w:val="HotSpot"/>
    <w:rsid w:val="00761024"/>
    <w:rPr>
      <w:color w:val="0033CC"/>
      <w:u w:val="none"/>
    </w:rPr>
  </w:style>
  <w:style w:type="paragraph" w:customStyle="1" w:styleId="BodyTextRight">
    <w:name w:val="Body Text Right"/>
    <w:basedOn w:val="BodyText"/>
    <w:rsid w:val="00761024"/>
    <w:pPr>
      <w:spacing w:before="0" w:after="0"/>
      <w:jc w:val="right"/>
    </w:pPr>
  </w:style>
  <w:style w:type="paragraph" w:styleId="Index3">
    <w:name w:val="index 3"/>
    <w:basedOn w:val="ListNumber2"/>
    <w:next w:val="Normal"/>
    <w:semiHidden/>
    <w:rsid w:val="00761024"/>
    <w:pPr>
      <w:numPr>
        <w:numId w:val="0"/>
      </w:numPr>
      <w:tabs>
        <w:tab w:val="right" w:leader="dot" w:pos="4176"/>
      </w:tabs>
    </w:pPr>
  </w:style>
  <w:style w:type="paragraph" w:styleId="ListNumber2">
    <w:name w:val="List Number 2"/>
    <w:basedOn w:val="List2"/>
    <w:rsid w:val="00761024"/>
    <w:pPr>
      <w:numPr>
        <w:numId w:val="8"/>
      </w:numPr>
      <w:tabs>
        <w:tab w:val="clear" w:pos="1060"/>
      </w:tabs>
    </w:pPr>
  </w:style>
  <w:style w:type="paragraph" w:customStyle="1" w:styleId="MarginNote">
    <w:name w:val="Margin Note"/>
    <w:basedOn w:val="BodyText"/>
    <w:rsid w:val="007610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10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10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1024"/>
    <w:rPr>
      <w:sz w:val="32"/>
    </w:rPr>
  </w:style>
  <w:style w:type="paragraph" w:customStyle="1" w:styleId="HeadingProcedure">
    <w:name w:val="Heading Procedure"/>
    <w:basedOn w:val="HeadingBase"/>
    <w:next w:val="Normal"/>
    <w:rsid w:val="00761024"/>
    <w:pPr>
      <w:tabs>
        <w:tab w:val="left" w:pos="0"/>
      </w:tabs>
      <w:spacing w:before="120" w:after="60"/>
    </w:pPr>
    <w:rPr>
      <w:i/>
      <w:color w:val="918585"/>
      <w:sz w:val="22"/>
    </w:rPr>
  </w:style>
  <w:style w:type="paragraph" w:customStyle="1" w:styleId="TableBodyText">
    <w:name w:val="Table Body Text"/>
    <w:basedOn w:val="BodyText"/>
    <w:rsid w:val="00761024"/>
    <w:pPr>
      <w:spacing w:before="60" w:after="60"/>
    </w:pPr>
  </w:style>
  <w:style w:type="paragraph" w:styleId="ListContinue">
    <w:name w:val="List Continue"/>
    <w:basedOn w:val="List"/>
    <w:rsid w:val="00761024"/>
    <w:pPr>
      <w:ind w:firstLine="0"/>
    </w:pPr>
  </w:style>
  <w:style w:type="paragraph" w:customStyle="1" w:styleId="ListNote">
    <w:name w:val="List Note"/>
    <w:basedOn w:val="List"/>
    <w:rsid w:val="00761024"/>
    <w:pPr>
      <w:pBdr>
        <w:top w:val="single" w:sz="6" w:space="2" w:color="918585"/>
        <w:bottom w:val="single" w:sz="6" w:space="2" w:color="918585"/>
      </w:pBdr>
      <w:tabs>
        <w:tab w:val="left" w:pos="1021"/>
      </w:tabs>
      <w:ind w:firstLine="0"/>
    </w:pPr>
  </w:style>
  <w:style w:type="paragraph" w:customStyle="1" w:styleId="Warning">
    <w:name w:val="Warning"/>
    <w:basedOn w:val="BodyText"/>
    <w:rsid w:val="00761024"/>
    <w:pPr>
      <w:shd w:val="clear" w:color="auto" w:fill="D9D9D9"/>
      <w:tabs>
        <w:tab w:val="left" w:pos="992"/>
      </w:tabs>
      <w:ind w:left="119" w:right="119"/>
    </w:pPr>
    <w:rPr>
      <w:sz w:val="20"/>
    </w:rPr>
  </w:style>
  <w:style w:type="paragraph" w:customStyle="1" w:styleId="MarginIcons">
    <w:name w:val="Margin Icons"/>
    <w:basedOn w:val="BodyText"/>
    <w:rsid w:val="007610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1024"/>
    <w:rPr>
      <w:rFonts w:ascii="Courier New" w:hAnsi="Courier New"/>
    </w:rPr>
  </w:style>
  <w:style w:type="paragraph" w:customStyle="1" w:styleId="NoteBullet">
    <w:name w:val="Note Bullet"/>
    <w:basedOn w:val="Note"/>
    <w:rsid w:val="00761024"/>
    <w:pPr>
      <w:tabs>
        <w:tab w:val="clear" w:pos="680"/>
      </w:tabs>
      <w:spacing w:before="60" w:after="60"/>
    </w:pPr>
  </w:style>
  <w:style w:type="paragraph" w:customStyle="1" w:styleId="SubHeading2">
    <w:name w:val="SubHeading2"/>
    <w:basedOn w:val="HeadingBase"/>
    <w:rsid w:val="00761024"/>
    <w:pPr>
      <w:spacing w:before="240" w:after="60"/>
    </w:pPr>
    <w:rPr>
      <w:sz w:val="20"/>
    </w:rPr>
  </w:style>
  <w:style w:type="paragraph" w:customStyle="1" w:styleId="SubHeading1">
    <w:name w:val="SubHeading1"/>
    <w:basedOn w:val="HeadingBase"/>
    <w:rsid w:val="00761024"/>
    <w:pPr>
      <w:spacing w:before="240" w:after="60"/>
    </w:pPr>
    <w:rPr>
      <w:color w:val="918585"/>
      <w:sz w:val="22"/>
    </w:rPr>
  </w:style>
  <w:style w:type="paragraph" w:customStyle="1" w:styleId="SideHeading">
    <w:name w:val="Side Heading"/>
    <w:basedOn w:val="HeadingBase"/>
    <w:rsid w:val="007610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1024"/>
    <w:pPr>
      <w:numPr>
        <w:numId w:val="9"/>
      </w:numPr>
    </w:pPr>
  </w:style>
  <w:style w:type="paragraph" w:styleId="PlainText">
    <w:name w:val="Plain Text"/>
    <w:basedOn w:val="Normal"/>
    <w:link w:val="PlainTextChar"/>
    <w:rsid w:val="00761024"/>
    <w:rPr>
      <w:sz w:val="20"/>
    </w:rPr>
  </w:style>
  <w:style w:type="character" w:customStyle="1" w:styleId="PlainTextChar">
    <w:name w:val="Plain Text Char"/>
    <w:basedOn w:val="DefaultParagraphFont"/>
    <w:link w:val="PlainText"/>
    <w:rsid w:val="00761024"/>
    <w:rPr>
      <w:rFonts w:ascii="Courier New" w:eastAsia="Times New Roman" w:hAnsi="Courier New" w:cs="Times New Roman"/>
      <w:sz w:val="20"/>
      <w:szCs w:val="20"/>
      <w:lang w:eastAsia="en-US"/>
    </w:rPr>
  </w:style>
  <w:style w:type="character" w:customStyle="1" w:styleId="MenuOption">
    <w:name w:val="Menu Option"/>
    <w:basedOn w:val="DefaultParagraphFont"/>
    <w:rsid w:val="00761024"/>
    <w:rPr>
      <w:b/>
      <w:smallCaps/>
    </w:rPr>
  </w:style>
  <w:style w:type="paragraph" w:customStyle="1" w:styleId="TableListNumber">
    <w:name w:val="Table List Number"/>
    <w:basedOn w:val="ListNumber"/>
    <w:rsid w:val="00761024"/>
    <w:pPr>
      <w:numPr>
        <w:numId w:val="0"/>
      </w:numPr>
    </w:pPr>
  </w:style>
  <w:style w:type="paragraph" w:styleId="TOC4">
    <w:name w:val="toc 4"/>
    <w:basedOn w:val="TOCBase"/>
    <w:next w:val="Normal"/>
    <w:semiHidden/>
    <w:rsid w:val="00761024"/>
    <w:pPr>
      <w:tabs>
        <w:tab w:val="right" w:leader="dot" w:pos="9071"/>
      </w:tabs>
      <w:ind w:left="1701"/>
    </w:pPr>
  </w:style>
  <w:style w:type="paragraph" w:customStyle="1" w:styleId="ListAlpha">
    <w:name w:val="List Alpha"/>
    <w:basedOn w:val="List"/>
    <w:rsid w:val="00761024"/>
    <w:pPr>
      <w:numPr>
        <w:numId w:val="7"/>
      </w:numPr>
    </w:pPr>
  </w:style>
  <w:style w:type="paragraph" w:customStyle="1" w:styleId="ListAlpha2">
    <w:name w:val="List Alpha 2"/>
    <w:basedOn w:val="List2"/>
    <w:rsid w:val="00761024"/>
    <w:pPr>
      <w:numPr>
        <w:numId w:val="6"/>
      </w:numPr>
    </w:pPr>
  </w:style>
  <w:style w:type="paragraph" w:styleId="List2">
    <w:name w:val="List 2"/>
    <w:basedOn w:val="BodyText"/>
    <w:rsid w:val="00761024"/>
    <w:pPr>
      <w:tabs>
        <w:tab w:val="left" w:pos="680"/>
      </w:tabs>
      <w:spacing w:before="60" w:after="60"/>
      <w:ind w:left="680" w:hanging="340"/>
    </w:pPr>
  </w:style>
  <w:style w:type="paragraph" w:styleId="List3">
    <w:name w:val="List 3"/>
    <w:basedOn w:val="BodyText"/>
    <w:rsid w:val="00761024"/>
    <w:pPr>
      <w:tabs>
        <w:tab w:val="left" w:pos="1021"/>
      </w:tabs>
      <w:spacing w:before="60" w:after="60"/>
      <w:ind w:left="1020" w:hanging="340"/>
    </w:pPr>
  </w:style>
  <w:style w:type="paragraph" w:styleId="List4">
    <w:name w:val="List 4"/>
    <w:basedOn w:val="BodyText"/>
    <w:rsid w:val="00761024"/>
    <w:pPr>
      <w:tabs>
        <w:tab w:val="left" w:pos="1361"/>
      </w:tabs>
      <w:spacing w:before="60" w:after="60"/>
      <w:ind w:left="1361" w:hanging="340"/>
    </w:pPr>
  </w:style>
  <w:style w:type="paragraph" w:styleId="List5">
    <w:name w:val="List 5"/>
    <w:basedOn w:val="BodyText"/>
    <w:rsid w:val="00761024"/>
    <w:pPr>
      <w:tabs>
        <w:tab w:val="left" w:pos="1701"/>
      </w:tabs>
      <w:spacing w:before="60" w:after="60"/>
      <w:ind w:left="1701" w:hanging="340"/>
    </w:pPr>
  </w:style>
  <w:style w:type="paragraph" w:styleId="ListBullet3">
    <w:name w:val="List Bullet 3"/>
    <w:basedOn w:val="List3"/>
    <w:rsid w:val="00761024"/>
    <w:pPr>
      <w:numPr>
        <w:numId w:val="12"/>
      </w:numPr>
      <w:tabs>
        <w:tab w:val="clear" w:pos="1021"/>
      </w:tabs>
      <w:ind w:left="1037" w:hanging="357"/>
    </w:pPr>
  </w:style>
  <w:style w:type="paragraph" w:styleId="ListBullet4">
    <w:name w:val="List Bullet 4"/>
    <w:basedOn w:val="List4"/>
    <w:rsid w:val="00761024"/>
    <w:pPr>
      <w:numPr>
        <w:numId w:val="1"/>
      </w:numPr>
      <w:tabs>
        <w:tab w:val="clear" w:pos="1361"/>
      </w:tabs>
    </w:pPr>
  </w:style>
  <w:style w:type="paragraph" w:styleId="ListBullet5">
    <w:name w:val="List Bullet 5"/>
    <w:basedOn w:val="List5"/>
    <w:rsid w:val="00761024"/>
    <w:pPr>
      <w:numPr>
        <w:numId w:val="2"/>
      </w:numPr>
    </w:pPr>
  </w:style>
  <w:style w:type="paragraph" w:styleId="ListContinue2">
    <w:name w:val="List Continue 2"/>
    <w:basedOn w:val="List2"/>
    <w:rsid w:val="00761024"/>
    <w:pPr>
      <w:ind w:firstLine="0"/>
    </w:pPr>
  </w:style>
  <w:style w:type="paragraph" w:styleId="ListContinue3">
    <w:name w:val="List Continue 3"/>
    <w:basedOn w:val="List3"/>
    <w:rsid w:val="00761024"/>
    <w:pPr>
      <w:ind w:left="1021" w:firstLine="0"/>
    </w:pPr>
  </w:style>
  <w:style w:type="paragraph" w:styleId="ListContinue4">
    <w:name w:val="List Continue 4"/>
    <w:basedOn w:val="List4"/>
    <w:rsid w:val="00761024"/>
    <w:pPr>
      <w:ind w:firstLine="0"/>
    </w:pPr>
  </w:style>
  <w:style w:type="paragraph" w:styleId="ListContinue5">
    <w:name w:val="List Continue 5"/>
    <w:basedOn w:val="List5"/>
    <w:rsid w:val="00761024"/>
    <w:pPr>
      <w:ind w:firstLine="0"/>
    </w:pPr>
  </w:style>
  <w:style w:type="paragraph" w:styleId="ListNumber3">
    <w:name w:val="List Number 3"/>
    <w:basedOn w:val="List3"/>
    <w:rsid w:val="00761024"/>
    <w:pPr>
      <w:numPr>
        <w:numId w:val="3"/>
      </w:numPr>
    </w:pPr>
  </w:style>
  <w:style w:type="paragraph" w:styleId="ListNumber4">
    <w:name w:val="List Number 4"/>
    <w:basedOn w:val="List4"/>
    <w:rsid w:val="00761024"/>
    <w:pPr>
      <w:numPr>
        <w:numId w:val="4"/>
      </w:numPr>
    </w:pPr>
  </w:style>
  <w:style w:type="paragraph" w:styleId="ListNumber5">
    <w:name w:val="List Number 5"/>
    <w:basedOn w:val="List5"/>
    <w:rsid w:val="00761024"/>
    <w:pPr>
      <w:numPr>
        <w:numId w:val="5"/>
      </w:numPr>
    </w:pPr>
  </w:style>
  <w:style w:type="paragraph" w:styleId="BlockText">
    <w:name w:val="Block Text"/>
    <w:basedOn w:val="Normal"/>
    <w:rsid w:val="00761024"/>
    <w:pPr>
      <w:spacing w:after="120"/>
      <w:ind w:left="1440" w:right="1440"/>
    </w:pPr>
  </w:style>
  <w:style w:type="character" w:customStyle="1" w:styleId="Subscript">
    <w:name w:val="Subscript"/>
    <w:basedOn w:val="DefaultParagraphFont"/>
    <w:rsid w:val="00761024"/>
    <w:rPr>
      <w:sz w:val="16"/>
      <w:vertAlign w:val="subscript"/>
    </w:rPr>
  </w:style>
  <w:style w:type="character" w:customStyle="1" w:styleId="Superscript">
    <w:name w:val="Superscript"/>
    <w:basedOn w:val="DefaultParagraphFont"/>
    <w:rsid w:val="00761024"/>
    <w:rPr>
      <w:sz w:val="16"/>
      <w:vertAlign w:val="superscript"/>
    </w:rPr>
  </w:style>
  <w:style w:type="character" w:customStyle="1" w:styleId="Symbols">
    <w:name w:val="Symbols"/>
    <w:basedOn w:val="DefaultParagraphFont"/>
    <w:rsid w:val="00761024"/>
    <w:rPr>
      <w:rFonts w:ascii="Symbol" w:hAnsi="Symbol"/>
    </w:rPr>
  </w:style>
  <w:style w:type="character" w:customStyle="1" w:styleId="MenuOptions">
    <w:name w:val="Menu Options"/>
    <w:basedOn w:val="DefaultParagraphFont"/>
    <w:rsid w:val="00761024"/>
    <w:rPr>
      <w:rFonts w:ascii="Arial Narrow" w:hAnsi="Arial Narrow"/>
      <w:smallCaps/>
    </w:rPr>
  </w:style>
  <w:style w:type="character" w:customStyle="1" w:styleId="Buttons">
    <w:name w:val="Buttons"/>
    <w:basedOn w:val="DefaultParagraphFont"/>
    <w:rsid w:val="00761024"/>
    <w:rPr>
      <w:b/>
    </w:rPr>
  </w:style>
  <w:style w:type="character" w:customStyle="1" w:styleId="Underlined">
    <w:name w:val="Underlined"/>
    <w:basedOn w:val="DefaultParagraphFont"/>
    <w:rsid w:val="00761024"/>
    <w:rPr>
      <w:u w:val="single"/>
    </w:rPr>
  </w:style>
  <w:style w:type="paragraph" w:customStyle="1" w:styleId="TableBodyTextRight">
    <w:name w:val="Table Body Text Right"/>
    <w:basedOn w:val="TableBodyText"/>
    <w:rsid w:val="00761024"/>
    <w:pPr>
      <w:widowControl w:val="0"/>
      <w:autoSpaceDE w:val="0"/>
      <w:autoSpaceDN w:val="0"/>
      <w:adjustRightInd w:val="0"/>
      <w:jc w:val="right"/>
    </w:pPr>
    <w:rPr>
      <w:rFonts w:cs="Arial"/>
      <w:szCs w:val="18"/>
    </w:rPr>
  </w:style>
  <w:style w:type="paragraph" w:customStyle="1" w:styleId="CopyrightText">
    <w:name w:val="Copyright Text"/>
    <w:basedOn w:val="BodyText"/>
    <w:rsid w:val="00761024"/>
    <w:rPr>
      <w:sz w:val="18"/>
    </w:rPr>
  </w:style>
  <w:style w:type="paragraph" w:customStyle="1" w:styleId="BodySmallRight">
    <w:name w:val="Body Small Right"/>
    <w:basedOn w:val="BodyTextRight"/>
    <w:rsid w:val="00761024"/>
    <w:rPr>
      <w:sz w:val="18"/>
      <w:szCs w:val="18"/>
    </w:rPr>
  </w:style>
  <w:style w:type="paragraph" w:customStyle="1" w:styleId="MarginEdition">
    <w:name w:val="Margin Edition"/>
    <w:basedOn w:val="MarginNote"/>
    <w:rsid w:val="00761024"/>
    <w:pPr>
      <w:spacing w:before="0" w:after="0"/>
    </w:pPr>
    <w:rPr>
      <w:rFonts w:ascii="Times New Roman" w:hAnsi="Times New Roman"/>
      <w:color w:val="999999"/>
    </w:rPr>
  </w:style>
  <w:style w:type="paragraph" w:customStyle="1" w:styleId="Spacer">
    <w:name w:val="Spacer"/>
    <w:basedOn w:val="Normal"/>
    <w:rsid w:val="00761024"/>
    <w:rPr>
      <w:sz w:val="2"/>
      <w:szCs w:val="2"/>
    </w:rPr>
  </w:style>
  <w:style w:type="character" w:customStyle="1" w:styleId="Small">
    <w:name w:val="Small"/>
    <w:basedOn w:val="DefaultParagraphFont"/>
    <w:rsid w:val="00761024"/>
    <w:rPr>
      <w:sz w:val="16"/>
    </w:rPr>
  </w:style>
  <w:style w:type="paragraph" w:customStyle="1" w:styleId="WideTable">
    <w:name w:val="Wide Table"/>
    <w:basedOn w:val="Normal"/>
    <w:rsid w:val="00761024"/>
    <w:pPr>
      <w:ind w:left="-1418"/>
    </w:pPr>
    <w:rPr>
      <w:sz w:val="2"/>
      <w:szCs w:val="2"/>
    </w:rPr>
  </w:style>
  <w:style w:type="character" w:styleId="PageNumber">
    <w:name w:val="page number"/>
    <w:basedOn w:val="DefaultParagraphFont"/>
    <w:rsid w:val="00761024"/>
  </w:style>
  <w:style w:type="paragraph" w:styleId="Quote">
    <w:name w:val="Quote"/>
    <w:basedOn w:val="Heading1"/>
    <w:link w:val="QuoteChar"/>
    <w:qFormat/>
    <w:rsid w:val="00761024"/>
    <w:rPr>
      <w:b w:val="0"/>
      <w:sz w:val="72"/>
      <w:szCs w:val="72"/>
      <w:lang w:val="en-NZ"/>
    </w:rPr>
  </w:style>
  <w:style w:type="character" w:customStyle="1" w:styleId="QuoteChar">
    <w:name w:val="Quote Char"/>
    <w:basedOn w:val="DefaultParagraphFont"/>
    <w:link w:val="Quote"/>
    <w:rsid w:val="007610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1024"/>
    <w:pPr>
      <w:pageBreakBefore/>
    </w:pPr>
  </w:style>
  <w:style w:type="paragraph" w:customStyle="1" w:styleId="Border">
    <w:name w:val="Border"/>
    <w:basedOn w:val="Normal"/>
    <w:qFormat/>
    <w:rsid w:val="007610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1024"/>
    <w:rPr>
      <w:b/>
      <w:bCs/>
      <w:i/>
      <w:iCs/>
      <w:color w:val="auto"/>
    </w:rPr>
  </w:style>
  <w:style w:type="paragraph" w:styleId="IntenseQuote">
    <w:name w:val="Intense Quote"/>
    <w:basedOn w:val="Normal"/>
    <w:next w:val="Normal"/>
    <w:link w:val="IntenseQuoteChar"/>
    <w:uiPriority w:val="30"/>
    <w:qFormat/>
    <w:rsid w:val="007610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10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1024"/>
    <w:rPr>
      <w:smallCaps/>
      <w:color w:val="auto"/>
      <w:u w:val="single"/>
    </w:rPr>
  </w:style>
  <w:style w:type="character" w:styleId="IntenseReference">
    <w:name w:val="Intense Reference"/>
    <w:basedOn w:val="DefaultParagraphFont"/>
    <w:uiPriority w:val="32"/>
    <w:qFormat/>
    <w:rsid w:val="00761024"/>
    <w:rPr>
      <w:b/>
      <w:bCs/>
      <w:smallCaps/>
      <w:color w:val="auto"/>
      <w:spacing w:val="5"/>
      <w:u w:val="single"/>
    </w:rPr>
  </w:style>
  <w:style w:type="paragraph" w:customStyle="1" w:styleId="2ColumnHeading">
    <w:name w:val="2Column Heading"/>
    <w:basedOn w:val="BodyText"/>
    <w:qFormat/>
    <w:rsid w:val="00761024"/>
    <w:pPr>
      <w:spacing w:after="60"/>
      <w:ind w:left="-2268"/>
    </w:pPr>
    <w:rPr>
      <w:b/>
    </w:rPr>
  </w:style>
  <w:style w:type="paragraph" w:customStyle="1" w:styleId="Heading1TOC">
    <w:name w:val="Heading1 TOC"/>
    <w:basedOn w:val="Normal"/>
    <w:qFormat/>
    <w:rsid w:val="00761024"/>
    <w:pPr>
      <w:spacing w:before="240" w:after="120"/>
    </w:pPr>
    <w:rPr>
      <w:rFonts w:ascii="Times New Roman" w:hAnsi="Times New Roman"/>
      <w:b/>
      <w:sz w:val="32"/>
    </w:rPr>
  </w:style>
  <w:style w:type="paragraph" w:customStyle="1" w:styleId="Heading2TOC">
    <w:name w:val="Heading2 TOC"/>
    <w:basedOn w:val="Normal"/>
    <w:qFormat/>
    <w:rsid w:val="00761024"/>
    <w:pPr>
      <w:spacing w:before="240" w:after="60"/>
    </w:pPr>
    <w:rPr>
      <w:rFonts w:ascii="Times New Roman" w:hAnsi="Times New Roman"/>
      <w:b/>
      <w:sz w:val="28"/>
    </w:rPr>
  </w:style>
  <w:style w:type="character" w:customStyle="1" w:styleId="Underline">
    <w:name w:val="Underline"/>
    <w:basedOn w:val="DefaultParagraphFont"/>
    <w:qFormat/>
    <w:rsid w:val="00761024"/>
    <w:rPr>
      <w:u w:val="single"/>
    </w:rPr>
  </w:style>
  <w:style w:type="character" w:customStyle="1" w:styleId="BoldandItalics">
    <w:name w:val="Bold and Italics"/>
    <w:qFormat/>
    <w:rsid w:val="00761024"/>
    <w:rPr>
      <w:b/>
      <w:i/>
      <w:u w:val="none"/>
    </w:rPr>
  </w:style>
  <w:style w:type="paragraph" w:styleId="BalloonText">
    <w:name w:val="Balloon Text"/>
    <w:basedOn w:val="Normal"/>
    <w:link w:val="BalloonTextChar"/>
    <w:rsid w:val="00761024"/>
    <w:rPr>
      <w:rFonts w:ascii="Tahoma" w:hAnsi="Tahoma" w:cs="Tahoma"/>
      <w:sz w:val="16"/>
      <w:szCs w:val="16"/>
    </w:rPr>
  </w:style>
  <w:style w:type="character" w:customStyle="1" w:styleId="BalloonTextChar">
    <w:name w:val="Balloon Text Char"/>
    <w:basedOn w:val="DefaultParagraphFont"/>
    <w:link w:val="BalloonText"/>
    <w:rsid w:val="007610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10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10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1024"/>
    <w:rPr>
      <w:b/>
      <w:color w:val="660033"/>
      <w:spacing w:val="0"/>
    </w:rPr>
  </w:style>
  <w:style w:type="paragraph" w:customStyle="1" w:styleId="Nameditemlist">
    <w:name w:val="Named item list"/>
    <w:basedOn w:val="BodyText"/>
    <w:qFormat/>
    <w:rsid w:val="00761024"/>
    <w:pPr>
      <w:tabs>
        <w:tab w:val="left" w:pos="2835"/>
      </w:tabs>
      <w:ind w:left="2835" w:hanging="2835"/>
    </w:pPr>
  </w:style>
  <w:style w:type="paragraph" w:customStyle="1" w:styleId="BodyTextnopadding">
    <w:name w:val="Body Text no padding"/>
    <w:basedOn w:val="BodyText"/>
    <w:qFormat/>
    <w:rsid w:val="00761024"/>
    <w:pPr>
      <w:spacing w:before="0" w:after="0"/>
    </w:pPr>
  </w:style>
  <w:style w:type="paragraph" w:customStyle="1" w:styleId="BodyTextBold">
    <w:name w:val="Body Text Bold"/>
    <w:basedOn w:val="BodyText"/>
    <w:qFormat/>
    <w:rsid w:val="00761024"/>
    <w:rPr>
      <w:b/>
    </w:rPr>
  </w:style>
  <w:style w:type="character" w:styleId="Hyperlink">
    <w:name w:val="Hyperlink"/>
    <w:basedOn w:val="DefaultParagraphFont"/>
    <w:uiPriority w:val="99"/>
    <w:unhideWhenUsed/>
    <w:rsid w:val="00EE58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508</Words>
  <Characters>3175</Characters>
  <Application>Microsoft Office Word</Application>
  <DocSecurity>0</DocSecurity>
  <Lines>132</Lines>
  <Paragraphs>69</Paragraphs>
  <ScaleCrop>false</ScaleCrop>
  <Company>Author-it Software Corporation Ltd.</Company>
  <LinksUpToDate>false</LinksUpToDate>
  <CharactersWithSpaces>3614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UEPOPS127 Plan and organise work</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2022-12-13T06:10:00Z</dcterms:created>
  <dcterms:modified xsi:type="dcterms:W3CDTF">2022-12-13T06:10:00Z</dcterms:modified>
</cp:coreProperties>
</file>