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08B" w:rsidP="00E84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UEPOPS126 Plan a scheduled outage</w:t>
      </w:r>
      <w:r>
        <w:fldChar w:fldCharType="end"/>
      </w:r>
    </w:p>
    <w:p w:rsidR="00E8408B" w:rsidP="00E8408B">
      <w:pPr>
        <w:pStyle w:val="Version"/>
        <w:sectPr w:rsidSect="00BB4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9EB" w:rsidP="00BB49EB">
      <w:pPr>
        <w:pStyle w:val="SuperHeading"/>
      </w:pPr>
      <w:r w:rsidRPr="00BB49EB">
        <w:t>UEPOPS126 Plan a scheduled outage</w:t>
      </w:r>
    </w:p>
    <w:p w:rsidR="00000000" w:rsidRPr="00BB49EB" w:rsidP="00BB49EB">
      <w:pPr>
        <w:pStyle w:val="Heading1"/>
      </w:pPr>
      <w:bookmarkStart w:id="1" w:name="O_1193605"/>
      <w:bookmarkEnd w:id="1"/>
      <w:r w:rsidRPr="00BB49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Release 1.</w:t>
            </w:r>
            <w:r w:rsidRPr="00BB49EB">
              <w:t xml:space="preserve"> This is the first release of this unit of competency in the UEP Electricity Supply Industry – Generation Sector Training Package Release 2.0.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2" w:name="O_1193607"/>
      <w:bookmarkEnd w:id="2"/>
      <w:r w:rsidRPr="00BB49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>This unit involves the skills and knowledge requi</w:t>
            </w:r>
            <w:r w:rsidRPr="00BB49EB">
              <w:t>red to plan for a scheduled outage of power generating plant.</w:t>
            </w:r>
          </w:p>
          <w:p w:rsidR="00000000" w:rsidRPr="00BB49EB" w:rsidP="00BB49EB">
            <w:pPr>
              <w:pStyle w:val="BodyText"/>
            </w:pPr>
            <w:r w:rsidRPr="00BB49EB">
              <w:t>A schedule is a plan of action detailing a series of tasks to be undertaken at or during a specified time. A forced outage is the shutdown of generation facility, transmission or distribution li</w:t>
            </w:r>
            <w:r w:rsidRPr="00BB49EB">
              <w:t xml:space="preserve">ne when a generating unit is unavailable to produce power due to an unexpected breakdown. </w:t>
            </w:r>
          </w:p>
          <w:p w:rsidR="00000000" w:rsidRPr="00BB49EB" w:rsidP="00BB49EB">
            <w:pPr>
              <w:pStyle w:val="BodyText"/>
            </w:pPr>
            <w:r w:rsidRPr="00BB49EB">
              <w:t>Competency in this unit requires the ability to identify outage requirements, create outage plans, implement outage plans and complete documentation. Individuals wil</w:t>
            </w:r>
            <w:r w:rsidRPr="00BB49EB">
              <w:t xml:space="preserve">l, in general, work as an operator with responsibility for quality control, in a power generation facility. </w:t>
            </w:r>
          </w:p>
          <w:p w:rsidR="00000000" w:rsidRPr="00BB49EB" w:rsidP="00BB49EB">
            <w:pPr>
              <w:pStyle w:val="BodyText"/>
            </w:pPr>
            <w:r w:rsidRPr="00BB49EB">
              <w:t>Power generation plant operators are trained and authorised to isolate, prepare plant and issue permits to work.</w:t>
            </w:r>
          </w:p>
          <w:p w:rsidR="00000000" w:rsidRPr="00BB49EB" w:rsidP="00BB49EB">
            <w:pPr>
              <w:pStyle w:val="BodyText"/>
            </w:pPr>
            <w:r w:rsidRPr="00BB49EB">
              <w:t>No licensing, legislative or certi</w:t>
            </w:r>
            <w:r w:rsidRPr="00BB49EB">
              <w:t>fication requirements apply to this unit at the time of publication.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3" w:name="O_1193609"/>
      <w:bookmarkEnd w:id="3"/>
      <w:r w:rsidRPr="00BB49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>There are no prerequisite units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4" w:name="O_1193610"/>
      <w:bookmarkEnd w:id="4"/>
      <w:r w:rsidRPr="00BB49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>Operations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5" w:name="O_1193612"/>
      <w:bookmarkEnd w:id="5"/>
      <w:r w:rsidRPr="00BB49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>Electricity generation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6" w:name="O_1193615"/>
      <w:bookmarkEnd w:id="6"/>
      <w:r w:rsidRPr="00BB49E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PERFORMANCE CRITERIA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Performance criteria describe the performance needed to demonstrate achievement of the element.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Identify outage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Work requirements are identified from relevant personnel and site inspection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Work health and safety (WHS)/occupational health and safety (OHS) regulations, legislative requirements, codes of practice, man</w:t>
            </w:r>
            <w:r w:rsidRPr="00BB49EB">
              <w:t>ufacturers’ recommendations and specifications, environmental requirements and workplace procedures are identified, applied and monitored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Date, time and expected duration of outage is assessed and confirmed from relevant information and statistical records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Schematic diagrams, drawings, plans or maps are consulted to determine area affected by ou</w:t>
            </w:r>
            <w:r w:rsidRPr="00BB49EB">
              <w:t>tage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Create outage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 xml:space="preserve">Impact of outage is ascertained in accordance with workplace procedures 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Key stakeholders and equipment affected by outage are identified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Status of plant and consumers affected by outage is identified and assessed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 xml:space="preserve">Key stakeholders are consulted to determine timetable and contingency plan in accordance with workplace procedures 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Dis</w:t>
            </w:r>
            <w:r w:rsidRPr="00BB49EB">
              <w:t>ruptions to key consumers are minimised by providing alternative routes of power generation supply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Scope of work to be carried out during outage is evaluated against allocated timeframes in accordance with wor</w:t>
            </w:r>
            <w:r w:rsidRPr="00BB49EB">
              <w:t>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Work permits required prior to and during outage are obtained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Implement outage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Work crews are notified of outage plan through the relevant channels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Notification of outage is communicated to all stakeholders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t>Records are</w:t>
            </w:r>
            <w:r w:rsidRPr="00BB49EB">
              <w:t xml:space="preserve"> maintained in accordance with workplace procedures</w:t>
            </w:r>
          </w:p>
        </w:tc>
      </w:tr>
      <w:tr w:rsidTr="00BB49E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EB">
            <w:pPr>
              <w:pStyle w:val="BodyText"/>
              <w:rPr>
                <w:lang w:val="en-NZ"/>
              </w:rPr>
            </w:pPr>
            <w:r w:rsidRPr="00BB49E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 xml:space="preserve">Documentation is updated in accordance with workplace procedures 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7" w:name="O_1193617"/>
      <w:bookmarkEnd w:id="7"/>
      <w:r w:rsidRPr="00BB49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>Foundation skills essential to performance are explicit in the performance criteria of this unit of competency.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8" w:name="O_1193618"/>
      <w:bookmarkEnd w:id="8"/>
      <w:r w:rsidRPr="00BB49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>Range is restricted to essential operating conditions and any other variables essential to the work env</w:t>
            </w:r>
            <w:r w:rsidRPr="00BB49EB">
              <w:t>ironment.</w:t>
            </w:r>
          </w:p>
          <w:p w:rsidR="00000000" w:rsidRPr="00BB49EB" w:rsidP="00BB49EB">
            <w:pPr>
              <w:pStyle w:val="BodyText"/>
            </w:pPr>
            <w:r w:rsidRPr="00BB49EB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9" w:name="O_1193620"/>
      <w:bookmarkEnd w:id="9"/>
      <w:r w:rsidRPr="00BB49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9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EB" w:rsidP="00BB49EB">
            <w:pPr>
              <w:pStyle w:val="BodyText"/>
            </w:pPr>
            <w:r w:rsidRPr="00BB49EB">
              <w:t xml:space="preserve">This </w:t>
            </w:r>
            <w:r w:rsidRPr="00BB49EB">
              <w:t>unit replaces and is equivalent to UEPOPS423 Plan a scheduled outage.</w:t>
            </w:r>
          </w:p>
        </w:tc>
      </w:tr>
    </w:tbl>
    <w:p w:rsidR="00000000" w:rsidRPr="00BB49EB" w:rsidP="00BB49EB">
      <w:pPr>
        <w:pStyle w:val="NoPaddingFontSize1"/>
      </w:pPr>
    </w:p>
    <w:p w:rsidR="00000000" w:rsidRPr="00BB49EB" w:rsidP="00BB49EB">
      <w:pPr>
        <w:pStyle w:val="AllowPageBreak"/>
      </w:pPr>
    </w:p>
    <w:p w:rsidR="00000000" w:rsidRPr="00BB49EB" w:rsidP="00BB49EB">
      <w:pPr>
        <w:pStyle w:val="Heading1"/>
      </w:pPr>
      <w:bookmarkStart w:id="10" w:name="O_1193634"/>
      <w:bookmarkEnd w:id="10"/>
      <w:r w:rsidRPr="00BB49EB">
        <w:t>Links</w:t>
      </w:r>
    </w:p>
    <w:p w:rsidR="00000000" w:rsidRPr="00BB49EB" w:rsidP="00E8408B">
      <w:pPr>
        <w:pStyle w:val="BodyText"/>
      </w:pPr>
      <w:r w:rsidRPr="00BB4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0322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B49EB" w:rsidP="00BB49EB"/>
    <w:sectPr w:rsidSect="00BB4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EB" w:rsidRPr="00E8408B" w:rsidP="00E84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8B" w:rsidP="00BB4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08B" w:rsidP="00BB4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408B" w:rsidP="00BB4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9EB" w:rsidRPr="00E8408B" w:rsidP="00E84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8B" w:rsidRPr="002D2AF8" w:rsidP="00BB4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UEPOPS126 Plan a scheduled outage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8408B" w:rsidP="00BB4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9EB"/>
  </w:style>
  <w:style w:type="character" w:customStyle="1" w:styleId="Heading1Char">
    <w:name w:val="Heading 1 Char"/>
    <w:basedOn w:val="DefaultParagraphFont"/>
    <w:link w:val="Heading1"/>
    <w:rsid w:val="00BB4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9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49EB"/>
    <w:rPr>
      <w:b/>
      <w:spacing w:val="0"/>
    </w:rPr>
  </w:style>
  <w:style w:type="paragraph" w:customStyle="1" w:styleId="SuperHeading">
    <w:name w:val="SuperHeading"/>
    <w:basedOn w:val="Normal"/>
    <w:rsid w:val="00BB4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4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9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49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4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9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9EB"/>
    <w:rPr>
      <w:i/>
    </w:rPr>
  </w:style>
  <w:style w:type="paragraph" w:styleId="Caption">
    <w:name w:val="caption"/>
    <w:basedOn w:val="BodyText"/>
    <w:next w:val="Normal"/>
    <w:qFormat/>
    <w:rsid w:val="00BB4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9EB"/>
  </w:style>
  <w:style w:type="paragraph" w:styleId="TableofFigures">
    <w:name w:val="table of figures"/>
    <w:basedOn w:val="Normal"/>
    <w:next w:val="Normal"/>
    <w:semiHidden/>
    <w:rsid w:val="00BB4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9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49EB"/>
    <w:rPr>
      <w:rFonts w:ascii="Wingdings" w:hAnsi="Wingdings"/>
    </w:rPr>
  </w:style>
  <w:style w:type="paragraph" w:customStyle="1" w:styleId="TableHeading">
    <w:name w:val="Table Heading"/>
    <w:basedOn w:val="HeadingBase"/>
    <w:rsid w:val="00BB4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9EB"/>
    <w:rPr>
      <w:color w:val="0033CC"/>
      <w:u w:val="none"/>
    </w:rPr>
  </w:style>
  <w:style w:type="paragraph" w:customStyle="1" w:styleId="BodyTextRight">
    <w:name w:val="Body Text Right"/>
    <w:basedOn w:val="BodyText"/>
    <w:rsid w:val="00BB4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9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9EB"/>
    <w:rPr>
      <w:sz w:val="32"/>
    </w:rPr>
  </w:style>
  <w:style w:type="paragraph" w:customStyle="1" w:styleId="HeadingProcedure">
    <w:name w:val="Heading Procedure"/>
    <w:basedOn w:val="HeadingBase"/>
    <w:next w:val="Normal"/>
    <w:rsid w:val="00BB4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9EB"/>
    <w:pPr>
      <w:spacing w:before="60" w:after="60"/>
    </w:pPr>
  </w:style>
  <w:style w:type="paragraph" w:styleId="ListContinue">
    <w:name w:val="List Continue"/>
    <w:basedOn w:val="List"/>
    <w:rsid w:val="00BB49EB"/>
    <w:pPr>
      <w:ind w:firstLine="0"/>
    </w:pPr>
  </w:style>
  <w:style w:type="paragraph" w:customStyle="1" w:styleId="ListNote">
    <w:name w:val="List Note"/>
    <w:basedOn w:val="List"/>
    <w:rsid w:val="00BB4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9EB"/>
    <w:rPr>
      <w:rFonts w:ascii="Courier New" w:hAnsi="Courier New"/>
    </w:rPr>
  </w:style>
  <w:style w:type="paragraph" w:customStyle="1" w:styleId="NoteBullet">
    <w:name w:val="Note Bullet"/>
    <w:basedOn w:val="Note"/>
    <w:rsid w:val="00BB4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9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4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9EB"/>
    <w:rPr>
      <w:b/>
      <w:smallCaps/>
    </w:rPr>
  </w:style>
  <w:style w:type="paragraph" w:customStyle="1" w:styleId="TableListNumber">
    <w:name w:val="Table List Number"/>
    <w:basedOn w:val="ListNumber"/>
    <w:rsid w:val="00BB4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9EB"/>
    <w:pPr>
      <w:numPr>
        <w:numId w:val="7"/>
      </w:numPr>
    </w:pPr>
  </w:style>
  <w:style w:type="paragraph" w:customStyle="1" w:styleId="ListAlpha2">
    <w:name w:val="List Alpha 2"/>
    <w:basedOn w:val="List2"/>
    <w:rsid w:val="00BB49EB"/>
    <w:pPr>
      <w:numPr>
        <w:numId w:val="6"/>
      </w:numPr>
    </w:pPr>
  </w:style>
  <w:style w:type="paragraph" w:styleId="List2">
    <w:name w:val="List 2"/>
    <w:basedOn w:val="BodyText"/>
    <w:rsid w:val="00BB4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9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9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49EB"/>
    <w:pPr>
      <w:numPr>
        <w:numId w:val="2"/>
      </w:numPr>
    </w:pPr>
  </w:style>
  <w:style w:type="paragraph" w:styleId="ListContinue2">
    <w:name w:val="List Continue 2"/>
    <w:basedOn w:val="List2"/>
    <w:rsid w:val="00BB49EB"/>
    <w:pPr>
      <w:ind w:firstLine="0"/>
    </w:pPr>
  </w:style>
  <w:style w:type="paragraph" w:styleId="ListContinue3">
    <w:name w:val="List Continue 3"/>
    <w:basedOn w:val="List3"/>
    <w:rsid w:val="00BB49EB"/>
    <w:pPr>
      <w:ind w:left="1021" w:firstLine="0"/>
    </w:pPr>
  </w:style>
  <w:style w:type="paragraph" w:styleId="ListContinue4">
    <w:name w:val="List Continue 4"/>
    <w:basedOn w:val="List4"/>
    <w:rsid w:val="00BB49EB"/>
    <w:pPr>
      <w:ind w:firstLine="0"/>
    </w:pPr>
  </w:style>
  <w:style w:type="paragraph" w:styleId="ListContinue5">
    <w:name w:val="List Continue 5"/>
    <w:basedOn w:val="List5"/>
    <w:rsid w:val="00BB49EB"/>
    <w:pPr>
      <w:ind w:firstLine="0"/>
    </w:pPr>
  </w:style>
  <w:style w:type="paragraph" w:styleId="ListNumber3">
    <w:name w:val="List Number 3"/>
    <w:basedOn w:val="List3"/>
    <w:rsid w:val="00BB49EB"/>
    <w:pPr>
      <w:numPr>
        <w:numId w:val="3"/>
      </w:numPr>
    </w:pPr>
  </w:style>
  <w:style w:type="paragraph" w:styleId="ListNumber4">
    <w:name w:val="List Number 4"/>
    <w:basedOn w:val="List4"/>
    <w:rsid w:val="00BB49EB"/>
    <w:pPr>
      <w:numPr>
        <w:numId w:val="4"/>
      </w:numPr>
    </w:pPr>
  </w:style>
  <w:style w:type="paragraph" w:styleId="ListNumber5">
    <w:name w:val="List Number 5"/>
    <w:basedOn w:val="List5"/>
    <w:rsid w:val="00BB49EB"/>
    <w:pPr>
      <w:numPr>
        <w:numId w:val="5"/>
      </w:numPr>
    </w:pPr>
  </w:style>
  <w:style w:type="paragraph" w:styleId="BlockText">
    <w:name w:val="Block Text"/>
    <w:basedOn w:val="Normal"/>
    <w:rsid w:val="00BB4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9EB"/>
    <w:rPr>
      <w:sz w:val="16"/>
      <w:vertAlign w:val="superscript"/>
    </w:rPr>
  </w:style>
  <w:style w:type="character" w:customStyle="1" w:styleId="Symbols">
    <w:name w:val="Symbols"/>
    <w:basedOn w:val="DefaultParagraphFont"/>
    <w:rsid w:val="00BB49EB"/>
    <w:rPr>
      <w:rFonts w:ascii="Symbol" w:hAnsi="Symbol"/>
    </w:rPr>
  </w:style>
  <w:style w:type="character" w:customStyle="1" w:styleId="MenuOptions">
    <w:name w:val="Menu Options"/>
    <w:basedOn w:val="DefaultParagraphFont"/>
    <w:rsid w:val="00BB4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9EB"/>
    <w:rPr>
      <w:b/>
    </w:rPr>
  </w:style>
  <w:style w:type="character" w:customStyle="1" w:styleId="Underlined">
    <w:name w:val="Underlined"/>
    <w:basedOn w:val="DefaultParagraphFont"/>
    <w:rsid w:val="00BB49EB"/>
    <w:rPr>
      <w:u w:val="single"/>
    </w:rPr>
  </w:style>
  <w:style w:type="paragraph" w:customStyle="1" w:styleId="TableBodyTextRight">
    <w:name w:val="Table Body Text Right"/>
    <w:basedOn w:val="TableBodyText"/>
    <w:rsid w:val="00BB4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9EB"/>
    <w:rPr>
      <w:sz w:val="18"/>
    </w:rPr>
  </w:style>
  <w:style w:type="paragraph" w:customStyle="1" w:styleId="BodySmallRight">
    <w:name w:val="Body Small Right"/>
    <w:basedOn w:val="BodyTextRight"/>
    <w:rsid w:val="00BB49EB"/>
    <w:rPr>
      <w:sz w:val="18"/>
      <w:szCs w:val="18"/>
    </w:rPr>
  </w:style>
  <w:style w:type="paragraph" w:customStyle="1" w:styleId="MarginEdition">
    <w:name w:val="Margin Edition"/>
    <w:basedOn w:val="MarginNote"/>
    <w:rsid w:val="00BB4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9EB"/>
    <w:rPr>
      <w:sz w:val="2"/>
      <w:szCs w:val="2"/>
    </w:rPr>
  </w:style>
  <w:style w:type="character" w:customStyle="1" w:styleId="Small">
    <w:name w:val="Small"/>
    <w:basedOn w:val="DefaultParagraphFont"/>
    <w:rsid w:val="00BB49EB"/>
    <w:rPr>
      <w:sz w:val="16"/>
    </w:rPr>
  </w:style>
  <w:style w:type="paragraph" w:customStyle="1" w:styleId="WideTable">
    <w:name w:val="Wide Table"/>
    <w:basedOn w:val="Normal"/>
    <w:rsid w:val="00BB4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9EB"/>
  </w:style>
  <w:style w:type="paragraph" w:styleId="Quote">
    <w:name w:val="Quote"/>
    <w:basedOn w:val="Heading1"/>
    <w:link w:val="QuoteChar"/>
    <w:qFormat/>
    <w:rsid w:val="00BB4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9EB"/>
    <w:pPr>
      <w:pageBreakBefore/>
    </w:pPr>
  </w:style>
  <w:style w:type="paragraph" w:customStyle="1" w:styleId="Border">
    <w:name w:val="Border"/>
    <w:basedOn w:val="Normal"/>
    <w:qFormat/>
    <w:rsid w:val="00BB4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9EB"/>
    <w:rPr>
      <w:u w:val="single"/>
    </w:rPr>
  </w:style>
  <w:style w:type="character" w:customStyle="1" w:styleId="BoldandItalics">
    <w:name w:val="Bold and Italics"/>
    <w:qFormat/>
    <w:rsid w:val="00BB49EB"/>
    <w:rPr>
      <w:b/>
      <w:i/>
      <w:u w:val="none"/>
    </w:rPr>
  </w:style>
  <w:style w:type="paragraph" w:styleId="BalloonText">
    <w:name w:val="Balloon Text"/>
    <w:basedOn w:val="Normal"/>
    <w:link w:val="BalloonTextChar"/>
    <w:rsid w:val="00BB4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9EB"/>
    <w:pPr>
      <w:spacing w:before="0" w:after="0"/>
    </w:pPr>
  </w:style>
  <w:style w:type="paragraph" w:customStyle="1" w:styleId="BodyTextBold">
    <w:name w:val="Body Text Bold"/>
    <w:basedOn w:val="BodyText"/>
    <w:qFormat/>
    <w:rsid w:val="00BB49EB"/>
    <w:rPr>
      <w:b/>
    </w:rPr>
  </w:style>
  <w:style w:type="character" w:styleId="Hyperlink">
    <w:name w:val="Hyperlink"/>
    <w:basedOn w:val="DefaultParagraphFont"/>
    <w:uiPriority w:val="99"/>
    <w:unhideWhenUsed/>
    <w:rsid w:val="00E84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3730</Characters>
  <Application>Microsoft Office Word</Application>
  <DocSecurity>0</DocSecurity>
  <Lines>162</Lines>
  <Paragraphs>83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UEPOPS126 Plan a scheduled outage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