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35C0" w:rsidP="00B135C0">
      <w:pPr>
        <w:pStyle w:val="Title"/>
      </w:pPr>
      <w:r>
        <w:fldChar w:fldCharType="begin"/>
      </w:r>
      <w:r>
        <w:instrText xml:space="preserve"> TITLE   \* MERGEFORMAT </w:instrText>
      </w:r>
      <w:r>
        <w:fldChar w:fldCharType="separate"/>
      </w:r>
      <w:r>
        <w:t>UEPOPS121 Perform plant lubrication</w:t>
      </w:r>
      <w:r>
        <w:fldChar w:fldCharType="end"/>
      </w:r>
    </w:p>
    <w:p w:rsidR="00B135C0" w:rsidP="00B135C0">
      <w:pPr>
        <w:pStyle w:val="Version"/>
        <w:sectPr w:rsidSect="00C479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7979" w:rsidP="00C47979">
      <w:pPr>
        <w:pStyle w:val="SuperHeading"/>
      </w:pPr>
      <w:r w:rsidRPr="00C47979">
        <w:t>UEPOPS121 Perform plant lubrication</w:t>
      </w:r>
    </w:p>
    <w:p w:rsidR="00000000" w:rsidRPr="00C47979" w:rsidP="00C47979">
      <w:pPr>
        <w:pStyle w:val="Heading1"/>
      </w:pPr>
      <w:bookmarkStart w:id="1" w:name="O_1193478"/>
      <w:bookmarkEnd w:id="1"/>
      <w:r w:rsidRPr="00C47979">
        <w:t>Modification History</w:t>
      </w:r>
    </w:p>
    <w:tbl>
      <w:tblPr>
        <w:tblW w:w="9497" w:type="dxa"/>
        <w:tblLayout w:type="fixed"/>
        <w:tblCellMar>
          <w:left w:w="62" w:type="dxa"/>
          <w:right w:w="62" w:type="dxa"/>
        </w:tblCellMar>
        <w:tblLook w:val="0000"/>
      </w:tblPr>
      <w:tblGrid>
        <w:gridCol w:w="9497"/>
      </w:tblGrid>
      <w:tr w:rsidTr="00C479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7979" w:rsidP="00C47979">
            <w:pPr>
              <w:pStyle w:val="BodyText"/>
            </w:pPr>
            <w:r w:rsidRPr="00C47979">
              <w:t>Release 1. This is the first release of this unit of competency in the UEP Electricity Supply Industry – Generation Sector Training Package Release 2.0.</w:t>
            </w:r>
          </w:p>
        </w:tc>
      </w:tr>
    </w:tbl>
    <w:p w:rsidR="00000000" w:rsidRPr="00C47979" w:rsidP="00C47979">
      <w:pPr>
        <w:pStyle w:val="NoPaddingFontSize1"/>
      </w:pPr>
    </w:p>
    <w:p w:rsidR="00000000" w:rsidRPr="00C47979" w:rsidP="00C47979">
      <w:pPr>
        <w:pStyle w:val="AllowPageBreak"/>
      </w:pPr>
    </w:p>
    <w:p w:rsidR="00000000" w:rsidRPr="00C47979" w:rsidP="00C47979">
      <w:pPr>
        <w:pStyle w:val="Heading1"/>
      </w:pPr>
      <w:bookmarkStart w:id="2" w:name="O_1193479"/>
      <w:bookmarkEnd w:id="2"/>
      <w:r w:rsidRPr="00C47979">
        <w:t>Application</w:t>
      </w:r>
    </w:p>
    <w:tbl>
      <w:tblPr>
        <w:tblW w:w="9497" w:type="dxa"/>
        <w:tblLayout w:type="fixed"/>
        <w:tblCellMar>
          <w:left w:w="62" w:type="dxa"/>
          <w:right w:w="62" w:type="dxa"/>
        </w:tblCellMar>
        <w:tblLook w:val="0000"/>
      </w:tblPr>
      <w:tblGrid>
        <w:gridCol w:w="9497"/>
      </w:tblGrid>
      <w:tr w:rsidTr="00C479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7979" w:rsidP="00C47979">
            <w:pPr>
              <w:pStyle w:val="BodyText"/>
            </w:pPr>
            <w:r w:rsidRPr="00C47979">
              <w:t>This unit involves the skills and knowledge requi</w:t>
            </w:r>
            <w:r w:rsidRPr="00C47979">
              <w:t xml:space="preserve">red to maintain grease, oil levels and quality in all areas of power generating plant. The selection and use of lubricants, as well as the care and operation of lubricating systems, is an essential part of any power generation plant maintenance program. </w:t>
            </w:r>
          </w:p>
          <w:p w:rsidR="00000000" w:rsidRPr="00C47979" w:rsidP="00C47979">
            <w:pPr>
              <w:pStyle w:val="BodyText"/>
            </w:pPr>
            <w:r w:rsidRPr="00C47979">
              <w:t>C</w:t>
            </w:r>
            <w:r w:rsidRPr="00C47979">
              <w:t>ompetency in this unit requires the ability to plan and prepare plant to conduct lubrication, perform routine checks on plant, conduct plant lubrication and complete documentation. Individuals will, in general, work as an operator, in a power generation fa</w:t>
            </w:r>
            <w:r w:rsidRPr="00C47979">
              <w:t xml:space="preserve">cility. </w:t>
            </w:r>
          </w:p>
          <w:p w:rsidR="00000000" w:rsidRPr="00C47979" w:rsidP="00C47979">
            <w:pPr>
              <w:pStyle w:val="BodyText"/>
            </w:pPr>
            <w:r w:rsidRPr="00C47979">
              <w:t>Power generation plant operators are trained and authorised to isolate, prepare plant and issue permits to work</w:t>
            </w:r>
          </w:p>
          <w:p w:rsidR="00000000" w:rsidRPr="00C47979" w:rsidP="00C47979">
            <w:pPr>
              <w:pStyle w:val="BodyText"/>
            </w:pPr>
            <w:r w:rsidRPr="00C47979">
              <w:t xml:space="preserve">No licensing, legislative or certification requirements apply to this unit at the time of publication. </w:t>
            </w:r>
          </w:p>
        </w:tc>
      </w:tr>
    </w:tbl>
    <w:p w:rsidR="00000000" w:rsidRPr="00C47979" w:rsidP="00C47979">
      <w:pPr>
        <w:pStyle w:val="NoPaddingFontSize1"/>
      </w:pPr>
    </w:p>
    <w:p w:rsidR="00000000" w:rsidRPr="00C47979" w:rsidP="00C47979">
      <w:pPr>
        <w:pStyle w:val="AllowPageBreak"/>
      </w:pPr>
    </w:p>
    <w:p w:rsidR="00000000" w:rsidRPr="00C47979" w:rsidP="00C47979">
      <w:pPr>
        <w:pStyle w:val="Heading1"/>
      </w:pPr>
      <w:bookmarkStart w:id="3" w:name="O_1193480"/>
      <w:bookmarkEnd w:id="3"/>
      <w:r w:rsidRPr="00C47979">
        <w:t>Pre-requis</w:t>
      </w:r>
      <w:r w:rsidRPr="00C47979">
        <w:t>ite Unit</w:t>
      </w:r>
    </w:p>
    <w:tbl>
      <w:tblPr>
        <w:tblW w:w="9497" w:type="dxa"/>
        <w:tblLayout w:type="fixed"/>
        <w:tblCellMar>
          <w:left w:w="62" w:type="dxa"/>
          <w:right w:w="62" w:type="dxa"/>
        </w:tblCellMar>
        <w:tblLook w:val="0000"/>
      </w:tblPr>
      <w:tblGrid>
        <w:gridCol w:w="9497"/>
      </w:tblGrid>
      <w:tr w:rsidTr="00C479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7979" w:rsidP="00C47979">
            <w:pPr>
              <w:pStyle w:val="BodyText"/>
            </w:pPr>
            <w:r w:rsidRPr="00C47979">
              <w:t>There are no prerequisite units</w:t>
            </w:r>
          </w:p>
        </w:tc>
      </w:tr>
    </w:tbl>
    <w:p w:rsidR="00000000" w:rsidRPr="00C47979" w:rsidP="00C47979">
      <w:pPr>
        <w:pStyle w:val="NoPaddingFontSize1"/>
      </w:pPr>
    </w:p>
    <w:p w:rsidR="00000000" w:rsidRPr="00C47979" w:rsidP="00C47979">
      <w:pPr>
        <w:pStyle w:val="AllowPageBreak"/>
      </w:pPr>
    </w:p>
    <w:p w:rsidR="00000000" w:rsidRPr="00C47979" w:rsidP="00C47979">
      <w:pPr>
        <w:pStyle w:val="Heading1"/>
      </w:pPr>
      <w:bookmarkStart w:id="4" w:name="O_1193481"/>
      <w:bookmarkEnd w:id="4"/>
      <w:r w:rsidRPr="00C47979">
        <w:t>Competency Field</w:t>
      </w:r>
    </w:p>
    <w:tbl>
      <w:tblPr>
        <w:tblW w:w="9497" w:type="dxa"/>
        <w:tblLayout w:type="fixed"/>
        <w:tblCellMar>
          <w:left w:w="62" w:type="dxa"/>
          <w:right w:w="62" w:type="dxa"/>
        </w:tblCellMar>
        <w:tblLook w:val="0000"/>
      </w:tblPr>
      <w:tblGrid>
        <w:gridCol w:w="9497"/>
      </w:tblGrid>
      <w:tr w:rsidTr="00C479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7979" w:rsidP="00C47979">
            <w:pPr>
              <w:pStyle w:val="BodyText"/>
            </w:pPr>
            <w:r w:rsidRPr="00C47979">
              <w:t>Operations</w:t>
            </w:r>
          </w:p>
        </w:tc>
      </w:tr>
    </w:tbl>
    <w:p w:rsidR="00000000" w:rsidRPr="00C47979" w:rsidP="00C47979">
      <w:pPr>
        <w:pStyle w:val="NoPaddingFontSize1"/>
      </w:pPr>
    </w:p>
    <w:p w:rsidR="00000000" w:rsidRPr="00C47979" w:rsidP="00C47979">
      <w:pPr>
        <w:pStyle w:val="AllowPageBreak"/>
      </w:pPr>
    </w:p>
    <w:p w:rsidR="00000000" w:rsidRPr="00C47979" w:rsidP="00C47979">
      <w:pPr>
        <w:pStyle w:val="Heading1"/>
      </w:pPr>
      <w:bookmarkStart w:id="5" w:name="O_1193482"/>
      <w:bookmarkEnd w:id="5"/>
      <w:r w:rsidRPr="00C47979">
        <w:t>Unit Sector</w:t>
      </w:r>
    </w:p>
    <w:tbl>
      <w:tblPr>
        <w:tblW w:w="9497" w:type="dxa"/>
        <w:tblLayout w:type="fixed"/>
        <w:tblCellMar>
          <w:left w:w="62" w:type="dxa"/>
          <w:right w:w="62" w:type="dxa"/>
        </w:tblCellMar>
        <w:tblLook w:val="0000"/>
      </w:tblPr>
      <w:tblGrid>
        <w:gridCol w:w="9497"/>
      </w:tblGrid>
      <w:tr w:rsidTr="00C479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7979" w:rsidP="00C47979">
            <w:pPr>
              <w:pStyle w:val="BodyText"/>
            </w:pPr>
            <w:r w:rsidRPr="00C47979">
              <w:t>Electricity generation</w:t>
            </w:r>
          </w:p>
        </w:tc>
      </w:tr>
    </w:tbl>
    <w:p w:rsidR="00000000" w:rsidRPr="00C47979" w:rsidP="00C47979">
      <w:pPr>
        <w:pStyle w:val="NoPaddingFontSize1"/>
      </w:pPr>
    </w:p>
    <w:p w:rsidR="00000000" w:rsidRPr="00C47979" w:rsidP="00C47979">
      <w:pPr>
        <w:pStyle w:val="AllowPageBreak"/>
      </w:pPr>
    </w:p>
    <w:p w:rsidR="00000000" w:rsidRPr="00C47979" w:rsidP="00C47979">
      <w:pPr>
        <w:pStyle w:val="Heading1"/>
      </w:pPr>
      <w:bookmarkStart w:id="6" w:name="O_1193483"/>
      <w:bookmarkEnd w:id="6"/>
      <w:r w:rsidRPr="00C47979">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C47979">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C47979" w:rsidP="00C47979">
            <w:pPr>
              <w:pStyle w:val="BodyText"/>
            </w:pPr>
            <w:r w:rsidRPr="00C47979">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C47979">
            <w:pPr>
              <w:pStyle w:val="BodyText"/>
              <w:rPr>
                <w:lang w:val="en-NZ"/>
              </w:rPr>
            </w:pPr>
            <w:r w:rsidRPr="00C47979">
              <w:rPr>
                <w:rStyle w:val="SpecialBold"/>
              </w:rPr>
              <w:t>PERFORMANCE CRITERIA</w:t>
            </w:r>
          </w:p>
        </w:tc>
      </w:tr>
      <w:tr w:rsidTr="00C47979">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C47979">
            <w:pPr>
              <w:pStyle w:val="BodyText"/>
              <w:rPr>
                <w:lang w:val="en-NZ"/>
              </w:rPr>
            </w:pPr>
            <w:r w:rsidRPr="00C47979">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C47979">
            <w:pPr>
              <w:pStyle w:val="BodyText"/>
              <w:rPr>
                <w:lang w:val="en-NZ"/>
              </w:rPr>
            </w:pPr>
            <w:r w:rsidRPr="00C47979">
              <w:t>Performance criteria describe the performance needed to demonstrate achievement of the element.</w:t>
            </w:r>
          </w:p>
        </w:tc>
      </w:tr>
      <w:tr w:rsidTr="00C4797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47979" w:rsidP="00C47979">
            <w:pPr>
              <w:pStyle w:val="BodyText"/>
            </w:pPr>
            <w:r w:rsidRPr="00C47979">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C47979" w:rsidP="00C47979">
            <w:pPr>
              <w:pStyle w:val="BodyText"/>
            </w:pPr>
            <w:r w:rsidRPr="00C47979">
              <w:rPr>
                <w:rStyle w:val="SpecialBold"/>
              </w:rPr>
              <w:t>Plan and prepare to conduct plant lubrication</w:t>
            </w:r>
          </w:p>
        </w:tc>
        <w:tc>
          <w:tcPr>
            <w:tcW w:w="702" w:type="dxa"/>
            <w:tcBorders>
              <w:top w:val="nil"/>
              <w:left w:val="nil"/>
              <w:bottom w:val="nil"/>
              <w:right w:val="nil"/>
            </w:tcBorders>
            <w:tcMar>
              <w:top w:w="0" w:type="dxa"/>
              <w:left w:w="62" w:type="dxa"/>
              <w:bottom w:w="0" w:type="dxa"/>
              <w:right w:w="62" w:type="dxa"/>
            </w:tcMar>
          </w:tcPr>
          <w:p w:rsidR="00000000" w:rsidP="00C47979">
            <w:pPr>
              <w:pStyle w:val="BodyText"/>
              <w:rPr>
                <w:lang w:val="en-NZ"/>
              </w:rPr>
            </w:pPr>
            <w:r w:rsidRPr="00C47979">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C47979">
            <w:pPr>
              <w:pStyle w:val="BodyText"/>
              <w:rPr>
                <w:lang w:val="en-NZ"/>
              </w:rPr>
            </w:pPr>
            <w:r w:rsidRPr="00C47979">
              <w:t xml:space="preserve">Work health and safety (WHS)/occupational health and safety (OHS) regulations, legislative requirements, codes </w:t>
            </w:r>
            <w:r w:rsidRPr="00C47979">
              <w:t>of practice, manufacturers’ recommendations and specifications, environmental requirements and workplace procedures are identified, applied and m</w:t>
            </w:r>
            <w:r w:rsidRPr="00C47979">
              <w:t>onitored</w:t>
            </w:r>
          </w:p>
        </w:tc>
      </w:tr>
      <w:tr w:rsidTr="00C4797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4797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47979">
            <w:pPr>
              <w:pStyle w:val="BodyText"/>
              <w:rPr>
                <w:lang w:val="en-NZ"/>
              </w:rPr>
            </w:pPr>
            <w:r w:rsidRPr="00C47979">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C47979">
            <w:pPr>
              <w:pStyle w:val="BodyText"/>
              <w:rPr>
                <w:lang w:val="en-NZ"/>
              </w:rPr>
            </w:pPr>
            <w:r w:rsidRPr="00C47979">
              <w:t>Work requirements are identified from relevant personnel and documentation in accordance with workplace procedures</w:t>
            </w:r>
          </w:p>
        </w:tc>
      </w:tr>
      <w:tr w:rsidTr="00C4797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4797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47979">
            <w:pPr>
              <w:pStyle w:val="BodyText"/>
              <w:rPr>
                <w:lang w:val="en-NZ"/>
              </w:rPr>
            </w:pPr>
            <w:r w:rsidRPr="00C47979">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C47979">
            <w:pPr>
              <w:pStyle w:val="BodyText"/>
              <w:rPr>
                <w:lang w:val="en-NZ"/>
              </w:rPr>
            </w:pPr>
            <w:r w:rsidRPr="00C47979">
              <w:t xml:space="preserve">Plant lubricating status is assessed and evaluated from documentation in accordance with workplace procedures </w:t>
            </w:r>
          </w:p>
        </w:tc>
      </w:tr>
      <w:tr w:rsidTr="00C4797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4797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47979">
            <w:pPr>
              <w:pStyle w:val="BodyText"/>
              <w:rPr>
                <w:lang w:val="en-NZ"/>
              </w:rPr>
            </w:pPr>
            <w:r w:rsidRPr="00C47979">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C47979">
            <w:pPr>
              <w:pStyle w:val="BodyText"/>
              <w:rPr>
                <w:lang w:val="en-NZ"/>
              </w:rPr>
            </w:pPr>
            <w:r w:rsidRPr="00C47979">
              <w:t>Isolation of power generation plant is arranged in accordance with workplace procedures</w:t>
            </w:r>
          </w:p>
        </w:tc>
      </w:tr>
      <w:tr w:rsidTr="00C4797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4797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47979">
            <w:pPr>
              <w:pStyle w:val="BodyText"/>
              <w:rPr>
                <w:lang w:val="en-NZ"/>
              </w:rPr>
            </w:pPr>
            <w:r w:rsidRPr="00C47979">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C47979">
            <w:pPr>
              <w:pStyle w:val="BodyText"/>
              <w:rPr>
                <w:lang w:val="en-NZ"/>
              </w:rPr>
            </w:pPr>
            <w:r w:rsidRPr="00C47979">
              <w:t>Tools, lubricants and personal protective equipment (PPE) are acquired and used in accordance with workplace procedures</w:t>
            </w:r>
          </w:p>
        </w:tc>
      </w:tr>
      <w:tr w:rsidTr="00C4797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47979" w:rsidP="00C47979">
            <w:pPr>
              <w:pStyle w:val="BodyText"/>
            </w:pPr>
            <w:r w:rsidRPr="00C47979">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C47979" w:rsidP="00C47979">
            <w:pPr>
              <w:pStyle w:val="BodyText"/>
            </w:pPr>
            <w:r w:rsidRPr="00C47979">
              <w:rPr>
                <w:rStyle w:val="SpecialBold"/>
              </w:rPr>
              <w:t>Perform routine checks</w:t>
            </w:r>
            <w:r w:rsidRPr="00C47979">
              <w:t xml:space="preserve"> </w:t>
            </w:r>
            <w:r w:rsidRPr="00C47979">
              <w:rPr>
                <w:rStyle w:val="SpecialBold"/>
              </w:rPr>
              <w:t>on plant lubric</w:t>
            </w:r>
            <w:r w:rsidRPr="00C47979">
              <w:rPr>
                <w:rStyle w:val="SpecialBold"/>
              </w:rPr>
              <w:t>ation</w:t>
            </w:r>
            <w:r w:rsidRPr="00C47979">
              <w:t xml:space="preserve"> </w:t>
            </w:r>
          </w:p>
        </w:tc>
        <w:tc>
          <w:tcPr>
            <w:tcW w:w="702" w:type="dxa"/>
            <w:tcBorders>
              <w:top w:val="nil"/>
              <w:left w:val="nil"/>
              <w:bottom w:val="nil"/>
              <w:right w:val="nil"/>
            </w:tcBorders>
            <w:tcMar>
              <w:top w:w="0" w:type="dxa"/>
              <w:left w:w="62" w:type="dxa"/>
              <w:bottom w:w="0" w:type="dxa"/>
              <w:right w:w="62" w:type="dxa"/>
            </w:tcMar>
          </w:tcPr>
          <w:p w:rsidR="00000000" w:rsidP="00C47979">
            <w:pPr>
              <w:pStyle w:val="BodyText"/>
              <w:rPr>
                <w:lang w:val="en-NZ"/>
              </w:rPr>
            </w:pPr>
            <w:r w:rsidRPr="00C47979">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C47979">
            <w:pPr>
              <w:pStyle w:val="BodyText"/>
              <w:rPr>
                <w:lang w:val="en-NZ"/>
              </w:rPr>
            </w:pPr>
            <w:r w:rsidRPr="00C47979">
              <w:t>Power generating plant is checked in accordance with workplace procedures</w:t>
            </w:r>
          </w:p>
        </w:tc>
      </w:tr>
      <w:tr w:rsidTr="00C4797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4797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47979">
            <w:pPr>
              <w:pStyle w:val="BodyText"/>
              <w:rPr>
                <w:lang w:val="en-NZ"/>
              </w:rPr>
            </w:pPr>
            <w:r w:rsidRPr="00C47979">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C47979">
            <w:pPr>
              <w:pStyle w:val="BodyText"/>
              <w:rPr>
                <w:lang w:val="en-NZ"/>
              </w:rPr>
            </w:pPr>
            <w:r w:rsidRPr="00C47979">
              <w:t xml:space="preserve">Power generating plant affected by abnormal lubrication are identified and relevant personnel informed in accordance with workplace procedures </w:t>
            </w:r>
          </w:p>
        </w:tc>
      </w:tr>
      <w:tr w:rsidTr="00C4797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47979" w:rsidP="00C47979">
            <w:pPr>
              <w:pStyle w:val="BodyText"/>
            </w:pPr>
            <w:r w:rsidRPr="00C47979">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C47979" w:rsidP="00C47979">
            <w:pPr>
              <w:pStyle w:val="BodyText"/>
            </w:pPr>
            <w:r w:rsidRPr="00C47979">
              <w:rPr>
                <w:rStyle w:val="SpecialBold"/>
              </w:rPr>
              <w:t xml:space="preserve">Conduct plant lubrication </w:t>
            </w:r>
          </w:p>
        </w:tc>
        <w:tc>
          <w:tcPr>
            <w:tcW w:w="702" w:type="dxa"/>
            <w:tcBorders>
              <w:top w:val="nil"/>
              <w:left w:val="nil"/>
              <w:bottom w:val="nil"/>
              <w:right w:val="nil"/>
            </w:tcBorders>
            <w:tcMar>
              <w:top w:w="0" w:type="dxa"/>
              <w:left w:w="62" w:type="dxa"/>
              <w:bottom w:w="0" w:type="dxa"/>
              <w:right w:w="62" w:type="dxa"/>
            </w:tcMar>
          </w:tcPr>
          <w:p w:rsidR="00000000" w:rsidP="00C47979">
            <w:pPr>
              <w:pStyle w:val="BodyText"/>
              <w:rPr>
                <w:lang w:val="en-NZ"/>
              </w:rPr>
            </w:pPr>
            <w:r w:rsidRPr="00C47979">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C47979">
            <w:pPr>
              <w:pStyle w:val="BodyText"/>
              <w:rPr>
                <w:lang w:val="en-NZ"/>
              </w:rPr>
            </w:pPr>
            <w:r w:rsidRPr="00C47979">
              <w:t>Power generating plant requiring lubrication are cleaned before lubricating work is carried out in accordance with workplace procedures</w:t>
            </w:r>
          </w:p>
        </w:tc>
      </w:tr>
      <w:tr w:rsidTr="00C4797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4797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47979">
            <w:pPr>
              <w:pStyle w:val="BodyText"/>
              <w:rPr>
                <w:lang w:val="en-NZ"/>
              </w:rPr>
            </w:pPr>
            <w:r w:rsidRPr="00C47979">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C47979">
            <w:pPr>
              <w:pStyle w:val="BodyText"/>
              <w:rPr>
                <w:lang w:val="en-NZ"/>
              </w:rPr>
            </w:pPr>
            <w:r w:rsidRPr="00C47979">
              <w:t>Power generating plant is lubricated in accordance with safety data sheets (SDS), manufacturers’ recommendations and specifications, and workplace procedures</w:t>
            </w:r>
          </w:p>
        </w:tc>
      </w:tr>
      <w:tr w:rsidTr="00C4797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4797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47979">
            <w:pPr>
              <w:pStyle w:val="BodyText"/>
              <w:rPr>
                <w:lang w:val="en-NZ"/>
              </w:rPr>
            </w:pPr>
            <w:r w:rsidRPr="00C47979">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C47979">
            <w:pPr>
              <w:pStyle w:val="BodyText"/>
              <w:rPr>
                <w:lang w:val="en-NZ"/>
              </w:rPr>
            </w:pPr>
            <w:r w:rsidRPr="00C47979">
              <w:t>Power generating plant is returned to operational condition to ensure safety of personnel a</w:t>
            </w:r>
            <w:r w:rsidRPr="00C47979">
              <w:t>nd plant integrity in accordance with workplace procedures</w:t>
            </w:r>
          </w:p>
        </w:tc>
      </w:tr>
      <w:tr w:rsidTr="00C4797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47979" w:rsidP="00C47979">
            <w:pPr>
              <w:pStyle w:val="BodyText"/>
            </w:pPr>
            <w:r w:rsidRPr="00C47979">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C47979" w:rsidP="00C47979">
            <w:pPr>
              <w:pStyle w:val="BodyText"/>
            </w:pPr>
            <w:r w:rsidRPr="00C47979">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C47979">
            <w:pPr>
              <w:pStyle w:val="BodyText"/>
              <w:rPr>
                <w:lang w:val="en-NZ"/>
              </w:rPr>
            </w:pPr>
            <w:r w:rsidRPr="00C47979">
              <w:rPr>
                <w:rStyle w:val="SpecialBold"/>
              </w:rPr>
              <w:t>4</w:t>
            </w:r>
            <w:r w:rsidRPr="00C47979">
              <w:t>.</w:t>
            </w:r>
            <w:r w:rsidRPr="00C47979">
              <w:rPr>
                <w:rStyle w:val="SpecialBold"/>
              </w:rPr>
              <w:t>1</w:t>
            </w:r>
          </w:p>
        </w:tc>
        <w:tc>
          <w:tcPr>
            <w:tcW w:w="5628" w:type="dxa"/>
            <w:tcBorders>
              <w:top w:val="nil"/>
              <w:left w:val="nil"/>
              <w:bottom w:val="nil"/>
              <w:right w:val="nil"/>
            </w:tcBorders>
            <w:tcMar>
              <w:top w:w="0" w:type="dxa"/>
              <w:left w:w="62" w:type="dxa"/>
              <w:bottom w:w="0" w:type="dxa"/>
              <w:right w:w="62" w:type="dxa"/>
            </w:tcMar>
          </w:tcPr>
          <w:p w:rsidR="00000000" w:rsidP="00C47979">
            <w:pPr>
              <w:pStyle w:val="BodyText"/>
              <w:rPr>
                <w:lang w:val="en-NZ"/>
              </w:rPr>
            </w:pPr>
            <w:r w:rsidRPr="00C47979">
              <w:t>Power generating plant problems, movements and status are reported in accordance with workplace procedures</w:t>
            </w:r>
          </w:p>
        </w:tc>
      </w:tr>
      <w:tr w:rsidTr="00C4797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4797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47979">
            <w:pPr>
              <w:pStyle w:val="BodyText"/>
              <w:rPr>
                <w:lang w:val="en-NZ"/>
              </w:rPr>
            </w:pPr>
            <w:r w:rsidRPr="00C47979">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RPr="00C47979" w:rsidP="00C47979">
            <w:pPr>
              <w:pStyle w:val="BodyText"/>
            </w:pPr>
            <w:r w:rsidRPr="00C47979">
              <w:t>Documentation is updated in accordance with workplace procedures</w:t>
            </w:r>
          </w:p>
        </w:tc>
      </w:tr>
    </w:tbl>
    <w:p w:rsidR="00000000" w:rsidRPr="00C47979" w:rsidP="00C47979">
      <w:pPr>
        <w:pStyle w:val="NoPaddingFontSize1"/>
      </w:pPr>
    </w:p>
    <w:p w:rsidR="00000000" w:rsidRPr="00C47979" w:rsidP="00C47979">
      <w:pPr>
        <w:pStyle w:val="AllowPageBreak"/>
      </w:pPr>
    </w:p>
    <w:p w:rsidR="00000000" w:rsidRPr="00C47979" w:rsidP="00C47979">
      <w:pPr>
        <w:pStyle w:val="Heading1"/>
      </w:pPr>
      <w:bookmarkStart w:id="7" w:name="O_1193484"/>
      <w:bookmarkEnd w:id="7"/>
      <w:r w:rsidRPr="00C47979">
        <w:t>Foundation Skills</w:t>
      </w:r>
    </w:p>
    <w:tbl>
      <w:tblPr>
        <w:tblW w:w="9497" w:type="dxa"/>
        <w:tblLayout w:type="fixed"/>
        <w:tblCellMar>
          <w:left w:w="62" w:type="dxa"/>
          <w:right w:w="62" w:type="dxa"/>
        </w:tblCellMar>
        <w:tblLook w:val="0000"/>
      </w:tblPr>
      <w:tblGrid>
        <w:gridCol w:w="9497"/>
      </w:tblGrid>
      <w:tr w:rsidTr="00C479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7979" w:rsidP="00C47979">
            <w:pPr>
              <w:pStyle w:val="BodyText"/>
            </w:pPr>
            <w:r w:rsidRPr="00C47979">
              <w:t xml:space="preserve">Foundation skills essential to performance are explicit in the performance criteria of this unit of </w:t>
            </w:r>
            <w:r w:rsidRPr="00C47979">
              <w:t>competency.</w:t>
            </w:r>
          </w:p>
        </w:tc>
      </w:tr>
    </w:tbl>
    <w:p w:rsidR="00000000" w:rsidRPr="00C47979" w:rsidP="00C47979">
      <w:pPr>
        <w:pStyle w:val="NoPaddingFontSize1"/>
      </w:pPr>
    </w:p>
    <w:p w:rsidR="00000000" w:rsidRPr="00C47979" w:rsidP="00C47979">
      <w:pPr>
        <w:pStyle w:val="AllowPageBreak"/>
      </w:pPr>
    </w:p>
    <w:p w:rsidR="00000000" w:rsidRPr="00C47979" w:rsidP="00C47979">
      <w:pPr>
        <w:pStyle w:val="Heading1"/>
      </w:pPr>
      <w:bookmarkStart w:id="8" w:name="O_1193485"/>
      <w:bookmarkEnd w:id="8"/>
      <w:r w:rsidRPr="00C47979">
        <w:t>Range of Conditions</w:t>
      </w:r>
    </w:p>
    <w:tbl>
      <w:tblPr>
        <w:tblW w:w="9497" w:type="dxa"/>
        <w:tblLayout w:type="fixed"/>
        <w:tblCellMar>
          <w:left w:w="62" w:type="dxa"/>
          <w:right w:w="62" w:type="dxa"/>
        </w:tblCellMar>
        <w:tblLook w:val="0000"/>
      </w:tblPr>
      <w:tblGrid>
        <w:gridCol w:w="9497"/>
      </w:tblGrid>
      <w:tr w:rsidTr="00C479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7979" w:rsidP="00C47979">
            <w:pPr>
              <w:pStyle w:val="BodyText"/>
            </w:pPr>
            <w:r w:rsidRPr="00C47979">
              <w:t>Range is restricted to essential operating conditions and any other variables essential to the work environment.</w:t>
            </w:r>
          </w:p>
          <w:p w:rsidR="00000000" w:rsidRPr="00C47979" w:rsidP="00C47979">
            <w:pPr>
              <w:pStyle w:val="BodyText"/>
            </w:pPr>
            <w:r w:rsidRPr="00C47979">
              <w:t>Non-essential conditions may be found in the UEP Electricity Supply Industry – Generation Sector Training Package Companion Volume Implementat</w:t>
            </w:r>
            <w:r w:rsidRPr="00C47979">
              <w:t>ion Guide.</w:t>
            </w:r>
          </w:p>
        </w:tc>
      </w:tr>
    </w:tbl>
    <w:p w:rsidR="00000000" w:rsidRPr="00C47979" w:rsidP="00C47979">
      <w:pPr>
        <w:pStyle w:val="NoPaddingFontSize1"/>
      </w:pPr>
    </w:p>
    <w:p w:rsidR="00000000" w:rsidRPr="00C47979" w:rsidP="00C47979">
      <w:pPr>
        <w:pStyle w:val="AllowPageBreak"/>
      </w:pPr>
    </w:p>
    <w:p w:rsidR="00000000" w:rsidRPr="00C47979" w:rsidP="00C47979">
      <w:pPr>
        <w:pStyle w:val="Heading1"/>
      </w:pPr>
      <w:bookmarkStart w:id="9" w:name="O_1193486"/>
      <w:bookmarkEnd w:id="9"/>
      <w:r w:rsidRPr="00C47979">
        <w:t>Unit Mapping Information</w:t>
      </w:r>
    </w:p>
    <w:tbl>
      <w:tblPr>
        <w:tblW w:w="9497" w:type="dxa"/>
        <w:tblLayout w:type="fixed"/>
        <w:tblCellMar>
          <w:left w:w="62" w:type="dxa"/>
          <w:right w:w="62" w:type="dxa"/>
        </w:tblCellMar>
        <w:tblLook w:val="0000"/>
      </w:tblPr>
      <w:tblGrid>
        <w:gridCol w:w="9497"/>
      </w:tblGrid>
      <w:tr w:rsidTr="00C479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7979" w:rsidP="00C47979">
            <w:pPr>
              <w:pStyle w:val="BodyText"/>
            </w:pPr>
            <w:r w:rsidRPr="00C47979">
              <w:t>This unit replaces and is equivalent to UEPOPS207 Perform plant lubrication.</w:t>
            </w:r>
          </w:p>
        </w:tc>
      </w:tr>
    </w:tbl>
    <w:p w:rsidR="00000000" w:rsidRPr="00C47979" w:rsidP="00C47979">
      <w:pPr>
        <w:pStyle w:val="NoPaddingFontSize1"/>
      </w:pPr>
    </w:p>
    <w:p w:rsidR="00000000" w:rsidRPr="00C47979" w:rsidP="00C47979">
      <w:pPr>
        <w:pStyle w:val="AllowPageBreak"/>
      </w:pPr>
    </w:p>
    <w:p w:rsidR="00000000" w:rsidRPr="00C47979" w:rsidP="00C47979">
      <w:pPr>
        <w:pStyle w:val="Heading1"/>
      </w:pPr>
      <w:bookmarkStart w:id="10" w:name="O_1193493"/>
      <w:bookmarkEnd w:id="10"/>
      <w:r w:rsidRPr="00C47979">
        <w:t>Links</w:t>
      </w:r>
    </w:p>
    <w:p w:rsidR="00000000" w:rsidRPr="00C47979" w:rsidP="00B135C0">
      <w:pPr>
        <w:pStyle w:val="BodyText"/>
      </w:pPr>
      <w:r w:rsidRPr="00C4797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C70491">
        <w:rPr>
          <w:rStyle w:val="Hyperlink"/>
        </w:rPr>
        <w:t>https://vetnet.gov.au/Pages/TrainingDocs.aspx?q=1715b9fa-e7bd-441c-bb8d-cf22c9c825a8</w:t>
      </w:r>
      <w:r>
        <w:fldChar w:fldCharType="end"/>
      </w:r>
    </w:p>
    <w:p w:rsidR="00000000" w:rsidRPr="00C47979" w:rsidP="00C47979"/>
    <w:sectPr w:rsidSect="00C479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9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979" w:rsidRPr="00B135C0" w:rsidP="00B135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9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5C0" w:rsidP="00C479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35C0" w:rsidP="00C4797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135C0" w:rsidP="00C479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9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5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7979" w:rsidRPr="00B135C0" w:rsidP="00B135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9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5C0" w:rsidRPr="002D2AF8" w:rsidP="00C47979">
    <w:pPr>
      <w:pStyle w:val="Header"/>
      <w:framePr w:wrap="around"/>
    </w:pPr>
    <w:r>
      <w:fldChar w:fldCharType="begin"/>
    </w:r>
    <w:r>
      <w:instrText xml:space="preserve"> TITLE   \* MERGEFORMAT </w:instrText>
    </w:r>
    <w:r>
      <w:fldChar w:fldCharType="separate"/>
    </w:r>
    <w:r>
      <w:t>UEPOPS121 Perform plant lubrication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B135C0" w:rsidP="00C479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9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7979"/>
    <w:pPr>
      <w:spacing w:before="360" w:after="60"/>
      <w:outlineLvl w:val="0"/>
    </w:pPr>
    <w:rPr>
      <w:sz w:val="32"/>
    </w:rPr>
  </w:style>
  <w:style w:type="paragraph" w:styleId="Heading2">
    <w:name w:val="heading 2"/>
    <w:basedOn w:val="HeadingBase"/>
    <w:next w:val="BodyText"/>
    <w:link w:val="Heading2Char"/>
    <w:qFormat/>
    <w:rsid w:val="00C47979"/>
    <w:pPr>
      <w:keepLines/>
      <w:spacing w:before="240" w:after="120"/>
      <w:outlineLvl w:val="1"/>
    </w:pPr>
    <w:rPr>
      <w:sz w:val="28"/>
      <w:szCs w:val="40"/>
    </w:rPr>
  </w:style>
  <w:style w:type="paragraph" w:styleId="Heading3">
    <w:name w:val="heading 3"/>
    <w:basedOn w:val="HeadingBase"/>
    <w:next w:val="BodyText"/>
    <w:link w:val="Heading3Char"/>
    <w:qFormat/>
    <w:rsid w:val="00C47979"/>
    <w:pPr>
      <w:spacing w:before="180" w:after="120"/>
      <w:outlineLvl w:val="2"/>
    </w:pPr>
    <w:rPr>
      <w:spacing w:val="-10"/>
      <w:kern w:val="32"/>
    </w:rPr>
  </w:style>
  <w:style w:type="paragraph" w:styleId="Heading4">
    <w:name w:val="heading 4"/>
    <w:basedOn w:val="HeadingBase"/>
    <w:next w:val="BodyText"/>
    <w:link w:val="Heading4Char"/>
    <w:qFormat/>
    <w:rsid w:val="00C47979"/>
    <w:pPr>
      <w:spacing w:before="160" w:after="120"/>
      <w:outlineLvl w:val="3"/>
    </w:pPr>
    <w:rPr>
      <w:sz w:val="22"/>
    </w:rPr>
  </w:style>
  <w:style w:type="paragraph" w:styleId="Heading5">
    <w:name w:val="heading 5"/>
    <w:basedOn w:val="HeadingBase"/>
    <w:next w:val="Normal"/>
    <w:link w:val="Heading5Char"/>
    <w:qFormat/>
    <w:rsid w:val="00C47979"/>
    <w:pPr>
      <w:spacing w:before="80"/>
      <w:outlineLvl w:val="4"/>
    </w:pPr>
    <w:rPr>
      <w:color w:val="918585"/>
      <w:sz w:val="20"/>
    </w:rPr>
  </w:style>
  <w:style w:type="paragraph" w:styleId="Heading6">
    <w:name w:val="heading 6"/>
    <w:basedOn w:val="HeadingBase"/>
    <w:next w:val="Normal"/>
    <w:link w:val="Heading6Char"/>
    <w:qFormat/>
    <w:rsid w:val="00C47979"/>
    <w:pPr>
      <w:spacing w:before="60"/>
      <w:outlineLvl w:val="5"/>
    </w:pPr>
    <w:rPr>
      <w:color w:val="918585"/>
      <w:sz w:val="20"/>
    </w:rPr>
  </w:style>
  <w:style w:type="paragraph" w:styleId="Heading7">
    <w:name w:val="heading 7"/>
    <w:basedOn w:val="Normal"/>
    <w:next w:val="Normal"/>
    <w:link w:val="Heading7Char"/>
    <w:qFormat/>
    <w:rsid w:val="00C47979"/>
    <w:pPr>
      <w:ind w:left="720"/>
      <w:outlineLvl w:val="6"/>
    </w:pPr>
    <w:rPr>
      <w:i/>
    </w:rPr>
  </w:style>
  <w:style w:type="paragraph" w:styleId="Heading8">
    <w:name w:val="heading 8"/>
    <w:basedOn w:val="Normal"/>
    <w:next w:val="Normal"/>
    <w:link w:val="Heading8Char"/>
    <w:qFormat/>
    <w:rsid w:val="00C47979"/>
    <w:pPr>
      <w:ind w:left="720"/>
      <w:outlineLvl w:val="7"/>
    </w:pPr>
    <w:rPr>
      <w:i/>
    </w:rPr>
  </w:style>
  <w:style w:type="paragraph" w:styleId="Heading9">
    <w:name w:val="heading 9"/>
    <w:basedOn w:val="Normal"/>
    <w:next w:val="Normal"/>
    <w:link w:val="Heading9Char"/>
    <w:qFormat/>
    <w:rsid w:val="00C47979"/>
    <w:pPr>
      <w:ind w:left="720"/>
      <w:outlineLvl w:val="8"/>
    </w:pPr>
    <w:rPr>
      <w:i/>
    </w:rPr>
  </w:style>
  <w:style w:type="character" w:default="1" w:styleId="DefaultParagraphFont">
    <w:name w:val="Default Paragraph Font"/>
    <w:uiPriority w:val="1"/>
    <w:unhideWhenUsed/>
    <w:rsid w:val="00C479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7979"/>
  </w:style>
  <w:style w:type="character" w:customStyle="1" w:styleId="Heading1Char">
    <w:name w:val="Heading 1 Char"/>
    <w:basedOn w:val="DefaultParagraphFont"/>
    <w:link w:val="Heading1"/>
    <w:rsid w:val="00C47979"/>
    <w:rPr>
      <w:rFonts w:ascii="Times New Roman" w:eastAsia="Times New Roman" w:hAnsi="Times New Roman" w:cs="Times New Roman"/>
      <w:b/>
      <w:sz w:val="32"/>
      <w:szCs w:val="20"/>
      <w:lang w:eastAsia="en-US"/>
    </w:rPr>
  </w:style>
  <w:style w:type="paragraph" w:styleId="BodyText">
    <w:name w:val="Body Text"/>
    <w:basedOn w:val="Normal"/>
    <w:link w:val="BodyTextChar"/>
    <w:rsid w:val="00C479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7979"/>
    <w:rPr>
      <w:rFonts w:ascii="Times New Roman" w:eastAsia="Times New Roman" w:hAnsi="Times New Roman" w:cs="Times New Roman"/>
      <w:sz w:val="24"/>
      <w:lang w:eastAsia="en-US"/>
    </w:rPr>
  </w:style>
  <w:style w:type="character" w:customStyle="1" w:styleId="SpecialBold">
    <w:name w:val="Special Bold"/>
    <w:basedOn w:val="DefaultParagraphFont"/>
    <w:rsid w:val="00C47979"/>
    <w:rPr>
      <w:b/>
      <w:spacing w:val="0"/>
    </w:rPr>
  </w:style>
  <w:style w:type="paragraph" w:customStyle="1" w:styleId="SuperHeading">
    <w:name w:val="SuperHeading"/>
    <w:basedOn w:val="Normal"/>
    <w:rsid w:val="00C47979"/>
    <w:pPr>
      <w:spacing w:before="240" w:after="120"/>
      <w:outlineLvl w:val="0"/>
    </w:pPr>
    <w:rPr>
      <w:rFonts w:ascii="Times New Roman" w:hAnsi="Times New Roman"/>
      <w:b/>
      <w:sz w:val="32"/>
    </w:rPr>
  </w:style>
  <w:style w:type="paragraph" w:customStyle="1" w:styleId="AllowPageBreak">
    <w:name w:val="AllowPageBreak"/>
    <w:rsid w:val="00C4797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479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79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79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79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79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79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79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7979"/>
    <w:rPr>
      <w:rFonts w:ascii="Courier New" w:eastAsia="Times New Roman" w:hAnsi="Courier New" w:cs="Times New Roman"/>
      <w:i/>
      <w:szCs w:val="20"/>
      <w:lang w:eastAsia="en-US"/>
    </w:rPr>
  </w:style>
  <w:style w:type="paragraph" w:customStyle="1" w:styleId="HeadingBase">
    <w:name w:val="Heading Base"/>
    <w:rsid w:val="00C479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7979"/>
    <w:pPr>
      <w:tabs>
        <w:tab w:val="right" w:leader="dot" w:pos="9072"/>
      </w:tabs>
      <w:ind w:left="567"/>
    </w:pPr>
    <w:rPr>
      <w:szCs w:val="22"/>
    </w:rPr>
  </w:style>
  <w:style w:type="paragraph" w:customStyle="1" w:styleId="TOCBase">
    <w:name w:val="TOC Base"/>
    <w:rsid w:val="00C479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7979"/>
    <w:pPr>
      <w:tabs>
        <w:tab w:val="right" w:leader="dot" w:pos="9072"/>
      </w:tabs>
      <w:spacing w:before="40" w:after="40"/>
      <w:ind w:left="284"/>
    </w:pPr>
    <w:rPr>
      <w:rFonts w:ascii="Times New Roman" w:hAnsi="Times New Roman"/>
    </w:rPr>
  </w:style>
  <w:style w:type="paragraph" w:styleId="TOC1">
    <w:name w:val="toc 1"/>
    <w:basedOn w:val="TOCBase"/>
    <w:next w:val="Normal"/>
    <w:rsid w:val="00C479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79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7979"/>
    <w:rPr>
      <w:rFonts w:ascii="Times New Roman" w:eastAsia="Times New Roman" w:hAnsi="Times New Roman" w:cs="Times New Roman"/>
      <w:sz w:val="16"/>
      <w:lang w:eastAsia="en-US"/>
    </w:rPr>
  </w:style>
  <w:style w:type="paragraph" w:styleId="Title">
    <w:name w:val="Title"/>
    <w:basedOn w:val="HeadingBase"/>
    <w:link w:val="TitleChar"/>
    <w:qFormat/>
    <w:rsid w:val="00C47979"/>
    <w:pPr>
      <w:spacing w:before="5040"/>
      <w:jc w:val="center"/>
    </w:pPr>
    <w:rPr>
      <w:sz w:val="48"/>
      <w:szCs w:val="72"/>
      <w:lang w:val="en-US"/>
    </w:rPr>
  </w:style>
  <w:style w:type="character" w:customStyle="1" w:styleId="TitleChar">
    <w:name w:val="Title Char"/>
    <w:basedOn w:val="DefaultParagraphFont"/>
    <w:link w:val="Title"/>
    <w:rsid w:val="00C479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7979"/>
    <w:pPr>
      <w:tabs>
        <w:tab w:val="left" w:pos="3600"/>
        <w:tab w:val="left" w:pos="3958"/>
      </w:tabs>
    </w:pPr>
  </w:style>
  <w:style w:type="paragraph" w:styleId="List">
    <w:name w:val="List"/>
    <w:basedOn w:val="BodyText"/>
    <w:next w:val="BodyText"/>
    <w:rsid w:val="00C47979"/>
    <w:pPr>
      <w:tabs>
        <w:tab w:val="left" w:pos="340"/>
      </w:tabs>
      <w:spacing w:before="60" w:after="60"/>
      <w:ind w:left="340" w:hanging="340"/>
    </w:pPr>
  </w:style>
  <w:style w:type="paragraph" w:styleId="ListBullet">
    <w:name w:val="List Bullet"/>
    <w:basedOn w:val="List"/>
    <w:rsid w:val="00C47979"/>
    <w:pPr>
      <w:numPr>
        <w:numId w:val="10"/>
      </w:numPr>
      <w:tabs>
        <w:tab w:val="clear" w:pos="340"/>
      </w:tabs>
      <w:spacing w:before="40" w:after="40"/>
    </w:pPr>
  </w:style>
  <w:style w:type="paragraph" w:customStyle="1" w:styleId="Note">
    <w:name w:val="Note"/>
    <w:basedOn w:val="BodyText"/>
    <w:rsid w:val="00C479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7979"/>
    <w:pPr>
      <w:framePr w:wrap="auto" w:hAnchor="text" w:y="6049"/>
    </w:pPr>
    <w:rPr>
      <w:color w:val="000000"/>
      <w:sz w:val="40"/>
    </w:rPr>
  </w:style>
  <w:style w:type="paragraph" w:customStyle="1" w:styleId="TOCTitle">
    <w:name w:val="TOCTitle"/>
    <w:basedOn w:val="Heading1"/>
    <w:rsid w:val="00C47979"/>
    <w:pPr>
      <w:spacing w:after="240"/>
      <w:jc w:val="center"/>
      <w:outlineLvl w:val="9"/>
    </w:pPr>
    <w:rPr>
      <w:caps/>
    </w:rPr>
  </w:style>
  <w:style w:type="paragraph" w:customStyle="1" w:styleId="Version">
    <w:name w:val="Version"/>
    <w:rsid w:val="00C479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7979"/>
    <w:pPr>
      <w:numPr>
        <w:numId w:val="11"/>
      </w:numPr>
      <w:tabs>
        <w:tab w:val="clear" w:pos="680"/>
      </w:tabs>
    </w:pPr>
  </w:style>
  <w:style w:type="paragraph" w:styleId="Index1">
    <w:name w:val="index 1"/>
    <w:basedOn w:val="Normal"/>
    <w:next w:val="Normal"/>
    <w:semiHidden/>
    <w:rsid w:val="00C47979"/>
    <w:pPr>
      <w:keepNext w:val="0"/>
      <w:tabs>
        <w:tab w:val="right" w:pos="4176"/>
      </w:tabs>
      <w:ind w:left="198" w:hanging="198"/>
    </w:pPr>
    <w:rPr>
      <w:rFonts w:ascii="Garamond" w:hAnsi="Garamond"/>
    </w:rPr>
  </w:style>
  <w:style w:type="paragraph" w:styleId="IndexHeading">
    <w:name w:val="index heading"/>
    <w:basedOn w:val="Normal"/>
    <w:next w:val="Index1"/>
    <w:semiHidden/>
    <w:rsid w:val="00C47979"/>
    <w:pPr>
      <w:spacing w:before="120" w:after="120"/>
    </w:pPr>
    <w:rPr>
      <w:rFonts w:ascii="Arial" w:hAnsi="Arial"/>
      <w:b/>
      <w:color w:val="918585"/>
      <w:sz w:val="24"/>
    </w:rPr>
  </w:style>
  <w:style w:type="paragraph" w:styleId="Header">
    <w:name w:val="header"/>
    <w:basedOn w:val="Normal"/>
    <w:link w:val="HeaderChar"/>
    <w:rsid w:val="00C479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7979"/>
    <w:rPr>
      <w:rFonts w:ascii="Times New Roman" w:eastAsia="Times New Roman" w:hAnsi="Times New Roman" w:cs="Times New Roman"/>
      <w:sz w:val="16"/>
      <w:szCs w:val="20"/>
      <w:lang w:val="en-GB" w:eastAsia="en-US"/>
    </w:rPr>
  </w:style>
  <w:style w:type="paragraph" w:customStyle="1" w:styleId="Chapter">
    <w:name w:val="Chapter"/>
    <w:basedOn w:val="Normal"/>
    <w:rsid w:val="00C47979"/>
    <w:pPr>
      <w:spacing w:before="240"/>
    </w:pPr>
    <w:rPr>
      <w:rFonts w:ascii="Times New Roman" w:hAnsi="Times New Roman"/>
      <w:smallCaps/>
      <w:spacing w:val="80"/>
      <w:sz w:val="28"/>
    </w:rPr>
  </w:style>
  <w:style w:type="paragraph" w:customStyle="1" w:styleId="InChapter">
    <w:name w:val="InChapter"/>
    <w:basedOn w:val="Heading3"/>
    <w:rsid w:val="00C47979"/>
    <w:pPr>
      <w:spacing w:after="240"/>
      <w:outlineLvl w:val="9"/>
    </w:pPr>
    <w:rPr>
      <w:noProof/>
    </w:rPr>
  </w:style>
  <w:style w:type="paragraph" w:styleId="Index2">
    <w:name w:val="index 2"/>
    <w:basedOn w:val="Normal"/>
    <w:next w:val="Normal"/>
    <w:semiHidden/>
    <w:rsid w:val="00C47979"/>
    <w:pPr>
      <w:tabs>
        <w:tab w:val="right" w:pos="4176"/>
      </w:tabs>
      <w:ind w:left="568" w:hanging="284"/>
    </w:pPr>
    <w:rPr>
      <w:rFonts w:ascii="Garamond" w:hAnsi="Garamond"/>
    </w:rPr>
  </w:style>
  <w:style w:type="paragraph" w:customStyle="1" w:styleId="Byline">
    <w:name w:val="Byline"/>
    <w:rsid w:val="00C479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7979"/>
    <w:pPr>
      <w:tabs>
        <w:tab w:val="clear" w:pos="3600"/>
        <w:tab w:val="clear" w:pos="3958"/>
      </w:tabs>
      <w:jc w:val="right"/>
    </w:pPr>
  </w:style>
  <w:style w:type="character" w:styleId="Emphasis">
    <w:name w:val="Emphasis"/>
    <w:basedOn w:val="DefaultParagraphFont"/>
    <w:qFormat/>
    <w:rsid w:val="00C47979"/>
    <w:rPr>
      <w:i/>
    </w:rPr>
  </w:style>
  <w:style w:type="paragraph" w:styleId="Caption">
    <w:name w:val="caption"/>
    <w:basedOn w:val="BodyText"/>
    <w:next w:val="Normal"/>
    <w:qFormat/>
    <w:rsid w:val="00C47979"/>
    <w:pPr>
      <w:framePr w:w="2268" w:hSpace="181" w:vSpace="181" w:wrap="around" w:vAnchor="text" w:hAnchor="page" w:x="1135" w:y="285" w:anchorLock="1"/>
    </w:pPr>
    <w:rPr>
      <w:i/>
    </w:rPr>
  </w:style>
  <w:style w:type="paragraph" w:customStyle="1" w:styleId="MiniTOCTitle">
    <w:name w:val="MiniTOCTitle"/>
    <w:basedOn w:val="Heading4"/>
    <w:rsid w:val="00C47979"/>
    <w:pPr>
      <w:spacing w:before="240"/>
      <w:outlineLvl w:val="9"/>
    </w:pPr>
    <w:rPr>
      <w:noProof/>
      <w:sz w:val="24"/>
    </w:rPr>
  </w:style>
  <w:style w:type="paragraph" w:customStyle="1" w:styleId="MiniTOCItem">
    <w:name w:val="MiniTOCItem"/>
    <w:basedOn w:val="ListBullet"/>
    <w:rsid w:val="00C47979"/>
    <w:pPr>
      <w:numPr>
        <w:numId w:val="0"/>
      </w:numPr>
      <w:tabs>
        <w:tab w:val="right" w:leader="dot" w:pos="6521"/>
      </w:tabs>
      <w:spacing w:before="0" w:after="0"/>
    </w:pPr>
  </w:style>
  <w:style w:type="paragraph" w:customStyle="1" w:styleId="TOFTitle">
    <w:name w:val="TOFTitle"/>
    <w:basedOn w:val="TOCTitle"/>
    <w:rsid w:val="00C47979"/>
  </w:style>
  <w:style w:type="paragraph" w:styleId="TableofFigures">
    <w:name w:val="table of figures"/>
    <w:basedOn w:val="Normal"/>
    <w:next w:val="Normal"/>
    <w:semiHidden/>
    <w:rsid w:val="00C47979"/>
    <w:pPr>
      <w:tabs>
        <w:tab w:val="right" w:leader="dot" w:pos="9072"/>
      </w:tabs>
      <w:ind w:left="970" w:hanging="403"/>
    </w:pPr>
    <w:rPr>
      <w:rFonts w:ascii="Times New Roman" w:hAnsi="Times New Roman"/>
      <w:b/>
    </w:rPr>
  </w:style>
  <w:style w:type="paragraph" w:styleId="ListNumber">
    <w:name w:val="List Number"/>
    <w:basedOn w:val="List"/>
    <w:rsid w:val="00C47979"/>
    <w:pPr>
      <w:numPr>
        <w:numId w:val="13"/>
      </w:numPr>
      <w:tabs>
        <w:tab w:val="clear" w:pos="340"/>
      </w:tabs>
    </w:pPr>
  </w:style>
  <w:style w:type="character" w:customStyle="1" w:styleId="WingdingSymbols">
    <w:name w:val="Wingding Symbols"/>
    <w:rsid w:val="00C47979"/>
    <w:rPr>
      <w:rFonts w:ascii="Wingdings" w:hAnsi="Wingdings"/>
    </w:rPr>
  </w:style>
  <w:style w:type="paragraph" w:customStyle="1" w:styleId="TableHeading">
    <w:name w:val="Table Heading"/>
    <w:basedOn w:val="HeadingBase"/>
    <w:rsid w:val="00C47979"/>
    <w:pPr>
      <w:keepLines/>
      <w:pBdr>
        <w:bottom w:val="single" w:sz="6" w:space="1" w:color="918585"/>
      </w:pBdr>
      <w:spacing w:before="240"/>
    </w:pPr>
  </w:style>
  <w:style w:type="character" w:customStyle="1" w:styleId="HotSpot">
    <w:name w:val="HotSpot"/>
    <w:rsid w:val="00C47979"/>
    <w:rPr>
      <w:color w:val="0033CC"/>
      <w:u w:val="none"/>
    </w:rPr>
  </w:style>
  <w:style w:type="paragraph" w:customStyle="1" w:styleId="BodyTextRight">
    <w:name w:val="Body Text Right"/>
    <w:basedOn w:val="BodyText"/>
    <w:rsid w:val="00C47979"/>
    <w:pPr>
      <w:spacing w:before="0" w:after="0"/>
      <w:jc w:val="right"/>
    </w:pPr>
  </w:style>
  <w:style w:type="paragraph" w:styleId="Index3">
    <w:name w:val="index 3"/>
    <w:basedOn w:val="ListNumber2"/>
    <w:next w:val="Normal"/>
    <w:semiHidden/>
    <w:rsid w:val="00C47979"/>
    <w:pPr>
      <w:numPr>
        <w:numId w:val="0"/>
      </w:numPr>
      <w:tabs>
        <w:tab w:val="right" w:leader="dot" w:pos="4176"/>
      </w:tabs>
    </w:pPr>
  </w:style>
  <w:style w:type="paragraph" w:styleId="ListNumber2">
    <w:name w:val="List Number 2"/>
    <w:basedOn w:val="List2"/>
    <w:rsid w:val="00C47979"/>
    <w:pPr>
      <w:numPr>
        <w:numId w:val="8"/>
      </w:numPr>
      <w:tabs>
        <w:tab w:val="clear" w:pos="1060"/>
      </w:tabs>
    </w:pPr>
  </w:style>
  <w:style w:type="paragraph" w:customStyle="1" w:styleId="MarginNote">
    <w:name w:val="Margin Note"/>
    <w:basedOn w:val="BodyText"/>
    <w:rsid w:val="00C479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79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79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7979"/>
    <w:rPr>
      <w:sz w:val="32"/>
    </w:rPr>
  </w:style>
  <w:style w:type="paragraph" w:customStyle="1" w:styleId="HeadingProcedure">
    <w:name w:val="Heading Procedure"/>
    <w:basedOn w:val="HeadingBase"/>
    <w:next w:val="Normal"/>
    <w:rsid w:val="00C47979"/>
    <w:pPr>
      <w:tabs>
        <w:tab w:val="left" w:pos="0"/>
      </w:tabs>
      <w:spacing w:before="120" w:after="60"/>
    </w:pPr>
    <w:rPr>
      <w:i/>
      <w:color w:val="918585"/>
      <w:sz w:val="22"/>
    </w:rPr>
  </w:style>
  <w:style w:type="paragraph" w:customStyle="1" w:styleId="TableBodyText">
    <w:name w:val="Table Body Text"/>
    <w:basedOn w:val="BodyText"/>
    <w:rsid w:val="00C47979"/>
    <w:pPr>
      <w:spacing w:before="60" w:after="60"/>
    </w:pPr>
  </w:style>
  <w:style w:type="paragraph" w:styleId="ListContinue">
    <w:name w:val="List Continue"/>
    <w:basedOn w:val="List"/>
    <w:rsid w:val="00C47979"/>
    <w:pPr>
      <w:ind w:firstLine="0"/>
    </w:pPr>
  </w:style>
  <w:style w:type="paragraph" w:customStyle="1" w:styleId="ListNote">
    <w:name w:val="List Note"/>
    <w:basedOn w:val="List"/>
    <w:rsid w:val="00C47979"/>
    <w:pPr>
      <w:pBdr>
        <w:top w:val="single" w:sz="6" w:space="2" w:color="918585"/>
        <w:bottom w:val="single" w:sz="6" w:space="2" w:color="918585"/>
      </w:pBdr>
      <w:tabs>
        <w:tab w:val="left" w:pos="1021"/>
      </w:tabs>
      <w:ind w:firstLine="0"/>
    </w:pPr>
  </w:style>
  <w:style w:type="paragraph" w:customStyle="1" w:styleId="Warning">
    <w:name w:val="Warning"/>
    <w:basedOn w:val="BodyText"/>
    <w:rsid w:val="00C47979"/>
    <w:pPr>
      <w:shd w:val="clear" w:color="auto" w:fill="D9D9D9"/>
      <w:tabs>
        <w:tab w:val="left" w:pos="992"/>
      </w:tabs>
      <w:ind w:left="119" w:right="119"/>
    </w:pPr>
    <w:rPr>
      <w:sz w:val="20"/>
    </w:rPr>
  </w:style>
  <w:style w:type="paragraph" w:customStyle="1" w:styleId="MarginIcons">
    <w:name w:val="Margin Icons"/>
    <w:basedOn w:val="BodyText"/>
    <w:rsid w:val="00C479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7979"/>
    <w:rPr>
      <w:rFonts w:ascii="Courier New" w:hAnsi="Courier New"/>
    </w:rPr>
  </w:style>
  <w:style w:type="paragraph" w:customStyle="1" w:styleId="NoteBullet">
    <w:name w:val="Note Bullet"/>
    <w:basedOn w:val="Note"/>
    <w:rsid w:val="00C47979"/>
    <w:pPr>
      <w:tabs>
        <w:tab w:val="clear" w:pos="680"/>
      </w:tabs>
      <w:spacing w:before="60" w:after="60"/>
    </w:pPr>
  </w:style>
  <w:style w:type="paragraph" w:customStyle="1" w:styleId="SubHeading2">
    <w:name w:val="SubHeading2"/>
    <w:basedOn w:val="HeadingBase"/>
    <w:rsid w:val="00C47979"/>
    <w:pPr>
      <w:spacing w:before="240" w:after="60"/>
    </w:pPr>
    <w:rPr>
      <w:sz w:val="20"/>
    </w:rPr>
  </w:style>
  <w:style w:type="paragraph" w:customStyle="1" w:styleId="SubHeading1">
    <w:name w:val="SubHeading1"/>
    <w:basedOn w:val="HeadingBase"/>
    <w:rsid w:val="00C47979"/>
    <w:pPr>
      <w:spacing w:before="240" w:after="60"/>
    </w:pPr>
    <w:rPr>
      <w:color w:val="918585"/>
      <w:sz w:val="22"/>
    </w:rPr>
  </w:style>
  <w:style w:type="paragraph" w:customStyle="1" w:styleId="SideHeading">
    <w:name w:val="Side Heading"/>
    <w:basedOn w:val="HeadingBase"/>
    <w:rsid w:val="00C479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7979"/>
    <w:pPr>
      <w:numPr>
        <w:numId w:val="9"/>
      </w:numPr>
    </w:pPr>
  </w:style>
  <w:style w:type="paragraph" w:styleId="PlainText">
    <w:name w:val="Plain Text"/>
    <w:basedOn w:val="Normal"/>
    <w:link w:val="PlainTextChar"/>
    <w:rsid w:val="00C47979"/>
    <w:rPr>
      <w:sz w:val="20"/>
    </w:rPr>
  </w:style>
  <w:style w:type="character" w:customStyle="1" w:styleId="PlainTextChar">
    <w:name w:val="Plain Text Char"/>
    <w:basedOn w:val="DefaultParagraphFont"/>
    <w:link w:val="PlainText"/>
    <w:rsid w:val="00C47979"/>
    <w:rPr>
      <w:rFonts w:ascii="Courier New" w:eastAsia="Times New Roman" w:hAnsi="Courier New" w:cs="Times New Roman"/>
      <w:sz w:val="20"/>
      <w:szCs w:val="20"/>
      <w:lang w:eastAsia="en-US"/>
    </w:rPr>
  </w:style>
  <w:style w:type="character" w:customStyle="1" w:styleId="MenuOption">
    <w:name w:val="Menu Option"/>
    <w:basedOn w:val="DefaultParagraphFont"/>
    <w:rsid w:val="00C47979"/>
    <w:rPr>
      <w:b/>
      <w:smallCaps/>
    </w:rPr>
  </w:style>
  <w:style w:type="paragraph" w:customStyle="1" w:styleId="TableListNumber">
    <w:name w:val="Table List Number"/>
    <w:basedOn w:val="ListNumber"/>
    <w:rsid w:val="00C47979"/>
    <w:pPr>
      <w:numPr>
        <w:numId w:val="0"/>
      </w:numPr>
    </w:pPr>
  </w:style>
  <w:style w:type="paragraph" w:styleId="TOC4">
    <w:name w:val="toc 4"/>
    <w:basedOn w:val="TOCBase"/>
    <w:next w:val="Normal"/>
    <w:semiHidden/>
    <w:rsid w:val="00C47979"/>
    <w:pPr>
      <w:tabs>
        <w:tab w:val="right" w:leader="dot" w:pos="9071"/>
      </w:tabs>
      <w:ind w:left="1701"/>
    </w:pPr>
  </w:style>
  <w:style w:type="paragraph" w:customStyle="1" w:styleId="ListAlpha">
    <w:name w:val="List Alpha"/>
    <w:basedOn w:val="List"/>
    <w:rsid w:val="00C47979"/>
    <w:pPr>
      <w:numPr>
        <w:numId w:val="7"/>
      </w:numPr>
    </w:pPr>
  </w:style>
  <w:style w:type="paragraph" w:customStyle="1" w:styleId="ListAlpha2">
    <w:name w:val="List Alpha 2"/>
    <w:basedOn w:val="List2"/>
    <w:rsid w:val="00C47979"/>
    <w:pPr>
      <w:numPr>
        <w:numId w:val="6"/>
      </w:numPr>
    </w:pPr>
  </w:style>
  <w:style w:type="paragraph" w:styleId="List2">
    <w:name w:val="List 2"/>
    <w:basedOn w:val="BodyText"/>
    <w:rsid w:val="00C47979"/>
    <w:pPr>
      <w:tabs>
        <w:tab w:val="left" w:pos="680"/>
      </w:tabs>
      <w:spacing w:before="60" w:after="60"/>
      <w:ind w:left="680" w:hanging="340"/>
    </w:pPr>
  </w:style>
  <w:style w:type="paragraph" w:styleId="List3">
    <w:name w:val="List 3"/>
    <w:basedOn w:val="BodyText"/>
    <w:rsid w:val="00C47979"/>
    <w:pPr>
      <w:tabs>
        <w:tab w:val="left" w:pos="1021"/>
      </w:tabs>
      <w:spacing w:before="60" w:after="60"/>
      <w:ind w:left="1020" w:hanging="340"/>
    </w:pPr>
  </w:style>
  <w:style w:type="paragraph" w:styleId="List4">
    <w:name w:val="List 4"/>
    <w:basedOn w:val="BodyText"/>
    <w:rsid w:val="00C47979"/>
    <w:pPr>
      <w:tabs>
        <w:tab w:val="left" w:pos="1361"/>
      </w:tabs>
      <w:spacing w:before="60" w:after="60"/>
      <w:ind w:left="1361" w:hanging="340"/>
    </w:pPr>
  </w:style>
  <w:style w:type="paragraph" w:styleId="List5">
    <w:name w:val="List 5"/>
    <w:basedOn w:val="BodyText"/>
    <w:rsid w:val="00C47979"/>
    <w:pPr>
      <w:tabs>
        <w:tab w:val="left" w:pos="1701"/>
      </w:tabs>
      <w:spacing w:before="60" w:after="60"/>
      <w:ind w:left="1701" w:hanging="340"/>
    </w:pPr>
  </w:style>
  <w:style w:type="paragraph" w:styleId="ListBullet3">
    <w:name w:val="List Bullet 3"/>
    <w:basedOn w:val="List3"/>
    <w:rsid w:val="00C47979"/>
    <w:pPr>
      <w:numPr>
        <w:numId w:val="12"/>
      </w:numPr>
      <w:tabs>
        <w:tab w:val="clear" w:pos="1021"/>
      </w:tabs>
      <w:ind w:left="1037" w:hanging="357"/>
    </w:pPr>
  </w:style>
  <w:style w:type="paragraph" w:styleId="ListBullet4">
    <w:name w:val="List Bullet 4"/>
    <w:basedOn w:val="List4"/>
    <w:rsid w:val="00C47979"/>
    <w:pPr>
      <w:numPr>
        <w:numId w:val="1"/>
      </w:numPr>
      <w:tabs>
        <w:tab w:val="clear" w:pos="1361"/>
      </w:tabs>
    </w:pPr>
  </w:style>
  <w:style w:type="paragraph" w:styleId="ListBullet5">
    <w:name w:val="List Bullet 5"/>
    <w:basedOn w:val="List5"/>
    <w:rsid w:val="00C47979"/>
    <w:pPr>
      <w:numPr>
        <w:numId w:val="2"/>
      </w:numPr>
    </w:pPr>
  </w:style>
  <w:style w:type="paragraph" w:styleId="ListContinue2">
    <w:name w:val="List Continue 2"/>
    <w:basedOn w:val="List2"/>
    <w:rsid w:val="00C47979"/>
    <w:pPr>
      <w:ind w:firstLine="0"/>
    </w:pPr>
  </w:style>
  <w:style w:type="paragraph" w:styleId="ListContinue3">
    <w:name w:val="List Continue 3"/>
    <w:basedOn w:val="List3"/>
    <w:rsid w:val="00C47979"/>
    <w:pPr>
      <w:ind w:left="1021" w:firstLine="0"/>
    </w:pPr>
  </w:style>
  <w:style w:type="paragraph" w:styleId="ListContinue4">
    <w:name w:val="List Continue 4"/>
    <w:basedOn w:val="List4"/>
    <w:rsid w:val="00C47979"/>
    <w:pPr>
      <w:ind w:firstLine="0"/>
    </w:pPr>
  </w:style>
  <w:style w:type="paragraph" w:styleId="ListContinue5">
    <w:name w:val="List Continue 5"/>
    <w:basedOn w:val="List5"/>
    <w:rsid w:val="00C47979"/>
    <w:pPr>
      <w:ind w:firstLine="0"/>
    </w:pPr>
  </w:style>
  <w:style w:type="paragraph" w:styleId="ListNumber3">
    <w:name w:val="List Number 3"/>
    <w:basedOn w:val="List3"/>
    <w:rsid w:val="00C47979"/>
    <w:pPr>
      <w:numPr>
        <w:numId w:val="3"/>
      </w:numPr>
    </w:pPr>
  </w:style>
  <w:style w:type="paragraph" w:styleId="ListNumber4">
    <w:name w:val="List Number 4"/>
    <w:basedOn w:val="List4"/>
    <w:rsid w:val="00C47979"/>
    <w:pPr>
      <w:numPr>
        <w:numId w:val="4"/>
      </w:numPr>
    </w:pPr>
  </w:style>
  <w:style w:type="paragraph" w:styleId="ListNumber5">
    <w:name w:val="List Number 5"/>
    <w:basedOn w:val="List5"/>
    <w:rsid w:val="00C47979"/>
    <w:pPr>
      <w:numPr>
        <w:numId w:val="5"/>
      </w:numPr>
    </w:pPr>
  </w:style>
  <w:style w:type="paragraph" w:styleId="BlockText">
    <w:name w:val="Block Text"/>
    <w:basedOn w:val="Normal"/>
    <w:rsid w:val="00C47979"/>
    <w:pPr>
      <w:spacing w:after="120"/>
      <w:ind w:left="1440" w:right="1440"/>
    </w:pPr>
  </w:style>
  <w:style w:type="character" w:customStyle="1" w:styleId="Subscript">
    <w:name w:val="Subscript"/>
    <w:basedOn w:val="DefaultParagraphFont"/>
    <w:rsid w:val="00C47979"/>
    <w:rPr>
      <w:sz w:val="16"/>
      <w:vertAlign w:val="subscript"/>
    </w:rPr>
  </w:style>
  <w:style w:type="character" w:customStyle="1" w:styleId="Superscript">
    <w:name w:val="Superscript"/>
    <w:basedOn w:val="DefaultParagraphFont"/>
    <w:rsid w:val="00C47979"/>
    <w:rPr>
      <w:sz w:val="16"/>
      <w:vertAlign w:val="superscript"/>
    </w:rPr>
  </w:style>
  <w:style w:type="character" w:customStyle="1" w:styleId="Symbols">
    <w:name w:val="Symbols"/>
    <w:basedOn w:val="DefaultParagraphFont"/>
    <w:rsid w:val="00C47979"/>
    <w:rPr>
      <w:rFonts w:ascii="Symbol" w:hAnsi="Symbol"/>
    </w:rPr>
  </w:style>
  <w:style w:type="character" w:customStyle="1" w:styleId="MenuOptions">
    <w:name w:val="Menu Options"/>
    <w:basedOn w:val="DefaultParagraphFont"/>
    <w:rsid w:val="00C47979"/>
    <w:rPr>
      <w:rFonts w:ascii="Arial Narrow" w:hAnsi="Arial Narrow"/>
      <w:smallCaps/>
    </w:rPr>
  </w:style>
  <w:style w:type="character" w:customStyle="1" w:styleId="Buttons">
    <w:name w:val="Buttons"/>
    <w:basedOn w:val="DefaultParagraphFont"/>
    <w:rsid w:val="00C47979"/>
    <w:rPr>
      <w:b/>
    </w:rPr>
  </w:style>
  <w:style w:type="character" w:customStyle="1" w:styleId="Underlined">
    <w:name w:val="Underlined"/>
    <w:basedOn w:val="DefaultParagraphFont"/>
    <w:rsid w:val="00C47979"/>
    <w:rPr>
      <w:u w:val="single"/>
    </w:rPr>
  </w:style>
  <w:style w:type="paragraph" w:customStyle="1" w:styleId="TableBodyTextRight">
    <w:name w:val="Table Body Text Right"/>
    <w:basedOn w:val="TableBodyText"/>
    <w:rsid w:val="00C47979"/>
    <w:pPr>
      <w:widowControl w:val="0"/>
      <w:autoSpaceDE w:val="0"/>
      <w:autoSpaceDN w:val="0"/>
      <w:adjustRightInd w:val="0"/>
      <w:jc w:val="right"/>
    </w:pPr>
    <w:rPr>
      <w:rFonts w:cs="Arial"/>
      <w:szCs w:val="18"/>
    </w:rPr>
  </w:style>
  <w:style w:type="paragraph" w:customStyle="1" w:styleId="CopyrightText">
    <w:name w:val="Copyright Text"/>
    <w:basedOn w:val="BodyText"/>
    <w:rsid w:val="00C47979"/>
    <w:rPr>
      <w:sz w:val="18"/>
    </w:rPr>
  </w:style>
  <w:style w:type="paragraph" w:customStyle="1" w:styleId="BodySmallRight">
    <w:name w:val="Body Small Right"/>
    <w:basedOn w:val="BodyTextRight"/>
    <w:rsid w:val="00C47979"/>
    <w:rPr>
      <w:sz w:val="18"/>
      <w:szCs w:val="18"/>
    </w:rPr>
  </w:style>
  <w:style w:type="paragraph" w:customStyle="1" w:styleId="MarginEdition">
    <w:name w:val="Margin Edition"/>
    <w:basedOn w:val="MarginNote"/>
    <w:rsid w:val="00C47979"/>
    <w:pPr>
      <w:spacing w:before="0" w:after="0"/>
    </w:pPr>
    <w:rPr>
      <w:rFonts w:ascii="Times New Roman" w:hAnsi="Times New Roman"/>
      <w:color w:val="999999"/>
    </w:rPr>
  </w:style>
  <w:style w:type="paragraph" w:customStyle="1" w:styleId="Spacer">
    <w:name w:val="Spacer"/>
    <w:basedOn w:val="Normal"/>
    <w:rsid w:val="00C47979"/>
    <w:rPr>
      <w:sz w:val="2"/>
      <w:szCs w:val="2"/>
    </w:rPr>
  </w:style>
  <w:style w:type="character" w:customStyle="1" w:styleId="Small">
    <w:name w:val="Small"/>
    <w:basedOn w:val="DefaultParagraphFont"/>
    <w:rsid w:val="00C47979"/>
    <w:rPr>
      <w:sz w:val="16"/>
    </w:rPr>
  </w:style>
  <w:style w:type="paragraph" w:customStyle="1" w:styleId="WideTable">
    <w:name w:val="Wide Table"/>
    <w:basedOn w:val="Normal"/>
    <w:rsid w:val="00C47979"/>
    <w:pPr>
      <w:ind w:left="-1418"/>
    </w:pPr>
    <w:rPr>
      <w:sz w:val="2"/>
      <w:szCs w:val="2"/>
    </w:rPr>
  </w:style>
  <w:style w:type="character" w:styleId="PageNumber">
    <w:name w:val="page number"/>
    <w:basedOn w:val="DefaultParagraphFont"/>
    <w:rsid w:val="00C47979"/>
  </w:style>
  <w:style w:type="paragraph" w:styleId="Quote">
    <w:name w:val="Quote"/>
    <w:basedOn w:val="Heading1"/>
    <w:link w:val="QuoteChar"/>
    <w:qFormat/>
    <w:rsid w:val="00C47979"/>
    <w:rPr>
      <w:b w:val="0"/>
      <w:sz w:val="72"/>
      <w:szCs w:val="72"/>
      <w:lang w:val="en-NZ"/>
    </w:rPr>
  </w:style>
  <w:style w:type="character" w:customStyle="1" w:styleId="QuoteChar">
    <w:name w:val="Quote Char"/>
    <w:basedOn w:val="DefaultParagraphFont"/>
    <w:link w:val="Quote"/>
    <w:rsid w:val="00C479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7979"/>
    <w:pPr>
      <w:pageBreakBefore/>
    </w:pPr>
  </w:style>
  <w:style w:type="paragraph" w:customStyle="1" w:styleId="Border">
    <w:name w:val="Border"/>
    <w:basedOn w:val="Normal"/>
    <w:qFormat/>
    <w:rsid w:val="00C479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7979"/>
    <w:rPr>
      <w:b/>
      <w:bCs/>
      <w:i/>
      <w:iCs/>
      <w:color w:val="auto"/>
    </w:rPr>
  </w:style>
  <w:style w:type="paragraph" w:styleId="IntenseQuote">
    <w:name w:val="Intense Quote"/>
    <w:basedOn w:val="Normal"/>
    <w:next w:val="Normal"/>
    <w:link w:val="IntenseQuoteChar"/>
    <w:uiPriority w:val="30"/>
    <w:qFormat/>
    <w:rsid w:val="00C479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79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7979"/>
    <w:rPr>
      <w:smallCaps/>
      <w:color w:val="auto"/>
      <w:u w:val="single"/>
    </w:rPr>
  </w:style>
  <w:style w:type="character" w:styleId="IntenseReference">
    <w:name w:val="Intense Reference"/>
    <w:basedOn w:val="DefaultParagraphFont"/>
    <w:uiPriority w:val="32"/>
    <w:qFormat/>
    <w:rsid w:val="00C47979"/>
    <w:rPr>
      <w:b/>
      <w:bCs/>
      <w:smallCaps/>
      <w:color w:val="auto"/>
      <w:spacing w:val="5"/>
      <w:u w:val="single"/>
    </w:rPr>
  </w:style>
  <w:style w:type="paragraph" w:customStyle="1" w:styleId="2ColumnHeading">
    <w:name w:val="2Column Heading"/>
    <w:basedOn w:val="BodyText"/>
    <w:qFormat/>
    <w:rsid w:val="00C47979"/>
    <w:pPr>
      <w:spacing w:after="60"/>
      <w:ind w:left="-2268"/>
    </w:pPr>
    <w:rPr>
      <w:b/>
    </w:rPr>
  </w:style>
  <w:style w:type="paragraph" w:customStyle="1" w:styleId="Heading1TOC">
    <w:name w:val="Heading1 TOC"/>
    <w:basedOn w:val="Normal"/>
    <w:qFormat/>
    <w:rsid w:val="00C47979"/>
    <w:pPr>
      <w:spacing w:before="240" w:after="120"/>
    </w:pPr>
    <w:rPr>
      <w:rFonts w:ascii="Times New Roman" w:hAnsi="Times New Roman"/>
      <w:b/>
      <w:sz w:val="32"/>
    </w:rPr>
  </w:style>
  <w:style w:type="paragraph" w:customStyle="1" w:styleId="Heading2TOC">
    <w:name w:val="Heading2 TOC"/>
    <w:basedOn w:val="Normal"/>
    <w:qFormat/>
    <w:rsid w:val="00C47979"/>
    <w:pPr>
      <w:spacing w:before="240" w:after="60"/>
    </w:pPr>
    <w:rPr>
      <w:rFonts w:ascii="Times New Roman" w:hAnsi="Times New Roman"/>
      <w:b/>
      <w:sz w:val="28"/>
    </w:rPr>
  </w:style>
  <w:style w:type="character" w:customStyle="1" w:styleId="Underline">
    <w:name w:val="Underline"/>
    <w:basedOn w:val="DefaultParagraphFont"/>
    <w:qFormat/>
    <w:rsid w:val="00C47979"/>
    <w:rPr>
      <w:u w:val="single"/>
    </w:rPr>
  </w:style>
  <w:style w:type="character" w:customStyle="1" w:styleId="BoldandItalics">
    <w:name w:val="Bold and Italics"/>
    <w:qFormat/>
    <w:rsid w:val="00C47979"/>
    <w:rPr>
      <w:b/>
      <w:i/>
      <w:u w:val="none"/>
    </w:rPr>
  </w:style>
  <w:style w:type="paragraph" w:styleId="BalloonText">
    <w:name w:val="Balloon Text"/>
    <w:basedOn w:val="Normal"/>
    <w:link w:val="BalloonTextChar"/>
    <w:rsid w:val="00C47979"/>
    <w:rPr>
      <w:rFonts w:ascii="Tahoma" w:hAnsi="Tahoma" w:cs="Tahoma"/>
      <w:sz w:val="16"/>
      <w:szCs w:val="16"/>
    </w:rPr>
  </w:style>
  <w:style w:type="character" w:customStyle="1" w:styleId="BalloonTextChar">
    <w:name w:val="Balloon Text Char"/>
    <w:basedOn w:val="DefaultParagraphFont"/>
    <w:link w:val="BalloonText"/>
    <w:rsid w:val="00C479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79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79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7979"/>
    <w:rPr>
      <w:b/>
      <w:color w:val="660033"/>
      <w:spacing w:val="0"/>
    </w:rPr>
  </w:style>
  <w:style w:type="paragraph" w:customStyle="1" w:styleId="Nameditemlist">
    <w:name w:val="Named item list"/>
    <w:basedOn w:val="BodyText"/>
    <w:qFormat/>
    <w:rsid w:val="00C47979"/>
    <w:pPr>
      <w:tabs>
        <w:tab w:val="left" w:pos="2835"/>
      </w:tabs>
      <w:ind w:left="2835" w:hanging="2835"/>
    </w:pPr>
  </w:style>
  <w:style w:type="paragraph" w:customStyle="1" w:styleId="BodyTextnopadding">
    <w:name w:val="Body Text no padding"/>
    <w:basedOn w:val="BodyText"/>
    <w:qFormat/>
    <w:rsid w:val="00C47979"/>
    <w:pPr>
      <w:spacing w:before="0" w:after="0"/>
    </w:pPr>
  </w:style>
  <w:style w:type="paragraph" w:customStyle="1" w:styleId="BodyTextBold">
    <w:name w:val="Body Text Bold"/>
    <w:basedOn w:val="BodyText"/>
    <w:qFormat/>
    <w:rsid w:val="00C47979"/>
    <w:rPr>
      <w:b/>
    </w:rPr>
  </w:style>
  <w:style w:type="character" w:styleId="Hyperlink">
    <w:name w:val="Hyperlink"/>
    <w:basedOn w:val="DefaultParagraphFont"/>
    <w:uiPriority w:val="99"/>
    <w:unhideWhenUsed/>
    <w:rsid w:val="00B135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535</Words>
  <Characters>3463</Characters>
  <Application>Microsoft Office Word</Application>
  <DocSecurity>0</DocSecurity>
  <Lines>144</Lines>
  <Paragraphs>75</Paragraphs>
  <ScaleCrop>false</ScaleCrop>
  <Company>Author-it Software Corporation Ltd.</Company>
  <LinksUpToDate>false</LinksUpToDate>
  <CharactersWithSpaces>3923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UEPOPS121 Perform plant lubrication</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2022-12-13T06:30:00Z</dcterms:created>
  <dcterms:modified xsi:type="dcterms:W3CDTF">2022-12-13T06:30:00Z</dcterms:modified>
</cp:coreProperties>
</file>