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0C0D" w:rsidP="00770C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UEPOPS085 Operate and monitor communications system</w:t>
      </w:r>
      <w:r>
        <w:fldChar w:fldCharType="end"/>
      </w:r>
    </w:p>
    <w:p w:rsidR="00770C0D" w:rsidP="00770C0D">
      <w:pPr>
        <w:pStyle w:val="Version"/>
        <w:sectPr w:rsidSect="00C23F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3F12" w:rsidP="00C23F12">
      <w:pPr>
        <w:pStyle w:val="SuperHeading"/>
      </w:pPr>
      <w:r w:rsidRPr="00C23F12">
        <w:t>UEPOPS085 Operate and monitor communications system</w:t>
      </w:r>
    </w:p>
    <w:p w:rsidR="00000000" w:rsidRPr="00C23F12" w:rsidP="00C23F12">
      <w:pPr>
        <w:pStyle w:val="Heading1"/>
      </w:pPr>
      <w:bookmarkStart w:id="1" w:name="O_1192514"/>
      <w:bookmarkEnd w:id="1"/>
      <w:r w:rsidRPr="00C23F1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F12" w:rsidP="00C23F12">
            <w:pPr>
              <w:pStyle w:val="BodyText"/>
            </w:pPr>
            <w:r w:rsidRPr="00C23F12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C23F12" w:rsidP="00C23F12">
      <w:pPr>
        <w:pStyle w:val="NoPaddingFontSize1"/>
      </w:pPr>
    </w:p>
    <w:p w:rsidR="00000000" w:rsidRPr="00C23F12" w:rsidP="00C23F12">
      <w:pPr>
        <w:pStyle w:val="AllowPageBreak"/>
      </w:pPr>
    </w:p>
    <w:p w:rsidR="00000000" w:rsidRPr="00C23F12" w:rsidP="00C23F12">
      <w:pPr>
        <w:pStyle w:val="Heading1"/>
      </w:pPr>
      <w:bookmarkStart w:id="2" w:name="O_1192515"/>
      <w:bookmarkEnd w:id="2"/>
      <w:r w:rsidRPr="00C23F1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F12" w:rsidP="00C23F12">
            <w:pPr>
              <w:pStyle w:val="BodyText"/>
            </w:pPr>
            <w:r w:rsidRPr="00C23F12">
              <w:t>This unit involves the skills and knowle</w:t>
            </w:r>
            <w:r w:rsidRPr="00C23F12">
              <w:t xml:space="preserve">dge required to operate and monitor a communications system. </w:t>
            </w:r>
          </w:p>
          <w:p w:rsidR="00000000" w:rsidRPr="00C23F12" w:rsidP="00C23F12">
            <w:pPr>
              <w:pStyle w:val="BodyText"/>
            </w:pPr>
            <w:r w:rsidRPr="00C23F12">
              <w:t>A communications system includes the various processes, both formal and informal, by which information is passed between personnel within a power generation facility itself and its clients, cust</w:t>
            </w:r>
            <w:r w:rsidRPr="00C23F12">
              <w:t>omers and stakeholders.</w:t>
            </w:r>
          </w:p>
          <w:p w:rsidR="00000000" w:rsidRPr="00C23F12" w:rsidP="00C23F12">
            <w:pPr>
              <w:pStyle w:val="BodyText"/>
            </w:pPr>
            <w:r w:rsidRPr="00C23F12">
              <w:t>Competency in this unit requires the ability to plan work, operate and monitor a communications system and complete all documentation. Individuals will, in general, work under supervision, in a power generation facility as an operat</w:t>
            </w:r>
            <w:r w:rsidRPr="00C23F12">
              <w:t>or.</w:t>
            </w:r>
          </w:p>
          <w:p w:rsidR="00000000" w:rsidRPr="00C23F12" w:rsidP="00C23F12">
            <w:pPr>
              <w:pStyle w:val="BodyText"/>
            </w:pPr>
            <w:r w:rsidRPr="00C23F12">
              <w:t>No licensing, legislative or certification requirements apply from this unit at the time of publication.</w:t>
            </w:r>
          </w:p>
        </w:tc>
      </w:tr>
    </w:tbl>
    <w:p w:rsidR="00000000" w:rsidRPr="00C23F12" w:rsidP="00C23F12">
      <w:pPr>
        <w:pStyle w:val="NoPaddingFontSize1"/>
      </w:pPr>
    </w:p>
    <w:p w:rsidR="00000000" w:rsidRPr="00C23F12" w:rsidP="00C23F12">
      <w:pPr>
        <w:pStyle w:val="AllowPageBreak"/>
      </w:pPr>
    </w:p>
    <w:p w:rsidR="00000000" w:rsidRPr="00C23F12" w:rsidP="00C23F12">
      <w:pPr>
        <w:pStyle w:val="Heading1"/>
      </w:pPr>
      <w:bookmarkStart w:id="3" w:name="O_1192516"/>
      <w:bookmarkEnd w:id="3"/>
      <w:r w:rsidRPr="00C23F1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F12" w:rsidP="00C23F12">
            <w:pPr>
              <w:pStyle w:val="BodyText"/>
            </w:pPr>
            <w:r w:rsidRPr="00C23F12">
              <w:t>There are no prerequisite units</w:t>
            </w:r>
          </w:p>
        </w:tc>
      </w:tr>
    </w:tbl>
    <w:p w:rsidR="00000000" w:rsidRPr="00C23F12" w:rsidP="00C23F12">
      <w:pPr>
        <w:pStyle w:val="NoPaddingFontSize1"/>
      </w:pPr>
    </w:p>
    <w:p w:rsidR="00000000" w:rsidRPr="00C23F12" w:rsidP="00C23F12">
      <w:pPr>
        <w:pStyle w:val="AllowPageBreak"/>
      </w:pPr>
    </w:p>
    <w:p w:rsidR="00000000" w:rsidRPr="00C23F12" w:rsidP="00C23F12">
      <w:pPr>
        <w:pStyle w:val="Heading1"/>
      </w:pPr>
      <w:bookmarkStart w:id="4" w:name="O_1192517"/>
      <w:bookmarkEnd w:id="4"/>
      <w:r w:rsidRPr="00C23F1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F12" w:rsidP="00C23F12">
            <w:pPr>
              <w:pStyle w:val="BodyText"/>
            </w:pPr>
            <w:r w:rsidRPr="00C23F12">
              <w:t>Operations</w:t>
            </w:r>
          </w:p>
        </w:tc>
      </w:tr>
    </w:tbl>
    <w:p w:rsidR="00000000" w:rsidRPr="00C23F12" w:rsidP="00C23F12">
      <w:pPr>
        <w:pStyle w:val="NoPaddingFontSize1"/>
      </w:pPr>
    </w:p>
    <w:p w:rsidR="00000000" w:rsidRPr="00C23F12" w:rsidP="00C23F12">
      <w:pPr>
        <w:pStyle w:val="AllowPageBreak"/>
      </w:pPr>
    </w:p>
    <w:p w:rsidR="00000000" w:rsidRPr="00C23F12" w:rsidP="00C23F12">
      <w:pPr>
        <w:pStyle w:val="Heading1"/>
      </w:pPr>
      <w:bookmarkStart w:id="5" w:name="O_1192518"/>
      <w:bookmarkEnd w:id="5"/>
      <w:r w:rsidRPr="00C23F1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F12" w:rsidP="00C23F12">
            <w:pPr>
              <w:pStyle w:val="BodyText"/>
            </w:pPr>
            <w:r w:rsidRPr="00C23F12">
              <w:t>Electricity generation</w:t>
            </w:r>
          </w:p>
        </w:tc>
      </w:tr>
    </w:tbl>
    <w:p w:rsidR="00000000" w:rsidRPr="00C23F12" w:rsidP="00C23F12">
      <w:pPr>
        <w:pStyle w:val="NoPaddingFontSize1"/>
      </w:pPr>
    </w:p>
    <w:p w:rsidR="00000000" w:rsidRPr="00C23F12" w:rsidP="00C23F12">
      <w:pPr>
        <w:pStyle w:val="AllowPageBreak"/>
      </w:pPr>
    </w:p>
    <w:p w:rsidR="00000000" w:rsidRPr="00C23F12" w:rsidP="00C23F12">
      <w:pPr>
        <w:pStyle w:val="Heading1"/>
      </w:pPr>
      <w:bookmarkStart w:id="6" w:name="O_1192519"/>
      <w:bookmarkEnd w:id="6"/>
      <w:r w:rsidRPr="00C23F1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C23F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F12" w:rsidP="00C23F12">
            <w:pPr>
              <w:pStyle w:val="BodyText"/>
            </w:pPr>
            <w:r w:rsidRPr="00C23F12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F12">
            <w:pPr>
              <w:pStyle w:val="BodyText"/>
              <w:rPr>
                <w:lang w:val="en-NZ"/>
              </w:rPr>
            </w:pPr>
            <w:r w:rsidRPr="00C23F12">
              <w:rPr>
                <w:rStyle w:val="SpecialBold"/>
              </w:rPr>
              <w:t>PERFORMANCE CRITERIA</w:t>
            </w:r>
          </w:p>
        </w:tc>
      </w:tr>
      <w:tr w:rsidTr="00C23F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F12">
            <w:pPr>
              <w:pStyle w:val="BodyText"/>
              <w:rPr>
                <w:lang w:val="en-NZ"/>
              </w:rPr>
            </w:pPr>
            <w:r w:rsidRPr="00C23F12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F12">
            <w:pPr>
              <w:pStyle w:val="BodyText"/>
              <w:rPr>
                <w:lang w:val="en-NZ"/>
              </w:rPr>
            </w:pPr>
            <w:r w:rsidRPr="00C23F12">
              <w:t>Performance criteria describe the performance needed to demonstrate achievement of the ele</w:t>
            </w:r>
            <w:r w:rsidRPr="00C23F12">
              <w:t>ment.</w:t>
            </w:r>
          </w:p>
        </w:tc>
      </w:tr>
      <w:tr w:rsidTr="00C23F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F12" w:rsidP="00C23F12">
            <w:pPr>
              <w:pStyle w:val="BodyText"/>
            </w:pPr>
            <w:r w:rsidRPr="00C23F12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F12" w:rsidP="00C23F12">
            <w:pPr>
              <w:pStyle w:val="BodyText"/>
            </w:pPr>
            <w:r w:rsidRPr="00C23F12">
              <w:rPr>
                <w:rStyle w:val="SpecialBold"/>
              </w:rPr>
              <w:t>Select and use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F12">
            <w:pPr>
              <w:pStyle w:val="BodyText"/>
              <w:rPr>
                <w:lang w:val="en-NZ"/>
              </w:rPr>
            </w:pPr>
            <w:r w:rsidRPr="00C23F12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F12">
            <w:pPr>
              <w:pStyle w:val="BodyText"/>
              <w:rPr>
                <w:lang w:val="en-NZ"/>
              </w:rPr>
            </w:pPr>
            <w:r w:rsidRPr="00C23F12">
              <w:t xml:space="preserve">Communication systems are identified from relevant personnel and documentation in accordance with </w:t>
            </w:r>
            <w:r w:rsidRPr="00C23F12">
              <w:t>workplace procedures</w:t>
            </w:r>
          </w:p>
        </w:tc>
      </w:tr>
      <w:tr w:rsidTr="00C23F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F1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F12">
            <w:pPr>
              <w:pStyle w:val="BodyText"/>
              <w:rPr>
                <w:lang w:val="en-NZ"/>
              </w:rPr>
            </w:pPr>
            <w:r w:rsidRPr="00C23F12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F12">
            <w:pPr>
              <w:pStyle w:val="BodyText"/>
              <w:rPr>
                <w:lang w:val="en-NZ"/>
              </w:rPr>
            </w:pPr>
            <w:r w:rsidRPr="00C23F12">
              <w:t>Work health and safety (WHS)/occupational health and safety (OHS) regulations, legislative requirements, codes of practice, manufacturers’ recommendations and specifications, environmental requirements and workplace procedures are identified, applied and m</w:t>
            </w:r>
            <w:r w:rsidRPr="00C23F12">
              <w:t>onitored</w:t>
            </w:r>
          </w:p>
        </w:tc>
      </w:tr>
      <w:tr w:rsidTr="00C23F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F1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F12">
            <w:pPr>
              <w:pStyle w:val="BodyText"/>
              <w:rPr>
                <w:lang w:val="en-NZ"/>
              </w:rPr>
            </w:pPr>
            <w:r w:rsidRPr="00C23F12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F12">
            <w:pPr>
              <w:pStyle w:val="BodyText"/>
              <w:rPr>
                <w:lang w:val="en-NZ"/>
              </w:rPr>
            </w:pPr>
            <w:r w:rsidRPr="00C23F12">
              <w:t xml:space="preserve">Communication procedures for opening, passing and receiving messages are implemented in accordance with workplace procedures </w:t>
            </w:r>
          </w:p>
        </w:tc>
      </w:tr>
      <w:tr w:rsidTr="00C23F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F1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F12">
            <w:pPr>
              <w:pStyle w:val="BodyText"/>
              <w:rPr>
                <w:lang w:val="en-NZ"/>
              </w:rPr>
            </w:pPr>
            <w:r w:rsidRPr="00C23F12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F12">
            <w:pPr>
              <w:pStyle w:val="BodyText"/>
              <w:rPr>
                <w:lang w:val="en-NZ"/>
              </w:rPr>
            </w:pPr>
            <w:r w:rsidRPr="00C23F12">
              <w:t>Communication equipment is used in accordance with workplace procedures</w:t>
            </w:r>
          </w:p>
        </w:tc>
      </w:tr>
      <w:tr w:rsidTr="00C23F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F1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F12">
            <w:pPr>
              <w:pStyle w:val="BodyText"/>
              <w:rPr>
                <w:lang w:val="en-NZ"/>
              </w:rPr>
            </w:pPr>
            <w:r w:rsidRPr="00C23F12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F12">
            <w:pPr>
              <w:pStyle w:val="BodyText"/>
              <w:rPr>
                <w:lang w:val="en-NZ"/>
              </w:rPr>
            </w:pPr>
            <w:r w:rsidRPr="00C23F12">
              <w:t xml:space="preserve">Limitations of communication system are identified and alternatives used in accordance with workplace procedures </w:t>
            </w:r>
          </w:p>
        </w:tc>
      </w:tr>
      <w:tr w:rsidTr="00C23F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F12" w:rsidP="00C23F12">
            <w:pPr>
              <w:pStyle w:val="BodyText"/>
            </w:pPr>
            <w:r w:rsidRPr="00C23F12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F12" w:rsidP="00C23F12">
            <w:pPr>
              <w:pStyle w:val="BodyText"/>
            </w:pPr>
            <w:r w:rsidRPr="00C23F12">
              <w:rPr>
                <w:rStyle w:val="SpecialBold"/>
              </w:rPr>
              <w:t>Monitor communication system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F12">
            <w:pPr>
              <w:pStyle w:val="BodyText"/>
              <w:rPr>
                <w:lang w:val="en-NZ"/>
              </w:rPr>
            </w:pPr>
            <w:r w:rsidRPr="00C23F12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F12">
            <w:pPr>
              <w:pStyle w:val="BodyText"/>
              <w:rPr>
                <w:lang w:val="en-NZ"/>
              </w:rPr>
            </w:pPr>
            <w:r w:rsidRPr="00C23F12">
              <w:t>Data acquisition is monitored and assessed for quality and action is taken in accordance with workplace pr</w:t>
            </w:r>
            <w:r w:rsidRPr="00C23F12">
              <w:t>ocedures</w:t>
            </w:r>
          </w:p>
        </w:tc>
      </w:tr>
      <w:tr w:rsidTr="00C23F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F1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F12">
            <w:pPr>
              <w:pStyle w:val="BodyText"/>
              <w:rPr>
                <w:lang w:val="en-NZ"/>
              </w:rPr>
            </w:pPr>
            <w:r w:rsidRPr="00C23F12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F12">
            <w:pPr>
              <w:pStyle w:val="BodyText"/>
              <w:rPr>
                <w:lang w:val="en-NZ"/>
              </w:rPr>
            </w:pPr>
            <w:r w:rsidRPr="00C23F12">
              <w:t>Need for communication assistance is identified and addressed in accordance with job requirements and workplace procedures</w:t>
            </w:r>
          </w:p>
        </w:tc>
      </w:tr>
      <w:tr w:rsidTr="00C23F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F12" w:rsidP="00C23F12">
            <w:pPr>
              <w:pStyle w:val="BodyText"/>
            </w:pPr>
            <w:r w:rsidRPr="00C23F12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F12" w:rsidP="00C23F12">
            <w:pPr>
              <w:pStyle w:val="BodyText"/>
            </w:pPr>
            <w:r w:rsidRPr="00C23F12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F12">
            <w:pPr>
              <w:pStyle w:val="BodyText"/>
              <w:rPr>
                <w:lang w:val="en-NZ"/>
              </w:rPr>
            </w:pPr>
            <w:r w:rsidRPr="00C23F12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F12">
            <w:pPr>
              <w:pStyle w:val="BodyText"/>
              <w:rPr>
                <w:lang w:val="en-NZ"/>
              </w:rPr>
            </w:pPr>
            <w:r w:rsidRPr="00C23F12">
              <w:t>Communication equipment problems and status is reported in accordance with workplace procedures</w:t>
            </w:r>
          </w:p>
        </w:tc>
      </w:tr>
      <w:tr w:rsidTr="00C23F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F1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F12">
            <w:pPr>
              <w:pStyle w:val="BodyText"/>
              <w:rPr>
                <w:lang w:val="en-NZ"/>
              </w:rPr>
            </w:pPr>
            <w:r w:rsidRPr="00C23F12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F12" w:rsidP="00C23F12">
            <w:pPr>
              <w:pStyle w:val="BodyText"/>
            </w:pPr>
            <w:r w:rsidRPr="00C23F12">
              <w:t>Documentation is updated in accordance with workplace procedures</w:t>
            </w:r>
          </w:p>
        </w:tc>
      </w:tr>
    </w:tbl>
    <w:p w:rsidR="00000000" w:rsidRPr="00C23F12" w:rsidP="00C23F12">
      <w:pPr>
        <w:pStyle w:val="NoPaddingFontSize1"/>
      </w:pPr>
    </w:p>
    <w:p w:rsidR="00000000" w:rsidRPr="00C23F12" w:rsidP="00C23F12">
      <w:pPr>
        <w:pStyle w:val="AllowPageBreak"/>
      </w:pPr>
    </w:p>
    <w:p w:rsidR="00000000" w:rsidRPr="00C23F12" w:rsidP="00C23F12">
      <w:pPr>
        <w:pStyle w:val="Heading1"/>
      </w:pPr>
      <w:bookmarkStart w:id="7" w:name="O_1192520"/>
      <w:bookmarkEnd w:id="7"/>
      <w:r w:rsidRPr="00C23F1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F12" w:rsidP="00C23F12">
            <w:pPr>
              <w:pStyle w:val="BodyText"/>
            </w:pPr>
            <w:r w:rsidRPr="00C23F12">
              <w:t>Foundation skills essential to performance are explicit in the performance criteria of this unit of competency.</w:t>
            </w:r>
          </w:p>
        </w:tc>
      </w:tr>
    </w:tbl>
    <w:p w:rsidR="00000000" w:rsidRPr="00C23F12" w:rsidP="00C23F12">
      <w:pPr>
        <w:pStyle w:val="NoPaddingFontSize1"/>
      </w:pPr>
    </w:p>
    <w:p w:rsidR="00000000" w:rsidRPr="00C23F12" w:rsidP="00C23F12">
      <w:pPr>
        <w:pStyle w:val="AllowPageBreak"/>
      </w:pPr>
    </w:p>
    <w:p w:rsidR="00000000" w:rsidRPr="00C23F12" w:rsidP="00C23F12">
      <w:pPr>
        <w:pStyle w:val="Heading1"/>
      </w:pPr>
      <w:bookmarkStart w:id="8" w:name="O_1192521"/>
      <w:bookmarkEnd w:id="8"/>
      <w:r w:rsidRPr="00C23F1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F12" w:rsidP="00C23F12">
            <w:pPr>
              <w:pStyle w:val="BodyText"/>
            </w:pPr>
            <w:r w:rsidRPr="00C23F12">
              <w:t>Range is restricted to essential operating conditions and any other variables essential to the work environment.</w:t>
            </w:r>
          </w:p>
          <w:p w:rsidR="00000000" w:rsidRPr="00C23F12" w:rsidP="00C23F12">
            <w:pPr>
              <w:pStyle w:val="BodyText"/>
            </w:pPr>
            <w:r w:rsidRPr="00C23F12">
              <w:t>Non-essential conditions may be found in the UEP Electricity Supply Industry – Generation Sector Training Package Companion Volume Implementati</w:t>
            </w:r>
            <w:r w:rsidRPr="00C23F12">
              <w:t>on Guide.</w:t>
            </w:r>
          </w:p>
        </w:tc>
      </w:tr>
    </w:tbl>
    <w:p w:rsidR="00000000" w:rsidRPr="00C23F12" w:rsidP="00C23F12">
      <w:pPr>
        <w:pStyle w:val="NoPaddingFontSize1"/>
      </w:pPr>
    </w:p>
    <w:p w:rsidR="00000000" w:rsidRPr="00C23F12" w:rsidP="00C23F12">
      <w:pPr>
        <w:pStyle w:val="AllowPageBreak"/>
      </w:pPr>
    </w:p>
    <w:p w:rsidR="00000000" w:rsidRPr="00C23F12" w:rsidP="00C23F12">
      <w:pPr>
        <w:pStyle w:val="Heading1"/>
      </w:pPr>
      <w:bookmarkStart w:id="9" w:name="O_1192522"/>
      <w:bookmarkEnd w:id="9"/>
      <w:r w:rsidRPr="00C23F1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F12" w:rsidP="00C23F12">
            <w:pPr>
              <w:pStyle w:val="BodyText"/>
            </w:pPr>
            <w:r w:rsidRPr="00C23F12">
              <w:t>This unit replaces and is equivalent to UEPOPS203 Operate and monitor communications system.</w:t>
            </w:r>
          </w:p>
        </w:tc>
      </w:tr>
    </w:tbl>
    <w:p w:rsidR="00000000" w:rsidRPr="00C23F12" w:rsidP="00C23F12">
      <w:pPr>
        <w:pStyle w:val="NoPaddingFontSize1"/>
      </w:pPr>
    </w:p>
    <w:p w:rsidR="00000000" w:rsidRPr="00C23F12" w:rsidP="00C23F12">
      <w:pPr>
        <w:pStyle w:val="AllowPageBreak"/>
      </w:pPr>
    </w:p>
    <w:p w:rsidR="00000000" w:rsidRPr="00C23F12" w:rsidP="00C23F12">
      <w:pPr>
        <w:pStyle w:val="Heading1"/>
      </w:pPr>
      <w:bookmarkStart w:id="10" w:name="O_1192529"/>
      <w:bookmarkEnd w:id="10"/>
      <w:r w:rsidRPr="00C23F12">
        <w:t>Links</w:t>
      </w:r>
    </w:p>
    <w:p w:rsidR="00000000" w:rsidRPr="00C23F12" w:rsidP="00770C0D">
      <w:pPr>
        <w:pStyle w:val="BodyText"/>
      </w:pPr>
      <w:r w:rsidRPr="00C23F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4D6F7E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C23F12" w:rsidP="00C23F12"/>
    <w:sectPr w:rsidSect="00C23F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F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F12" w:rsidRPr="00770C0D" w:rsidP="00770C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F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C0D" w:rsidP="00C23F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0C0D" w:rsidP="00C23F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70C0D" w:rsidP="00C23F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F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C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3F12" w:rsidRPr="00770C0D" w:rsidP="00770C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F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C0D" w:rsidRPr="002D2AF8" w:rsidP="00C23F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UEPOPS085 Operate and monitor communications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70C0D" w:rsidP="00C23F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F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3F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3F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3F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3F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3F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3F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3F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3F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3F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3F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3F12"/>
  </w:style>
  <w:style w:type="character" w:customStyle="1" w:styleId="Heading1Char">
    <w:name w:val="Heading 1 Char"/>
    <w:basedOn w:val="DefaultParagraphFont"/>
    <w:link w:val="Heading1"/>
    <w:rsid w:val="00C23F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3F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3F1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23F12"/>
    <w:rPr>
      <w:b/>
      <w:spacing w:val="0"/>
    </w:rPr>
  </w:style>
  <w:style w:type="paragraph" w:customStyle="1" w:styleId="SuperHeading">
    <w:name w:val="SuperHeading"/>
    <w:basedOn w:val="Normal"/>
    <w:rsid w:val="00C23F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3F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23F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3F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3F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3F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3F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3F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3F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3F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3F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3F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3F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3F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3F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3F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3F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3F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3F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3F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3F1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3F1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23F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3F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3F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3F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3F1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3F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3F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3F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3F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3F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3F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3F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3F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3F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3F12"/>
    <w:rPr>
      <w:i/>
    </w:rPr>
  </w:style>
  <w:style w:type="paragraph" w:styleId="Caption">
    <w:name w:val="caption"/>
    <w:basedOn w:val="BodyText"/>
    <w:next w:val="Normal"/>
    <w:qFormat/>
    <w:rsid w:val="00C23F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3F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3F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3F12"/>
  </w:style>
  <w:style w:type="paragraph" w:styleId="TableofFigures">
    <w:name w:val="table of figures"/>
    <w:basedOn w:val="Normal"/>
    <w:next w:val="Normal"/>
    <w:semiHidden/>
    <w:rsid w:val="00C23F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3F1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23F12"/>
    <w:rPr>
      <w:rFonts w:ascii="Wingdings" w:hAnsi="Wingdings"/>
    </w:rPr>
  </w:style>
  <w:style w:type="paragraph" w:customStyle="1" w:styleId="TableHeading">
    <w:name w:val="Table Heading"/>
    <w:basedOn w:val="HeadingBase"/>
    <w:rsid w:val="00C23F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3F12"/>
    <w:rPr>
      <w:color w:val="0033CC"/>
      <w:u w:val="none"/>
    </w:rPr>
  </w:style>
  <w:style w:type="paragraph" w:customStyle="1" w:styleId="BodyTextRight">
    <w:name w:val="Body Text Right"/>
    <w:basedOn w:val="BodyText"/>
    <w:rsid w:val="00C23F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3F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3F1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3F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3F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3F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3F12"/>
    <w:rPr>
      <w:sz w:val="32"/>
    </w:rPr>
  </w:style>
  <w:style w:type="paragraph" w:customStyle="1" w:styleId="HeadingProcedure">
    <w:name w:val="Heading Procedure"/>
    <w:basedOn w:val="HeadingBase"/>
    <w:next w:val="Normal"/>
    <w:rsid w:val="00C23F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3F12"/>
    <w:pPr>
      <w:spacing w:before="60" w:after="60"/>
    </w:pPr>
  </w:style>
  <w:style w:type="paragraph" w:styleId="ListContinue">
    <w:name w:val="List Continue"/>
    <w:basedOn w:val="List"/>
    <w:rsid w:val="00C23F12"/>
    <w:pPr>
      <w:ind w:firstLine="0"/>
    </w:pPr>
  </w:style>
  <w:style w:type="paragraph" w:customStyle="1" w:styleId="ListNote">
    <w:name w:val="List Note"/>
    <w:basedOn w:val="List"/>
    <w:rsid w:val="00C23F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3F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3F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3F12"/>
    <w:rPr>
      <w:rFonts w:ascii="Courier New" w:hAnsi="Courier New"/>
    </w:rPr>
  </w:style>
  <w:style w:type="paragraph" w:customStyle="1" w:styleId="NoteBullet">
    <w:name w:val="Note Bullet"/>
    <w:basedOn w:val="Note"/>
    <w:rsid w:val="00C23F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3F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3F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3F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3F1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23F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3F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3F12"/>
    <w:rPr>
      <w:b/>
      <w:smallCaps/>
    </w:rPr>
  </w:style>
  <w:style w:type="paragraph" w:customStyle="1" w:styleId="TableListNumber">
    <w:name w:val="Table List Number"/>
    <w:basedOn w:val="ListNumber"/>
    <w:rsid w:val="00C23F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3F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3F12"/>
    <w:pPr>
      <w:numPr>
        <w:numId w:val="7"/>
      </w:numPr>
    </w:pPr>
  </w:style>
  <w:style w:type="paragraph" w:customStyle="1" w:styleId="ListAlpha2">
    <w:name w:val="List Alpha 2"/>
    <w:basedOn w:val="List2"/>
    <w:rsid w:val="00C23F12"/>
    <w:pPr>
      <w:numPr>
        <w:numId w:val="6"/>
      </w:numPr>
    </w:pPr>
  </w:style>
  <w:style w:type="paragraph" w:styleId="List2">
    <w:name w:val="List 2"/>
    <w:basedOn w:val="BodyText"/>
    <w:rsid w:val="00C23F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3F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3F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3F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3F1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3F1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23F12"/>
    <w:pPr>
      <w:numPr>
        <w:numId w:val="2"/>
      </w:numPr>
    </w:pPr>
  </w:style>
  <w:style w:type="paragraph" w:styleId="ListContinue2">
    <w:name w:val="List Continue 2"/>
    <w:basedOn w:val="List2"/>
    <w:rsid w:val="00C23F12"/>
    <w:pPr>
      <w:ind w:firstLine="0"/>
    </w:pPr>
  </w:style>
  <w:style w:type="paragraph" w:styleId="ListContinue3">
    <w:name w:val="List Continue 3"/>
    <w:basedOn w:val="List3"/>
    <w:rsid w:val="00C23F12"/>
    <w:pPr>
      <w:ind w:left="1021" w:firstLine="0"/>
    </w:pPr>
  </w:style>
  <w:style w:type="paragraph" w:styleId="ListContinue4">
    <w:name w:val="List Continue 4"/>
    <w:basedOn w:val="List4"/>
    <w:rsid w:val="00C23F12"/>
    <w:pPr>
      <w:ind w:firstLine="0"/>
    </w:pPr>
  </w:style>
  <w:style w:type="paragraph" w:styleId="ListContinue5">
    <w:name w:val="List Continue 5"/>
    <w:basedOn w:val="List5"/>
    <w:rsid w:val="00C23F12"/>
    <w:pPr>
      <w:ind w:firstLine="0"/>
    </w:pPr>
  </w:style>
  <w:style w:type="paragraph" w:styleId="ListNumber3">
    <w:name w:val="List Number 3"/>
    <w:basedOn w:val="List3"/>
    <w:rsid w:val="00C23F12"/>
    <w:pPr>
      <w:numPr>
        <w:numId w:val="3"/>
      </w:numPr>
    </w:pPr>
  </w:style>
  <w:style w:type="paragraph" w:styleId="ListNumber4">
    <w:name w:val="List Number 4"/>
    <w:basedOn w:val="List4"/>
    <w:rsid w:val="00C23F12"/>
    <w:pPr>
      <w:numPr>
        <w:numId w:val="4"/>
      </w:numPr>
    </w:pPr>
  </w:style>
  <w:style w:type="paragraph" w:styleId="ListNumber5">
    <w:name w:val="List Number 5"/>
    <w:basedOn w:val="List5"/>
    <w:rsid w:val="00C23F12"/>
    <w:pPr>
      <w:numPr>
        <w:numId w:val="5"/>
      </w:numPr>
    </w:pPr>
  </w:style>
  <w:style w:type="paragraph" w:styleId="BlockText">
    <w:name w:val="Block Text"/>
    <w:basedOn w:val="Normal"/>
    <w:rsid w:val="00C23F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3F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3F12"/>
    <w:rPr>
      <w:sz w:val="16"/>
      <w:vertAlign w:val="superscript"/>
    </w:rPr>
  </w:style>
  <w:style w:type="character" w:customStyle="1" w:styleId="Symbols">
    <w:name w:val="Symbols"/>
    <w:basedOn w:val="DefaultParagraphFont"/>
    <w:rsid w:val="00C23F12"/>
    <w:rPr>
      <w:rFonts w:ascii="Symbol" w:hAnsi="Symbol"/>
    </w:rPr>
  </w:style>
  <w:style w:type="character" w:customStyle="1" w:styleId="MenuOptions">
    <w:name w:val="Menu Options"/>
    <w:basedOn w:val="DefaultParagraphFont"/>
    <w:rsid w:val="00C23F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3F12"/>
    <w:rPr>
      <w:b/>
    </w:rPr>
  </w:style>
  <w:style w:type="character" w:customStyle="1" w:styleId="Underlined">
    <w:name w:val="Underlined"/>
    <w:basedOn w:val="DefaultParagraphFont"/>
    <w:rsid w:val="00C23F12"/>
    <w:rPr>
      <w:u w:val="single"/>
    </w:rPr>
  </w:style>
  <w:style w:type="paragraph" w:customStyle="1" w:styleId="TableBodyTextRight">
    <w:name w:val="Table Body Text Right"/>
    <w:basedOn w:val="TableBodyText"/>
    <w:rsid w:val="00C23F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3F12"/>
    <w:rPr>
      <w:sz w:val="18"/>
    </w:rPr>
  </w:style>
  <w:style w:type="paragraph" w:customStyle="1" w:styleId="BodySmallRight">
    <w:name w:val="Body Small Right"/>
    <w:basedOn w:val="BodyTextRight"/>
    <w:rsid w:val="00C23F12"/>
    <w:rPr>
      <w:sz w:val="18"/>
      <w:szCs w:val="18"/>
    </w:rPr>
  </w:style>
  <w:style w:type="paragraph" w:customStyle="1" w:styleId="MarginEdition">
    <w:name w:val="Margin Edition"/>
    <w:basedOn w:val="MarginNote"/>
    <w:rsid w:val="00C23F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3F12"/>
    <w:rPr>
      <w:sz w:val="2"/>
      <w:szCs w:val="2"/>
    </w:rPr>
  </w:style>
  <w:style w:type="character" w:customStyle="1" w:styleId="Small">
    <w:name w:val="Small"/>
    <w:basedOn w:val="DefaultParagraphFont"/>
    <w:rsid w:val="00C23F12"/>
    <w:rPr>
      <w:sz w:val="16"/>
    </w:rPr>
  </w:style>
  <w:style w:type="paragraph" w:customStyle="1" w:styleId="WideTable">
    <w:name w:val="Wide Table"/>
    <w:basedOn w:val="Normal"/>
    <w:rsid w:val="00C23F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3F12"/>
  </w:style>
  <w:style w:type="paragraph" w:styleId="Quote">
    <w:name w:val="Quote"/>
    <w:basedOn w:val="Heading1"/>
    <w:link w:val="QuoteChar"/>
    <w:qFormat/>
    <w:rsid w:val="00C23F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3F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3F12"/>
    <w:pPr>
      <w:pageBreakBefore/>
    </w:pPr>
  </w:style>
  <w:style w:type="paragraph" w:customStyle="1" w:styleId="Border">
    <w:name w:val="Border"/>
    <w:basedOn w:val="Normal"/>
    <w:qFormat/>
    <w:rsid w:val="00C23F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3F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3F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3F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3F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3F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3F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3F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3F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3F12"/>
    <w:rPr>
      <w:u w:val="single"/>
    </w:rPr>
  </w:style>
  <w:style w:type="character" w:customStyle="1" w:styleId="BoldandItalics">
    <w:name w:val="Bold and Italics"/>
    <w:qFormat/>
    <w:rsid w:val="00C23F12"/>
    <w:rPr>
      <w:b/>
      <w:i/>
      <w:u w:val="none"/>
    </w:rPr>
  </w:style>
  <w:style w:type="paragraph" w:styleId="BalloonText">
    <w:name w:val="Balloon Text"/>
    <w:basedOn w:val="Normal"/>
    <w:link w:val="BalloonTextChar"/>
    <w:rsid w:val="00C23F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3F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3F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3F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3F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3F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3F12"/>
    <w:pPr>
      <w:spacing w:before="0" w:after="0"/>
    </w:pPr>
  </w:style>
  <w:style w:type="paragraph" w:customStyle="1" w:styleId="BodyTextBold">
    <w:name w:val="Body Text Bold"/>
    <w:basedOn w:val="BodyText"/>
    <w:qFormat/>
    <w:rsid w:val="00C23F12"/>
    <w:rPr>
      <w:b/>
    </w:rPr>
  </w:style>
  <w:style w:type="character" w:styleId="Hyperlink">
    <w:name w:val="Hyperlink"/>
    <w:basedOn w:val="DefaultParagraphFont"/>
    <w:uiPriority w:val="99"/>
    <w:unhideWhenUsed/>
    <w:rsid w:val="00770C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441</Words>
  <Characters>2957</Characters>
  <Application>Microsoft Office Word</Application>
  <DocSecurity>0</DocSecurity>
  <Lines>128</Lines>
  <Paragraphs>65</Paragraphs>
  <ScaleCrop>false</ScaleCrop>
  <Company>Author-it Software Corporation Ltd.</Company>
  <LinksUpToDate>false</LinksUpToDate>
  <CharactersWithSpaces>3333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UEPOPS085 Operate and monitor communications system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2022-12-13T06:26:00Z</dcterms:created>
  <dcterms:modified xsi:type="dcterms:W3CDTF">2022-12-13T06:26:00Z</dcterms:modified>
</cp:coreProperties>
</file>