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B59" w:rsidP="00E42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UEPOPS077 Operate and monitor alkalinity reduction plant</w:t>
      </w:r>
      <w:r>
        <w:fldChar w:fldCharType="end"/>
      </w:r>
    </w:p>
    <w:p w:rsidR="00E42B59" w:rsidP="00E42B59">
      <w:pPr>
        <w:pStyle w:val="Version"/>
        <w:sectPr w:rsidSect="001B4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FAD" w:rsidP="001B4FAD">
      <w:pPr>
        <w:pStyle w:val="SuperHeading"/>
      </w:pPr>
      <w:r w:rsidRPr="001B4FAD">
        <w:t>UEPOPS077 Operate and monitor alkalinity reduction plant</w:t>
      </w:r>
    </w:p>
    <w:p w:rsidR="00000000" w:rsidRPr="001B4FAD" w:rsidP="001B4FAD">
      <w:pPr>
        <w:pStyle w:val="Heading1"/>
      </w:pPr>
      <w:bookmarkStart w:id="1" w:name="O_1192343"/>
      <w:bookmarkEnd w:id="1"/>
      <w:r w:rsidRPr="001B4F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2" w:name="O_1192344"/>
      <w:bookmarkEnd w:id="2"/>
      <w:r w:rsidRPr="001B4F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This unit involves the skills a</w:t>
            </w:r>
            <w:r w:rsidRPr="001B4FAD">
              <w:t>nd knowledge required to operate, inspect and monitor alkalinity reduction plant which includes cooling tower water dosing equipment.</w:t>
            </w:r>
          </w:p>
          <w:p w:rsidR="00000000" w:rsidRPr="001B4FAD" w:rsidP="001B4FAD">
            <w:pPr>
              <w:pStyle w:val="BodyText"/>
            </w:pPr>
            <w:r w:rsidRPr="001B4FAD">
              <w:t>Alkalinity is a measure of the bicarbonates and carbonates in water, i.e. a measure of limestone content in water. Alkalin</w:t>
            </w:r>
            <w:r w:rsidRPr="001B4FAD">
              <w:t>ity can affect the chlorine residual in power generation plant effluent.</w:t>
            </w:r>
          </w:p>
          <w:p w:rsidR="00000000" w:rsidRPr="001B4FAD" w:rsidP="001B4FAD">
            <w:pPr>
              <w:pStyle w:val="BodyText"/>
            </w:pPr>
            <w:r w:rsidRPr="001B4FAD">
              <w:t xml:space="preserve">Competency in this unit requires the ability to plan work, operate alkalinity reduction plant, test alkalinity reduction plant, analyse alkalinity reduction plant faults, monitor and </w:t>
            </w:r>
            <w:r w:rsidRPr="001B4FAD">
              <w:t xml:space="preserve">inspect alkalinity reduction plant and complete all documentation. Individuals will, in general, work under supervision, in a power generation facility as an operator. </w:t>
            </w:r>
          </w:p>
          <w:p w:rsidR="00000000" w:rsidRPr="001B4FAD" w:rsidP="001B4FAD">
            <w:pPr>
              <w:pStyle w:val="BodyText"/>
            </w:pPr>
            <w:r w:rsidRPr="001B4FAD">
              <w:t>Power generation plant operators are trained and authorised to isolate, prepare plant a</w:t>
            </w:r>
            <w:r w:rsidRPr="001B4FAD">
              <w:t>nd issue permits to work.</w:t>
            </w:r>
          </w:p>
          <w:p w:rsidR="00000000" w:rsidRPr="001B4FAD" w:rsidP="001B4FAD">
            <w:pPr>
              <w:pStyle w:val="BodyText"/>
            </w:pPr>
            <w:r w:rsidRPr="001B4FAD">
              <w:t>No licensing, legislative or certification requirements apply to this unit at the time of publication.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3" w:name="O_1192345"/>
      <w:bookmarkEnd w:id="3"/>
      <w:r w:rsidRPr="001B4F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There are no prerequisite units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4" w:name="O_1192346"/>
      <w:bookmarkEnd w:id="4"/>
      <w:r w:rsidRPr="001B4F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Operations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5" w:name="O_1192347"/>
      <w:bookmarkEnd w:id="5"/>
      <w:r w:rsidRPr="001B4F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Electricity generation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6" w:name="O_1192348"/>
      <w:bookmarkEnd w:id="6"/>
      <w:r w:rsidRPr="001B4F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PERFORMANCE CRITERIA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Performance criteria describe the performance needed to demonstrate achievement of the element.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Work health and safety (WHS)/occupational health and safety (OHS) regulations, legislative requirements, codes of practice, manufa</w:t>
            </w:r>
            <w:r w:rsidRPr="001B4FAD">
              <w:t>cturers’ recommendations and specifications, environmental requirements and workplace procedures are identified, applied and monitored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Work requirements are identified from relevant personnel and documentation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Documentation to determine alkalinity reduction plant status is assessed and evaluated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Inspection and field preparation for alkalinity reduction plant service is carried out in accordance with manufacturers</w:t>
            </w:r>
            <w:r>
              <w:t>’</w:t>
            </w:r>
            <w:r w:rsidRPr="001B4FAD">
              <w:t xml:space="preserve"> recommendations and specifications, and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reduction plant operational prerequisites are establishe</w:t>
            </w:r>
            <w:r w:rsidRPr="001B4FAD">
              <w:t>d in accordance with manufacturers</w:t>
            </w:r>
            <w:r>
              <w:t>’</w:t>
            </w:r>
            <w:r w:rsidRPr="001B4FAD">
              <w:t xml:space="preserve"> recommendations and specifications, and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 xml:space="preserve">Sequence for recommissioning of alkalinity reduction plant is determined in accordance with workplace procedures 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Operate alkalinity reduction</w:t>
            </w:r>
            <w:r w:rsidRPr="001B4FAD">
              <w:t xml:space="preserve"> </w:t>
            </w:r>
            <w:r w:rsidRPr="001B4FAD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reduction plant is operated in accordance with manufacturers</w:t>
            </w:r>
            <w:r>
              <w:t>’</w:t>
            </w:r>
            <w:r w:rsidRPr="001B4FAD">
              <w:t xml:space="preserve"> recommendations and specifications, and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 xml:space="preserve">Alkalinity reduction plant is monitored and observed to detect deviations from normal operating </w:t>
            </w:r>
            <w:r w:rsidRPr="001B4FAD">
              <w:t>conditions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Corrective actions are taken to rectify abnormalities in alkalinity reduction plant in accordance with manufacturers</w:t>
            </w:r>
            <w:r>
              <w:t>’</w:t>
            </w:r>
            <w:r w:rsidRPr="001B4FAD">
              <w:t xml:space="preserve"> recommendations and specifications, and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</w:t>
            </w:r>
            <w:r w:rsidRPr="001B4FAD">
              <w:t xml:space="preserve">eduction plant is identified and removed from service in accordance with workplace procedures 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Test alkalinity reduction</w:t>
            </w:r>
            <w:r w:rsidRPr="001B4FAD">
              <w:t xml:space="preserve"> </w:t>
            </w:r>
            <w:r w:rsidRPr="001B4FAD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 xml:space="preserve">Operational tests are performed in accordance with workplace procedures 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 xml:space="preserve">Alkalinity reduction plant is observed for operational </w:t>
            </w:r>
            <w:r w:rsidRPr="001B4FAD">
              <w:t>response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reduction plant is returned to required operational status upon completion of testing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Analy</w:t>
            </w:r>
            <w:r w:rsidRPr="001B4FAD">
              <w:rPr>
                <w:rStyle w:val="SpecialBold"/>
              </w:rPr>
              <w:t>se alkalinity reduction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Causes of abnormal alkalinity reduction plant operating conditions are identified by analysing technical and operational information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reduction plant integrit</w:t>
            </w:r>
            <w:r w:rsidRPr="001B4FAD">
              <w:t>y and personnel safety are maintained in consultation with relevant personnel and technical and operational documentation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Monitor and inspect alkalinity reduction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reduction plant is monitored and inspected for normal operation and to detect deviations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Relevant personnel are notified when defects are detected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rPr>
                <w:rStyle w:val="SpecialBold"/>
              </w:rPr>
              <w:t>Complete</w:t>
            </w:r>
            <w:r w:rsidRPr="001B4FAD">
              <w:rPr>
                <w:rStyle w:val="SpecialBold"/>
              </w:rPr>
              <w:t xml:space="preserve">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t>Alkalinity reduction plant problems, movements and status are reported in accordance with workplace procedures</w:t>
            </w:r>
          </w:p>
        </w:tc>
      </w:tr>
      <w:tr w:rsidTr="001B4F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FAD">
            <w:pPr>
              <w:pStyle w:val="BodyText"/>
              <w:rPr>
                <w:lang w:val="en-NZ"/>
              </w:rPr>
            </w:pPr>
            <w:r w:rsidRPr="001B4FAD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Documentation is updated in accordance with workplace procedures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7" w:name="O_1192349"/>
      <w:bookmarkEnd w:id="7"/>
      <w:r w:rsidRPr="001B4F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Foundation skil</w:t>
            </w:r>
            <w:r w:rsidRPr="001B4FAD">
              <w:t>ls essential to performance are explicit in the performance criteria of this unit of competency.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8" w:name="O_1192350"/>
      <w:bookmarkEnd w:id="8"/>
      <w:r w:rsidRPr="001B4F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Range is restricted to essential operating conditions and any other variables essential to the work environment.</w:t>
            </w:r>
          </w:p>
          <w:p w:rsidR="00000000" w:rsidRPr="001B4FAD" w:rsidP="001B4FAD">
            <w:pPr>
              <w:pStyle w:val="BodyText"/>
            </w:pPr>
            <w:r w:rsidRPr="001B4FAD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9" w:name="O_1192351"/>
      <w:bookmarkEnd w:id="9"/>
      <w:r w:rsidRPr="001B4F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FAD" w:rsidP="001B4FAD">
            <w:pPr>
              <w:pStyle w:val="BodyText"/>
            </w:pPr>
            <w:r w:rsidRPr="001B4FAD">
              <w:t>This unit replaces and is equivalent to UEPOPS322 Operate</w:t>
            </w:r>
            <w:r w:rsidRPr="001B4FAD">
              <w:t xml:space="preserve"> and monitor alkalinity reduction plant.</w:t>
            </w:r>
          </w:p>
        </w:tc>
      </w:tr>
    </w:tbl>
    <w:p w:rsidR="00000000" w:rsidRPr="001B4FAD" w:rsidP="001B4FAD">
      <w:pPr>
        <w:pStyle w:val="NoPaddingFontSize1"/>
      </w:pPr>
    </w:p>
    <w:p w:rsidR="00000000" w:rsidRPr="001B4FAD" w:rsidP="001B4FAD">
      <w:pPr>
        <w:pStyle w:val="AllowPageBreak"/>
      </w:pPr>
    </w:p>
    <w:p w:rsidR="00000000" w:rsidRPr="001B4FAD" w:rsidP="001B4FAD">
      <w:pPr>
        <w:pStyle w:val="Heading1"/>
      </w:pPr>
      <w:bookmarkStart w:id="10" w:name="O_1192358"/>
      <w:bookmarkEnd w:id="10"/>
      <w:r w:rsidRPr="001B4FAD">
        <w:t>Links</w:t>
      </w:r>
    </w:p>
    <w:p w:rsidR="00000000" w:rsidRPr="001B4FAD" w:rsidP="00E42B59">
      <w:pPr>
        <w:pStyle w:val="BodyText"/>
      </w:pPr>
      <w:r w:rsidRPr="001B4F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3079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B4FAD" w:rsidP="001B4FAD"/>
    <w:sectPr w:rsidSect="001B4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AD" w:rsidRPr="00E42B59" w:rsidP="00E42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59" w:rsidP="001B4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B59" w:rsidP="001B4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2B59" w:rsidP="001B4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FAD" w:rsidRPr="00E42B59" w:rsidP="00E42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59" w:rsidRPr="002D2AF8" w:rsidP="001B4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UEPOPS077 Operate and monitor alkalinity reduction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42B59" w:rsidP="001B4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FAD"/>
  </w:style>
  <w:style w:type="character" w:customStyle="1" w:styleId="Heading1Char">
    <w:name w:val="Heading 1 Char"/>
    <w:basedOn w:val="DefaultParagraphFont"/>
    <w:link w:val="Heading1"/>
    <w:rsid w:val="001B4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F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4FAD"/>
    <w:rPr>
      <w:b/>
      <w:spacing w:val="0"/>
    </w:rPr>
  </w:style>
  <w:style w:type="paragraph" w:customStyle="1" w:styleId="SuperHeading">
    <w:name w:val="SuperHeading"/>
    <w:basedOn w:val="Normal"/>
    <w:rsid w:val="001B4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4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F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4F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4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F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FAD"/>
    <w:rPr>
      <w:i/>
    </w:rPr>
  </w:style>
  <w:style w:type="paragraph" w:styleId="Caption">
    <w:name w:val="caption"/>
    <w:basedOn w:val="BodyText"/>
    <w:next w:val="Normal"/>
    <w:qFormat/>
    <w:rsid w:val="001B4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FAD"/>
  </w:style>
  <w:style w:type="paragraph" w:styleId="TableofFigures">
    <w:name w:val="table of figures"/>
    <w:basedOn w:val="Normal"/>
    <w:next w:val="Normal"/>
    <w:semiHidden/>
    <w:rsid w:val="001B4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F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4FAD"/>
    <w:rPr>
      <w:rFonts w:ascii="Wingdings" w:hAnsi="Wingdings"/>
    </w:rPr>
  </w:style>
  <w:style w:type="paragraph" w:customStyle="1" w:styleId="TableHeading">
    <w:name w:val="Table Heading"/>
    <w:basedOn w:val="HeadingBase"/>
    <w:rsid w:val="001B4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FAD"/>
    <w:rPr>
      <w:color w:val="0033CC"/>
      <w:u w:val="none"/>
    </w:rPr>
  </w:style>
  <w:style w:type="paragraph" w:customStyle="1" w:styleId="BodyTextRight">
    <w:name w:val="Body Text Right"/>
    <w:basedOn w:val="BodyText"/>
    <w:rsid w:val="001B4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F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FAD"/>
    <w:rPr>
      <w:sz w:val="32"/>
    </w:rPr>
  </w:style>
  <w:style w:type="paragraph" w:customStyle="1" w:styleId="HeadingProcedure">
    <w:name w:val="Heading Procedure"/>
    <w:basedOn w:val="HeadingBase"/>
    <w:next w:val="Normal"/>
    <w:rsid w:val="001B4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FAD"/>
    <w:pPr>
      <w:spacing w:before="60" w:after="60"/>
    </w:pPr>
  </w:style>
  <w:style w:type="paragraph" w:styleId="ListContinue">
    <w:name w:val="List Continue"/>
    <w:basedOn w:val="List"/>
    <w:rsid w:val="001B4FAD"/>
    <w:pPr>
      <w:ind w:firstLine="0"/>
    </w:pPr>
  </w:style>
  <w:style w:type="paragraph" w:customStyle="1" w:styleId="ListNote">
    <w:name w:val="List Note"/>
    <w:basedOn w:val="List"/>
    <w:rsid w:val="001B4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FAD"/>
    <w:rPr>
      <w:rFonts w:ascii="Courier New" w:hAnsi="Courier New"/>
    </w:rPr>
  </w:style>
  <w:style w:type="paragraph" w:customStyle="1" w:styleId="NoteBullet">
    <w:name w:val="Note Bullet"/>
    <w:basedOn w:val="Note"/>
    <w:rsid w:val="001B4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F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4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FAD"/>
    <w:rPr>
      <w:b/>
      <w:smallCaps/>
    </w:rPr>
  </w:style>
  <w:style w:type="paragraph" w:customStyle="1" w:styleId="TableListNumber">
    <w:name w:val="Table List Number"/>
    <w:basedOn w:val="ListNumber"/>
    <w:rsid w:val="001B4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FAD"/>
    <w:pPr>
      <w:numPr>
        <w:numId w:val="7"/>
      </w:numPr>
    </w:pPr>
  </w:style>
  <w:style w:type="paragraph" w:customStyle="1" w:styleId="ListAlpha2">
    <w:name w:val="List Alpha 2"/>
    <w:basedOn w:val="List2"/>
    <w:rsid w:val="001B4FAD"/>
    <w:pPr>
      <w:numPr>
        <w:numId w:val="6"/>
      </w:numPr>
    </w:pPr>
  </w:style>
  <w:style w:type="paragraph" w:styleId="List2">
    <w:name w:val="List 2"/>
    <w:basedOn w:val="BodyText"/>
    <w:rsid w:val="001B4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F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F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4FAD"/>
    <w:pPr>
      <w:numPr>
        <w:numId w:val="2"/>
      </w:numPr>
    </w:pPr>
  </w:style>
  <w:style w:type="paragraph" w:styleId="ListContinue2">
    <w:name w:val="List Continue 2"/>
    <w:basedOn w:val="List2"/>
    <w:rsid w:val="001B4FAD"/>
    <w:pPr>
      <w:ind w:firstLine="0"/>
    </w:pPr>
  </w:style>
  <w:style w:type="paragraph" w:styleId="ListContinue3">
    <w:name w:val="List Continue 3"/>
    <w:basedOn w:val="List3"/>
    <w:rsid w:val="001B4FAD"/>
    <w:pPr>
      <w:ind w:left="1021" w:firstLine="0"/>
    </w:pPr>
  </w:style>
  <w:style w:type="paragraph" w:styleId="ListContinue4">
    <w:name w:val="List Continue 4"/>
    <w:basedOn w:val="List4"/>
    <w:rsid w:val="001B4FAD"/>
    <w:pPr>
      <w:ind w:firstLine="0"/>
    </w:pPr>
  </w:style>
  <w:style w:type="paragraph" w:styleId="ListContinue5">
    <w:name w:val="List Continue 5"/>
    <w:basedOn w:val="List5"/>
    <w:rsid w:val="001B4FAD"/>
    <w:pPr>
      <w:ind w:firstLine="0"/>
    </w:pPr>
  </w:style>
  <w:style w:type="paragraph" w:styleId="ListNumber3">
    <w:name w:val="List Number 3"/>
    <w:basedOn w:val="List3"/>
    <w:rsid w:val="001B4FAD"/>
    <w:pPr>
      <w:numPr>
        <w:numId w:val="3"/>
      </w:numPr>
    </w:pPr>
  </w:style>
  <w:style w:type="paragraph" w:styleId="ListNumber4">
    <w:name w:val="List Number 4"/>
    <w:basedOn w:val="List4"/>
    <w:rsid w:val="001B4FAD"/>
    <w:pPr>
      <w:numPr>
        <w:numId w:val="4"/>
      </w:numPr>
    </w:pPr>
  </w:style>
  <w:style w:type="paragraph" w:styleId="ListNumber5">
    <w:name w:val="List Number 5"/>
    <w:basedOn w:val="List5"/>
    <w:rsid w:val="001B4FAD"/>
    <w:pPr>
      <w:numPr>
        <w:numId w:val="5"/>
      </w:numPr>
    </w:pPr>
  </w:style>
  <w:style w:type="paragraph" w:styleId="BlockText">
    <w:name w:val="Block Text"/>
    <w:basedOn w:val="Normal"/>
    <w:rsid w:val="001B4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FAD"/>
    <w:rPr>
      <w:sz w:val="16"/>
      <w:vertAlign w:val="superscript"/>
    </w:rPr>
  </w:style>
  <w:style w:type="character" w:customStyle="1" w:styleId="Symbols">
    <w:name w:val="Symbols"/>
    <w:basedOn w:val="DefaultParagraphFont"/>
    <w:rsid w:val="001B4FAD"/>
    <w:rPr>
      <w:rFonts w:ascii="Symbol" w:hAnsi="Symbol"/>
    </w:rPr>
  </w:style>
  <w:style w:type="character" w:customStyle="1" w:styleId="MenuOptions">
    <w:name w:val="Menu Options"/>
    <w:basedOn w:val="DefaultParagraphFont"/>
    <w:rsid w:val="001B4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FAD"/>
    <w:rPr>
      <w:b/>
    </w:rPr>
  </w:style>
  <w:style w:type="character" w:customStyle="1" w:styleId="Underlined">
    <w:name w:val="Underlined"/>
    <w:basedOn w:val="DefaultParagraphFont"/>
    <w:rsid w:val="001B4FAD"/>
    <w:rPr>
      <w:u w:val="single"/>
    </w:rPr>
  </w:style>
  <w:style w:type="paragraph" w:customStyle="1" w:styleId="TableBodyTextRight">
    <w:name w:val="Table Body Text Right"/>
    <w:basedOn w:val="TableBodyText"/>
    <w:rsid w:val="001B4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FAD"/>
    <w:rPr>
      <w:sz w:val="18"/>
    </w:rPr>
  </w:style>
  <w:style w:type="paragraph" w:customStyle="1" w:styleId="BodySmallRight">
    <w:name w:val="Body Small Right"/>
    <w:basedOn w:val="BodyTextRight"/>
    <w:rsid w:val="001B4FAD"/>
    <w:rPr>
      <w:sz w:val="18"/>
      <w:szCs w:val="18"/>
    </w:rPr>
  </w:style>
  <w:style w:type="paragraph" w:customStyle="1" w:styleId="MarginEdition">
    <w:name w:val="Margin Edition"/>
    <w:basedOn w:val="MarginNote"/>
    <w:rsid w:val="001B4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FAD"/>
    <w:rPr>
      <w:sz w:val="2"/>
      <w:szCs w:val="2"/>
    </w:rPr>
  </w:style>
  <w:style w:type="character" w:customStyle="1" w:styleId="Small">
    <w:name w:val="Small"/>
    <w:basedOn w:val="DefaultParagraphFont"/>
    <w:rsid w:val="001B4FAD"/>
    <w:rPr>
      <w:sz w:val="16"/>
    </w:rPr>
  </w:style>
  <w:style w:type="paragraph" w:customStyle="1" w:styleId="WideTable">
    <w:name w:val="Wide Table"/>
    <w:basedOn w:val="Normal"/>
    <w:rsid w:val="001B4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FAD"/>
  </w:style>
  <w:style w:type="paragraph" w:styleId="Quote">
    <w:name w:val="Quote"/>
    <w:basedOn w:val="Heading1"/>
    <w:link w:val="QuoteChar"/>
    <w:qFormat/>
    <w:rsid w:val="001B4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FAD"/>
    <w:pPr>
      <w:pageBreakBefore/>
    </w:pPr>
  </w:style>
  <w:style w:type="paragraph" w:customStyle="1" w:styleId="Border">
    <w:name w:val="Border"/>
    <w:basedOn w:val="Normal"/>
    <w:qFormat/>
    <w:rsid w:val="001B4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FAD"/>
    <w:rPr>
      <w:u w:val="single"/>
    </w:rPr>
  </w:style>
  <w:style w:type="character" w:customStyle="1" w:styleId="BoldandItalics">
    <w:name w:val="Bold and Italics"/>
    <w:qFormat/>
    <w:rsid w:val="001B4FAD"/>
    <w:rPr>
      <w:b/>
      <w:i/>
      <w:u w:val="none"/>
    </w:rPr>
  </w:style>
  <w:style w:type="paragraph" w:styleId="BalloonText">
    <w:name w:val="Balloon Text"/>
    <w:basedOn w:val="Normal"/>
    <w:link w:val="BalloonTextChar"/>
    <w:rsid w:val="001B4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FAD"/>
    <w:pPr>
      <w:spacing w:before="0" w:after="0"/>
    </w:pPr>
  </w:style>
  <w:style w:type="paragraph" w:customStyle="1" w:styleId="BodyTextBold">
    <w:name w:val="Body Text Bold"/>
    <w:basedOn w:val="BodyText"/>
    <w:qFormat/>
    <w:rsid w:val="001B4FAD"/>
    <w:rPr>
      <w:b/>
    </w:rPr>
  </w:style>
  <w:style w:type="character" w:styleId="Hyperlink">
    <w:name w:val="Hyperlink"/>
    <w:basedOn w:val="DefaultParagraphFont"/>
    <w:uiPriority w:val="99"/>
    <w:unhideWhenUsed/>
    <w:rsid w:val="00E42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4717</Characters>
  <Application>Microsoft Office Word</Application>
  <DocSecurity>0</DocSecurity>
  <Lines>196</Lines>
  <Paragraphs>96</Paragraphs>
  <ScaleCrop>false</ScaleCrop>
  <Company>Author-it Software Corporation Ltd.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UEPOPS077 Operate and monitor alkalinity reduction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