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5A1A" w:rsidP="00C25A1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UEPOPS077 Operate and monitor alkalinity reduction plant</w:t>
      </w:r>
      <w:r>
        <w:fldChar w:fldCharType="end"/>
      </w:r>
    </w:p>
    <w:p w:rsidR="00C25A1A" w:rsidP="00C25A1A">
      <w:pPr>
        <w:pStyle w:val="Version"/>
        <w:sectPr w:rsidSect="001571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71A3" w:rsidP="001571A3">
      <w:pPr>
        <w:pStyle w:val="SuperHeading"/>
      </w:pPr>
      <w:r w:rsidRPr="001571A3">
        <w:t>Assessment Requirements for UEPOPS077 Operate and monitor alkalinity reduction plant</w:t>
      </w:r>
    </w:p>
    <w:p w:rsidR="00000000" w:rsidRPr="001571A3" w:rsidP="001571A3">
      <w:pPr>
        <w:pStyle w:val="Heading1"/>
      </w:pPr>
      <w:bookmarkStart w:id="1" w:name="O_1192353"/>
      <w:bookmarkEnd w:id="1"/>
      <w:r w:rsidRPr="001571A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71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1A3" w:rsidP="001571A3">
            <w:pPr>
              <w:pStyle w:val="BodyText"/>
            </w:pPr>
            <w:r w:rsidRPr="001571A3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1571A3" w:rsidP="001571A3">
      <w:pPr>
        <w:pStyle w:val="NoPaddingFontSize1"/>
      </w:pPr>
    </w:p>
    <w:p w:rsidR="00000000" w:rsidRPr="001571A3" w:rsidP="001571A3">
      <w:pPr>
        <w:pStyle w:val="AllowPageBreak"/>
      </w:pPr>
    </w:p>
    <w:p w:rsidR="00000000" w:rsidRPr="001571A3" w:rsidP="001571A3">
      <w:pPr>
        <w:pStyle w:val="Heading1"/>
      </w:pPr>
      <w:bookmarkStart w:id="2" w:name="O_1192354"/>
      <w:bookmarkEnd w:id="2"/>
      <w:r w:rsidRPr="001571A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71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1A3">
            <w:pPr>
              <w:pStyle w:val="BodyText"/>
              <w:rPr>
                <w:lang w:val="en-NZ"/>
              </w:rPr>
            </w:pPr>
            <w:r w:rsidRPr="001571A3">
              <w:t>Evidence required to demonstrate competence in this unit must</w:t>
            </w:r>
            <w:r w:rsidRPr="001571A3">
              <w:t xml:space="preserve"> be relevant to and satisfy all the requirements of the elements and performance criteria on at least two separate occasions and include: </w:t>
            </w:r>
          </w:p>
        </w:tc>
      </w:tr>
      <w:tr w:rsidTr="001571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1A3" w:rsidP="001571A3">
            <w:pPr>
              <w:pStyle w:val="ListBullet"/>
            </w:pPr>
            <w:r w:rsidRPr="001571A3">
              <w:t>analysing alkalinity reduction plant faults using data analysis techniques and tools</w:t>
            </w:r>
          </w:p>
          <w:p w:rsidR="00000000" w:rsidRPr="001571A3" w:rsidP="001571A3">
            <w:pPr>
              <w:pStyle w:val="ListBullet"/>
            </w:pPr>
            <w:r w:rsidRPr="001571A3">
              <w:t>applying work health and safet</w:t>
            </w:r>
            <w:r w:rsidRPr="001571A3">
              <w:t>y (WHS)/occupational health and safety (OHS) requirements, including:</w:t>
            </w:r>
          </w:p>
          <w:p w:rsidR="00000000" w:rsidRPr="001571A3" w:rsidP="001571A3">
            <w:pPr>
              <w:pStyle w:val="ListBullet2"/>
            </w:pPr>
            <w:r w:rsidRPr="001571A3">
              <w:t>chemical use and hazards</w:t>
            </w:r>
          </w:p>
          <w:p w:rsidR="00000000" w:rsidRPr="001571A3" w:rsidP="001571A3">
            <w:pPr>
              <w:pStyle w:val="ListBullet2"/>
            </w:pPr>
            <w:r w:rsidRPr="001571A3">
              <w:t>emergency procedures</w:t>
            </w:r>
          </w:p>
          <w:p w:rsidR="00000000" w:rsidRPr="001571A3" w:rsidP="001571A3">
            <w:pPr>
              <w:pStyle w:val="ListBullet2"/>
            </w:pPr>
            <w:r w:rsidRPr="001571A3">
              <w:t>risk control measures</w:t>
            </w:r>
          </w:p>
          <w:p w:rsidR="00000000" w:rsidRPr="001571A3" w:rsidP="001571A3">
            <w:pPr>
              <w:pStyle w:val="ListBullet2"/>
            </w:pPr>
            <w:r w:rsidRPr="001571A3">
              <w:t>safe work practices, including use of safety data sheets (SDS)</w:t>
            </w:r>
          </w:p>
          <w:p w:rsidR="00000000" w:rsidRPr="001571A3" w:rsidP="001571A3">
            <w:pPr>
              <w:pStyle w:val="ListBullet"/>
            </w:pPr>
            <w:r w:rsidRPr="001571A3">
              <w:t>communicating with personnel</w:t>
            </w:r>
          </w:p>
          <w:p w:rsidR="00000000" w:rsidRPr="001571A3" w:rsidP="001571A3">
            <w:pPr>
              <w:pStyle w:val="ListBullet"/>
            </w:pPr>
            <w:r w:rsidRPr="001571A3">
              <w:t>completing documentation</w:t>
            </w:r>
          </w:p>
          <w:p w:rsidR="00000000" w:rsidRPr="001571A3" w:rsidP="001571A3">
            <w:pPr>
              <w:pStyle w:val="ListBullet"/>
            </w:pPr>
            <w:r w:rsidRPr="001571A3">
              <w:t>identifying alkalinity reduction plant status</w:t>
            </w:r>
          </w:p>
          <w:p w:rsidR="00000000" w:rsidRPr="001571A3" w:rsidP="001571A3">
            <w:pPr>
              <w:pStyle w:val="ListBullet"/>
            </w:pPr>
            <w:r w:rsidRPr="001571A3">
              <w:t>implementing regulations, legislative requirements, codes of practice, manufacturers’ recommendations and specifications, and environmental requirements</w:t>
            </w:r>
          </w:p>
          <w:p w:rsidR="00000000" w:rsidRPr="001571A3" w:rsidP="001571A3">
            <w:pPr>
              <w:pStyle w:val="ListBullet"/>
            </w:pPr>
            <w:r w:rsidRPr="001571A3">
              <w:t>interpreting manuals</w:t>
            </w:r>
          </w:p>
          <w:p w:rsidR="00000000" w:rsidRPr="001571A3" w:rsidP="001571A3">
            <w:pPr>
              <w:pStyle w:val="ListBullet"/>
            </w:pPr>
            <w:r w:rsidRPr="001571A3">
              <w:t>monitoring and inspecting alkalinit</w:t>
            </w:r>
            <w:r w:rsidRPr="001571A3">
              <w:t>y reduction plant operation</w:t>
            </w:r>
          </w:p>
          <w:p w:rsidR="00000000" w:rsidRPr="001571A3" w:rsidP="001571A3">
            <w:pPr>
              <w:pStyle w:val="ListBullet"/>
            </w:pPr>
            <w:r w:rsidRPr="001571A3">
              <w:t>operating alkalinity reduction plant</w:t>
            </w:r>
          </w:p>
          <w:p w:rsidR="00000000" w:rsidRPr="001571A3" w:rsidP="001571A3">
            <w:pPr>
              <w:pStyle w:val="ListBullet"/>
            </w:pPr>
            <w:r w:rsidRPr="001571A3">
              <w:t>organising resources</w:t>
            </w:r>
          </w:p>
          <w:p w:rsidR="00000000" w:rsidRPr="001571A3" w:rsidP="001571A3">
            <w:pPr>
              <w:pStyle w:val="ListBullet"/>
            </w:pPr>
            <w:r w:rsidRPr="001571A3">
              <w:t>planning and preparing work</w:t>
            </w:r>
          </w:p>
          <w:p w:rsidR="00000000" w:rsidRPr="001571A3" w:rsidP="001571A3">
            <w:pPr>
              <w:pStyle w:val="ListBullet"/>
            </w:pPr>
            <w:r w:rsidRPr="001571A3">
              <w:t>preparing alkalinity reduction plant and equipment for operation</w:t>
            </w:r>
          </w:p>
          <w:p w:rsidR="00000000" w:rsidRPr="001571A3" w:rsidP="001571A3">
            <w:pPr>
              <w:pStyle w:val="ListBullet"/>
            </w:pPr>
            <w:r w:rsidRPr="001571A3">
              <w:t>recognising and responding to abnormal alkalinity reduction plant operating c</w:t>
            </w:r>
            <w:r w:rsidRPr="001571A3">
              <w:t xml:space="preserve">onditions </w:t>
            </w:r>
          </w:p>
          <w:p w:rsidR="00000000" w:rsidRPr="001571A3" w:rsidP="001571A3">
            <w:pPr>
              <w:pStyle w:val="ListBullet"/>
            </w:pPr>
            <w:r w:rsidRPr="001571A3">
              <w:t>testing alkalinity reduction plant operations using diagnostic and testing techniques</w:t>
            </w:r>
          </w:p>
          <w:p w:rsidR="00000000" w:rsidRPr="001571A3" w:rsidP="001571A3">
            <w:pPr>
              <w:pStyle w:val="ListBullet"/>
            </w:pPr>
            <w:r w:rsidRPr="001571A3">
              <w:t>working with permit to work system.</w:t>
            </w:r>
          </w:p>
        </w:tc>
      </w:tr>
    </w:tbl>
    <w:p w:rsidR="00000000" w:rsidRPr="001571A3" w:rsidP="001571A3">
      <w:pPr>
        <w:pStyle w:val="NoPaddingFontSize1"/>
      </w:pPr>
    </w:p>
    <w:p w:rsidR="00000000" w:rsidRPr="001571A3" w:rsidP="001571A3">
      <w:pPr>
        <w:pStyle w:val="AllowPageBreak"/>
      </w:pPr>
    </w:p>
    <w:p w:rsidR="00000000" w:rsidRPr="001571A3" w:rsidP="001571A3">
      <w:pPr>
        <w:pStyle w:val="Heading1"/>
      </w:pPr>
      <w:bookmarkStart w:id="3" w:name="O_1192355"/>
      <w:bookmarkEnd w:id="3"/>
      <w:r w:rsidRPr="001571A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71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1A3">
            <w:pPr>
              <w:pStyle w:val="BodyText"/>
              <w:rPr>
                <w:lang w:val="en-NZ"/>
              </w:rPr>
            </w:pPr>
            <w:r w:rsidRPr="001571A3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1571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1A3" w:rsidP="001571A3">
            <w:pPr>
              <w:pStyle w:val="ListBullet"/>
            </w:pPr>
            <w:r w:rsidRPr="001571A3">
              <w:t>alkalinity reduction plant and equipment, location and operating parameters,</w:t>
            </w:r>
            <w:r w:rsidRPr="001571A3">
              <w:t xml:space="preserve"> including supervisory, alarm, protection and control equipment</w:t>
            </w:r>
          </w:p>
          <w:p w:rsidR="00000000" w:rsidRPr="001571A3" w:rsidP="001571A3">
            <w:pPr>
              <w:pStyle w:val="ListBullet"/>
            </w:pPr>
            <w:r w:rsidRPr="001571A3">
              <w:t>alkalinity reduction plant status</w:t>
            </w:r>
          </w:p>
          <w:p w:rsidR="00000000" w:rsidRPr="001571A3" w:rsidP="001571A3">
            <w:pPr>
              <w:pStyle w:val="ListBullet"/>
            </w:pPr>
            <w:r w:rsidRPr="001571A3">
              <w:t>arrangements of power production plant</w:t>
            </w:r>
          </w:p>
          <w:p w:rsidR="00000000" w:rsidRPr="001571A3" w:rsidP="001571A3">
            <w:pPr>
              <w:pStyle w:val="ListBullet"/>
            </w:pPr>
            <w:r w:rsidRPr="001571A3">
              <w:t xml:space="preserve">manuals </w:t>
            </w:r>
          </w:p>
          <w:p w:rsidR="00000000" w:rsidRPr="001571A3" w:rsidP="001571A3">
            <w:pPr>
              <w:pStyle w:val="ListBullet"/>
            </w:pPr>
            <w:r w:rsidRPr="001571A3">
              <w:t>permit to work system</w:t>
            </w:r>
          </w:p>
          <w:p w:rsidR="00000000" w:rsidRPr="001571A3" w:rsidP="001571A3">
            <w:pPr>
              <w:pStyle w:val="ListBullet"/>
            </w:pPr>
            <w:r w:rsidRPr="001571A3">
              <w:t>regulations, legislative requirements, codes of practice, manufacturers’ recommendations</w:t>
            </w:r>
            <w:r w:rsidRPr="001571A3">
              <w:t xml:space="preserve"> and specifications, and environmental requirements</w:t>
            </w:r>
          </w:p>
          <w:p w:rsidR="00000000" w:rsidRPr="001571A3" w:rsidP="001571A3">
            <w:pPr>
              <w:pStyle w:val="ListBullet"/>
            </w:pPr>
            <w:r w:rsidRPr="001571A3">
              <w:t>WHS/OHS requirements, including:</w:t>
            </w:r>
          </w:p>
          <w:p w:rsidR="00000000" w:rsidRPr="001571A3" w:rsidP="001571A3">
            <w:pPr>
              <w:pStyle w:val="ListBullet2"/>
            </w:pPr>
            <w:r w:rsidRPr="001571A3">
              <w:t xml:space="preserve">chemical use and hazards </w:t>
            </w:r>
          </w:p>
          <w:p w:rsidR="00000000" w:rsidRPr="001571A3" w:rsidP="001571A3">
            <w:pPr>
              <w:pStyle w:val="ListBullet2"/>
            </w:pPr>
            <w:r w:rsidRPr="001571A3">
              <w:t>emergency procedures</w:t>
            </w:r>
          </w:p>
          <w:p w:rsidR="00000000" w:rsidRPr="001571A3" w:rsidP="001571A3">
            <w:pPr>
              <w:pStyle w:val="ListBullet2"/>
            </w:pPr>
            <w:r w:rsidRPr="001571A3">
              <w:t>risk control measures</w:t>
            </w:r>
          </w:p>
          <w:p w:rsidR="00000000" w:rsidRPr="001571A3" w:rsidP="001571A3">
            <w:pPr>
              <w:pStyle w:val="ListBullet2"/>
            </w:pPr>
            <w:r w:rsidRPr="001571A3">
              <w:t>safe work practices, including use of SDS</w:t>
            </w:r>
          </w:p>
          <w:p w:rsidR="00000000" w:rsidRPr="001571A3" w:rsidP="001571A3">
            <w:pPr>
              <w:pStyle w:val="ListBullet"/>
            </w:pPr>
            <w:r w:rsidRPr="001571A3">
              <w:t>workplace documentation</w:t>
            </w:r>
          </w:p>
          <w:p w:rsidR="00000000" w:rsidRPr="001571A3" w:rsidP="001571A3">
            <w:pPr>
              <w:pStyle w:val="ListBullet"/>
            </w:pPr>
            <w:r w:rsidRPr="001571A3">
              <w:t>workplace policies and procedures.</w:t>
            </w:r>
          </w:p>
        </w:tc>
      </w:tr>
    </w:tbl>
    <w:p w:rsidR="00000000" w:rsidRPr="001571A3" w:rsidP="001571A3">
      <w:pPr>
        <w:pStyle w:val="NoPaddingFontSize1"/>
      </w:pPr>
    </w:p>
    <w:p w:rsidR="00000000" w:rsidRPr="001571A3" w:rsidP="001571A3">
      <w:pPr>
        <w:pStyle w:val="AllowPageBreak"/>
      </w:pPr>
    </w:p>
    <w:p w:rsidR="00000000" w:rsidRPr="001571A3" w:rsidP="001571A3">
      <w:pPr>
        <w:pStyle w:val="Heading1"/>
      </w:pPr>
      <w:bookmarkStart w:id="4" w:name="O_1192356"/>
      <w:bookmarkEnd w:id="4"/>
      <w:r w:rsidRPr="001571A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71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1A3" w:rsidP="001571A3">
            <w:pPr>
              <w:pStyle w:val="BodyText"/>
            </w:pPr>
            <w:r w:rsidRPr="001571A3">
              <w:t xml:space="preserve">Assessors must hold credentials specified within the Standards for Registered Training Organisations current at the time of assessment. </w:t>
            </w:r>
          </w:p>
          <w:p w:rsidR="00000000" w:rsidRPr="001571A3" w:rsidP="001571A3">
            <w:pPr>
              <w:pStyle w:val="BodyText"/>
            </w:pPr>
            <w:r w:rsidRPr="001571A3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1571A3" w:rsidP="001571A3">
            <w:pPr>
              <w:pStyle w:val="BodyText"/>
            </w:pPr>
            <w:r w:rsidRPr="001571A3">
              <w:t>Assessment must occur in workplace operational</w:t>
            </w:r>
            <w:r w:rsidRPr="001571A3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1571A3" w:rsidP="001571A3">
            <w:pPr>
              <w:pStyle w:val="BodyText"/>
            </w:pPr>
            <w:r w:rsidRPr="001571A3">
              <w:t>Assessment processes and techniques must be appropriate to the language, l</w:t>
            </w:r>
            <w:r w:rsidRPr="001571A3">
              <w:t>iteracy and numeracy requirements of the work being performed and the needs of the candidate.</w:t>
            </w:r>
          </w:p>
          <w:p w:rsidR="00000000" w:rsidRPr="001571A3" w:rsidP="001571A3">
            <w:pPr>
              <w:pStyle w:val="BodyText"/>
            </w:pPr>
            <w:r w:rsidRPr="001571A3">
              <w:t>Resources for assessment must include access to:</w:t>
            </w:r>
          </w:p>
          <w:p w:rsidR="00000000" w:rsidRPr="001571A3" w:rsidP="001571A3">
            <w:pPr>
              <w:pStyle w:val="ListBullet"/>
            </w:pPr>
            <w:r w:rsidRPr="001571A3">
              <w:t>a range of relevant exercises, case studies and/or other simulations</w:t>
            </w:r>
          </w:p>
          <w:p w:rsidR="00000000" w:rsidRPr="001571A3" w:rsidP="001571A3">
            <w:pPr>
              <w:pStyle w:val="ListBullet"/>
            </w:pPr>
            <w:r w:rsidRPr="001571A3">
              <w:t xml:space="preserve">relevant and appropriate materials, tools, </w:t>
            </w:r>
            <w:r w:rsidRPr="001571A3">
              <w:t xml:space="preserve">equipment and personal protective equipment (PPE) currently used in industry </w:t>
            </w:r>
          </w:p>
          <w:p w:rsidR="00000000" w:rsidRPr="001571A3" w:rsidP="001571A3">
            <w:pPr>
              <w:pStyle w:val="ListBullet"/>
            </w:pPr>
            <w:r w:rsidRPr="001571A3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1571A3" w:rsidP="001571A3">
      <w:pPr>
        <w:pStyle w:val="NoPaddingFontSize1"/>
      </w:pPr>
    </w:p>
    <w:p w:rsidR="00000000" w:rsidRPr="001571A3" w:rsidP="001571A3">
      <w:pPr>
        <w:pStyle w:val="AllowPageBreak"/>
      </w:pPr>
    </w:p>
    <w:p w:rsidR="00000000" w:rsidRPr="001571A3" w:rsidP="001571A3">
      <w:pPr>
        <w:pStyle w:val="Heading1"/>
      </w:pPr>
      <w:bookmarkStart w:id="5" w:name="O_1192359"/>
      <w:bookmarkEnd w:id="5"/>
      <w:r w:rsidRPr="001571A3">
        <w:t>Links</w:t>
      </w:r>
    </w:p>
    <w:p w:rsidR="00000000" w:rsidRPr="001571A3" w:rsidP="00C25A1A">
      <w:pPr>
        <w:pStyle w:val="BodyText"/>
      </w:pPr>
      <w:r w:rsidRPr="001571A3">
        <w:t>Companion Vol</w:t>
      </w:r>
      <w:r w:rsidRPr="001571A3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7E1284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1571A3" w:rsidP="001571A3"/>
    <w:sectPr w:rsidSect="001571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1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1A3" w:rsidRPr="00C25A1A" w:rsidP="00C25A1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1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A1A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1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A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71A3" w:rsidRPr="00C25A1A" w:rsidP="00C25A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1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A1A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ACDE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72A2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0CC8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1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71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71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71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71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71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71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71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71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71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71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71A3"/>
  </w:style>
  <w:style w:type="character" w:customStyle="1" w:styleId="Heading1Char">
    <w:name w:val="Heading 1 Char"/>
    <w:basedOn w:val="DefaultParagraphFont"/>
    <w:link w:val="Heading1"/>
    <w:rsid w:val="001571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71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71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71A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571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71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71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571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71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71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71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71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71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71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71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71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71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71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71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71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71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71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71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71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71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71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71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71A3"/>
    <w:rPr>
      <w:b/>
      <w:spacing w:val="0"/>
    </w:rPr>
  </w:style>
  <w:style w:type="paragraph" w:customStyle="1" w:styleId="SuperTitle">
    <w:name w:val="SuperTitle"/>
    <w:basedOn w:val="Title"/>
    <w:rsid w:val="001571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71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71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71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71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71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71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71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71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71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71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71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71A3"/>
    <w:rPr>
      <w:i/>
    </w:rPr>
  </w:style>
  <w:style w:type="paragraph" w:styleId="Caption">
    <w:name w:val="caption"/>
    <w:basedOn w:val="BodyText"/>
    <w:next w:val="Normal"/>
    <w:qFormat/>
    <w:rsid w:val="001571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71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71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71A3"/>
  </w:style>
  <w:style w:type="paragraph" w:styleId="TableofFigures">
    <w:name w:val="table of figures"/>
    <w:basedOn w:val="Normal"/>
    <w:next w:val="Normal"/>
    <w:semiHidden/>
    <w:rsid w:val="001571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71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71A3"/>
    <w:rPr>
      <w:rFonts w:ascii="Wingdings" w:hAnsi="Wingdings"/>
    </w:rPr>
  </w:style>
  <w:style w:type="paragraph" w:customStyle="1" w:styleId="TableHeading">
    <w:name w:val="Table Heading"/>
    <w:basedOn w:val="HeadingBase"/>
    <w:rsid w:val="001571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71A3"/>
    <w:rPr>
      <w:color w:val="0033CC"/>
      <w:u w:val="none"/>
    </w:rPr>
  </w:style>
  <w:style w:type="paragraph" w:customStyle="1" w:styleId="BodyTextRight">
    <w:name w:val="Body Text Right"/>
    <w:basedOn w:val="BodyText"/>
    <w:rsid w:val="001571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71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71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71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71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71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71A3"/>
    <w:rPr>
      <w:sz w:val="32"/>
    </w:rPr>
  </w:style>
  <w:style w:type="paragraph" w:customStyle="1" w:styleId="HeadingProcedure">
    <w:name w:val="Heading Procedure"/>
    <w:basedOn w:val="HeadingBase"/>
    <w:next w:val="Normal"/>
    <w:rsid w:val="001571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71A3"/>
    <w:pPr>
      <w:spacing w:before="60" w:after="60"/>
    </w:pPr>
  </w:style>
  <w:style w:type="paragraph" w:styleId="ListContinue">
    <w:name w:val="List Continue"/>
    <w:basedOn w:val="List"/>
    <w:rsid w:val="001571A3"/>
    <w:pPr>
      <w:ind w:firstLine="0"/>
    </w:pPr>
  </w:style>
  <w:style w:type="paragraph" w:customStyle="1" w:styleId="ListNote">
    <w:name w:val="List Note"/>
    <w:basedOn w:val="List"/>
    <w:rsid w:val="001571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71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71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71A3"/>
    <w:rPr>
      <w:rFonts w:ascii="Courier New" w:hAnsi="Courier New"/>
    </w:rPr>
  </w:style>
  <w:style w:type="paragraph" w:customStyle="1" w:styleId="NoteBullet">
    <w:name w:val="Note Bullet"/>
    <w:basedOn w:val="Note"/>
    <w:rsid w:val="001571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71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71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71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71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71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71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71A3"/>
    <w:rPr>
      <w:b/>
      <w:smallCaps/>
    </w:rPr>
  </w:style>
  <w:style w:type="paragraph" w:customStyle="1" w:styleId="TableListNumber">
    <w:name w:val="Table List Number"/>
    <w:basedOn w:val="ListNumber"/>
    <w:rsid w:val="001571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71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71A3"/>
    <w:pPr>
      <w:numPr>
        <w:numId w:val="9"/>
      </w:numPr>
    </w:pPr>
  </w:style>
  <w:style w:type="paragraph" w:customStyle="1" w:styleId="ListAlpha2">
    <w:name w:val="List Alpha 2"/>
    <w:basedOn w:val="List2"/>
    <w:rsid w:val="001571A3"/>
    <w:pPr>
      <w:numPr>
        <w:numId w:val="8"/>
      </w:numPr>
    </w:pPr>
  </w:style>
  <w:style w:type="paragraph" w:styleId="List2">
    <w:name w:val="List 2"/>
    <w:basedOn w:val="BodyText"/>
    <w:rsid w:val="001571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71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71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71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71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71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71A3"/>
    <w:pPr>
      <w:numPr>
        <w:numId w:val="4"/>
      </w:numPr>
    </w:pPr>
  </w:style>
  <w:style w:type="paragraph" w:styleId="ListContinue2">
    <w:name w:val="List Continue 2"/>
    <w:basedOn w:val="List2"/>
    <w:rsid w:val="001571A3"/>
    <w:pPr>
      <w:ind w:firstLine="0"/>
    </w:pPr>
  </w:style>
  <w:style w:type="paragraph" w:styleId="ListContinue3">
    <w:name w:val="List Continue 3"/>
    <w:basedOn w:val="List3"/>
    <w:rsid w:val="001571A3"/>
    <w:pPr>
      <w:ind w:left="1021" w:firstLine="0"/>
    </w:pPr>
  </w:style>
  <w:style w:type="paragraph" w:styleId="ListContinue4">
    <w:name w:val="List Continue 4"/>
    <w:basedOn w:val="List4"/>
    <w:rsid w:val="001571A3"/>
    <w:pPr>
      <w:ind w:firstLine="0"/>
    </w:pPr>
  </w:style>
  <w:style w:type="paragraph" w:styleId="ListContinue5">
    <w:name w:val="List Continue 5"/>
    <w:basedOn w:val="List5"/>
    <w:rsid w:val="001571A3"/>
    <w:pPr>
      <w:ind w:firstLine="0"/>
    </w:pPr>
  </w:style>
  <w:style w:type="paragraph" w:styleId="ListNumber3">
    <w:name w:val="List Number 3"/>
    <w:basedOn w:val="List3"/>
    <w:rsid w:val="001571A3"/>
    <w:pPr>
      <w:numPr>
        <w:numId w:val="5"/>
      </w:numPr>
    </w:pPr>
  </w:style>
  <w:style w:type="paragraph" w:styleId="ListNumber4">
    <w:name w:val="List Number 4"/>
    <w:basedOn w:val="List4"/>
    <w:rsid w:val="001571A3"/>
    <w:pPr>
      <w:numPr>
        <w:numId w:val="6"/>
      </w:numPr>
    </w:pPr>
  </w:style>
  <w:style w:type="paragraph" w:styleId="ListNumber5">
    <w:name w:val="List Number 5"/>
    <w:basedOn w:val="List5"/>
    <w:rsid w:val="001571A3"/>
    <w:pPr>
      <w:numPr>
        <w:numId w:val="7"/>
      </w:numPr>
    </w:pPr>
  </w:style>
  <w:style w:type="paragraph" w:styleId="BlockText">
    <w:name w:val="Block Text"/>
    <w:basedOn w:val="Normal"/>
    <w:rsid w:val="001571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71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71A3"/>
    <w:rPr>
      <w:sz w:val="16"/>
      <w:vertAlign w:val="superscript"/>
    </w:rPr>
  </w:style>
  <w:style w:type="character" w:customStyle="1" w:styleId="Symbols">
    <w:name w:val="Symbols"/>
    <w:basedOn w:val="DefaultParagraphFont"/>
    <w:rsid w:val="001571A3"/>
    <w:rPr>
      <w:rFonts w:ascii="Symbol" w:hAnsi="Symbol"/>
    </w:rPr>
  </w:style>
  <w:style w:type="character" w:customStyle="1" w:styleId="MenuOptions">
    <w:name w:val="Menu Options"/>
    <w:basedOn w:val="DefaultParagraphFont"/>
    <w:rsid w:val="001571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71A3"/>
    <w:rPr>
      <w:b/>
    </w:rPr>
  </w:style>
  <w:style w:type="character" w:customStyle="1" w:styleId="Underlined">
    <w:name w:val="Underlined"/>
    <w:basedOn w:val="DefaultParagraphFont"/>
    <w:rsid w:val="001571A3"/>
    <w:rPr>
      <w:u w:val="single"/>
    </w:rPr>
  </w:style>
  <w:style w:type="paragraph" w:customStyle="1" w:styleId="TableBodyTextRight">
    <w:name w:val="Table Body Text Right"/>
    <w:basedOn w:val="TableBodyText"/>
    <w:rsid w:val="001571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71A3"/>
    <w:rPr>
      <w:sz w:val="18"/>
    </w:rPr>
  </w:style>
  <w:style w:type="paragraph" w:customStyle="1" w:styleId="BodySmallRight">
    <w:name w:val="Body Small Right"/>
    <w:basedOn w:val="BodyTextRight"/>
    <w:rsid w:val="001571A3"/>
    <w:rPr>
      <w:sz w:val="18"/>
      <w:szCs w:val="18"/>
    </w:rPr>
  </w:style>
  <w:style w:type="paragraph" w:customStyle="1" w:styleId="MarginEdition">
    <w:name w:val="Margin Edition"/>
    <w:basedOn w:val="MarginNote"/>
    <w:rsid w:val="001571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71A3"/>
    <w:rPr>
      <w:sz w:val="2"/>
      <w:szCs w:val="2"/>
    </w:rPr>
  </w:style>
  <w:style w:type="character" w:customStyle="1" w:styleId="Small">
    <w:name w:val="Small"/>
    <w:basedOn w:val="DefaultParagraphFont"/>
    <w:rsid w:val="001571A3"/>
    <w:rPr>
      <w:sz w:val="16"/>
    </w:rPr>
  </w:style>
  <w:style w:type="paragraph" w:customStyle="1" w:styleId="WideTable">
    <w:name w:val="Wide Table"/>
    <w:basedOn w:val="Normal"/>
    <w:rsid w:val="001571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71A3"/>
  </w:style>
  <w:style w:type="paragraph" w:styleId="Quote">
    <w:name w:val="Quote"/>
    <w:basedOn w:val="Heading1"/>
    <w:link w:val="QuoteChar"/>
    <w:qFormat/>
    <w:rsid w:val="001571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71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71A3"/>
    <w:pPr>
      <w:pageBreakBefore/>
    </w:pPr>
  </w:style>
  <w:style w:type="paragraph" w:customStyle="1" w:styleId="Border">
    <w:name w:val="Border"/>
    <w:basedOn w:val="Normal"/>
    <w:qFormat/>
    <w:rsid w:val="001571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71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71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71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71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71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71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71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71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71A3"/>
    <w:rPr>
      <w:u w:val="single"/>
    </w:rPr>
  </w:style>
  <w:style w:type="character" w:customStyle="1" w:styleId="BoldandItalics">
    <w:name w:val="Bold and Italics"/>
    <w:qFormat/>
    <w:rsid w:val="001571A3"/>
    <w:rPr>
      <w:b/>
      <w:i/>
      <w:u w:val="none"/>
    </w:rPr>
  </w:style>
  <w:style w:type="paragraph" w:styleId="BalloonText">
    <w:name w:val="Balloon Text"/>
    <w:basedOn w:val="Normal"/>
    <w:link w:val="BalloonTextChar"/>
    <w:rsid w:val="001571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71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71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71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71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71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71A3"/>
    <w:pPr>
      <w:spacing w:before="0" w:after="0"/>
    </w:pPr>
  </w:style>
  <w:style w:type="paragraph" w:customStyle="1" w:styleId="BodyTextBold">
    <w:name w:val="Body Text Bold"/>
    <w:basedOn w:val="BodyText"/>
    <w:qFormat/>
    <w:rsid w:val="001571A3"/>
    <w:rPr>
      <w:b/>
    </w:rPr>
  </w:style>
  <w:style w:type="character" w:styleId="Hyperlink">
    <w:name w:val="Hyperlink"/>
    <w:basedOn w:val="DefaultParagraphFont"/>
    <w:uiPriority w:val="99"/>
    <w:unhideWhenUsed/>
    <w:rsid w:val="00C25A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479</Words>
  <Characters>3374</Characters>
  <Application>Microsoft Office Word</Application>
  <DocSecurity>0</DocSecurity>
  <Lines>86</Lines>
  <Paragraphs>61</Paragraphs>
  <ScaleCrop>false</ScaleCrop>
  <Company>Author-it Software Corporation Ltd.</Company>
  <LinksUpToDate>false</LinksUpToDate>
  <CharactersWithSpaces>3792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UEPOPS077 Operate and monitor alkalinity reduction plant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2022-12-13T06:16:00Z</dcterms:created>
  <dcterms:modified xsi:type="dcterms:W3CDTF">2022-12-13T06:16:00Z</dcterms:modified>
</cp:coreProperties>
</file>