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12A" w:rsidP="00D25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UEPOPS072 Operate and monitor a hydro turbine</w:t>
      </w:r>
      <w:r>
        <w:fldChar w:fldCharType="end"/>
      </w:r>
    </w:p>
    <w:p w:rsidR="00D2512A" w:rsidP="00D2512A">
      <w:pPr>
        <w:pStyle w:val="Version"/>
        <w:sectPr w:rsidSect="008A4D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D14" w:rsidP="008A4D14">
      <w:pPr>
        <w:pStyle w:val="SuperHeading"/>
      </w:pPr>
      <w:r w:rsidRPr="008A4D14">
        <w:t>UEPOPS072 Operate and monitor a hydro turbine</w:t>
      </w:r>
    </w:p>
    <w:p w:rsidR="00000000" w:rsidRPr="008A4D14" w:rsidP="008A4D14">
      <w:pPr>
        <w:pStyle w:val="Heading1"/>
      </w:pPr>
      <w:bookmarkStart w:id="1" w:name="O_1192210"/>
      <w:bookmarkEnd w:id="1"/>
      <w:r w:rsidRPr="008A4D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2" w:name="O_1192211"/>
      <w:bookmarkEnd w:id="2"/>
      <w:r w:rsidRPr="008A4D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This unit involves the skills and knowle</w:t>
            </w:r>
            <w:r w:rsidRPr="008A4D14">
              <w:t>dge required to operate, inspect and monitor in-service hydro turbines. Turbines are a basic component in most methods of generating electricity in hydro generation power facilities.</w:t>
            </w:r>
          </w:p>
          <w:p w:rsidR="00000000" w:rsidRPr="008A4D14" w:rsidP="008A4D14">
            <w:pPr>
              <w:pStyle w:val="BodyText"/>
            </w:pPr>
            <w:r w:rsidRPr="008A4D14">
              <w:t xml:space="preserve">Competency in this unit requires the ability to plan work, operate hydro </w:t>
            </w:r>
            <w:r w:rsidRPr="008A4D14">
              <w:t xml:space="preserve">turbine plant, test hydro turbine plant, analyse hydro turbine plant faults, monitor and inspect hydro turbine plant and complete all documentation. Individuals will, in general, work under supervision, in a power generation facility as an operator. Power </w:t>
            </w:r>
            <w:r w:rsidRPr="008A4D14">
              <w:t>generation plant operators are trained and authorised to isolate, prepare plant and issue permits to work.</w:t>
            </w:r>
          </w:p>
          <w:p w:rsidR="00000000" w:rsidRPr="008A4D14" w:rsidP="008A4D14">
            <w:pPr>
              <w:pStyle w:val="BodyText"/>
            </w:pPr>
            <w:r w:rsidRPr="008A4D14">
              <w:t xml:space="preserve">No licensing, legislative or certification requirements apply to this unit at the time of publication. 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3" w:name="O_1192212"/>
      <w:bookmarkEnd w:id="3"/>
      <w:r w:rsidRPr="008A4D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There</w:t>
            </w:r>
            <w:r w:rsidRPr="008A4D14">
              <w:t xml:space="preserve"> are no prerequisites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4" w:name="O_1192213"/>
      <w:bookmarkEnd w:id="4"/>
      <w:r w:rsidRPr="008A4D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Operations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5" w:name="O_1192214"/>
      <w:bookmarkEnd w:id="5"/>
      <w:r w:rsidRPr="008A4D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Electricity generation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6" w:name="O_1192215"/>
      <w:bookmarkEnd w:id="6"/>
      <w:r w:rsidRPr="008A4D1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PERFORMANCE CRITERIA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Performance criteria describe the performance needed to demonstrate achievement of the element.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 xml:space="preserve">Work health and safety (WHS)/occupational health and safety (OHS) regulations, legislative requirements, codes of practice, manufacturers’ recommendations and specifications, environmental requirements and </w:t>
            </w:r>
            <w:r w:rsidRPr="008A4D14">
              <w:t>workplace procedures are identified, applied and m</w:t>
            </w:r>
            <w:r w:rsidRPr="008A4D14">
              <w:t xml:space="preserve">onitored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Work requirements are identified from relevant personnel and documentation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run up and l</w:t>
            </w:r>
            <w:r w:rsidRPr="008A4D14">
              <w:t xml:space="preserve">oading schedule are confirmed from relevant documentation in accordance with workplace procedures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Inspection, preoperational tests and field preparations for hydro turbine plant service are carried out in accordance with manufacturers</w:t>
            </w:r>
            <w:r>
              <w:t>’</w:t>
            </w:r>
            <w:r w:rsidRPr="008A4D14">
              <w:t xml:space="preserve"> recommendati</w:t>
            </w:r>
            <w:r w:rsidRPr="008A4D14">
              <w:t>ons and specifications, and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operational prerequisites are established in accordance with manufacturers</w:t>
            </w:r>
            <w:r>
              <w:t>’</w:t>
            </w:r>
            <w:r w:rsidRPr="008A4D14">
              <w:t xml:space="preserve"> recommendations and specifications, and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Sequence for recommissioning of hydr</w:t>
            </w:r>
            <w:r w:rsidRPr="008A4D14">
              <w:t xml:space="preserve">o turbine plant is determined in accordance with workplace procedures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Operate hydro turbine</w:t>
            </w:r>
            <w:r w:rsidRPr="008A4D14">
              <w:t xml:space="preserve"> </w:t>
            </w:r>
            <w:r w:rsidRPr="008A4D14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Output is adjusted to achieve required hydro turbine operating conditions and demand in accordance with manufacturers</w:t>
            </w:r>
            <w:r>
              <w:t>’</w:t>
            </w:r>
            <w:r w:rsidRPr="008A4D14">
              <w:t xml:space="preserve"> recommendations and specificati</w:t>
            </w:r>
            <w:r w:rsidRPr="008A4D14">
              <w:t>ons, and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is operated within limits of design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is monitored and obs</w:t>
            </w:r>
            <w:r w:rsidRPr="008A4D14">
              <w:t xml:space="preserve">erved to detect deviations from required operating conditions in accordance with workplace procedures 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Corrective actions are taken to rectify hydro turbine abnormalities in accordance with manufacturers</w:t>
            </w:r>
            <w:r>
              <w:t>’</w:t>
            </w:r>
            <w:r w:rsidRPr="008A4D14">
              <w:t xml:space="preserve"> recommendations and specifications, and wor</w:t>
            </w:r>
            <w:r w:rsidRPr="008A4D14">
              <w:t>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Test hydro turbine</w:t>
            </w:r>
            <w:r w:rsidRPr="008A4D14">
              <w:t xml:space="preserve"> </w:t>
            </w:r>
            <w:r w:rsidRPr="008A4D14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 xml:space="preserve">Operational tests are performed in accordance with workplace procedures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is observed for correct operational response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 xml:space="preserve">Hydro turbine plant is returned to required safe operational status upon completion of testing in </w:t>
            </w:r>
            <w:r w:rsidRPr="008A4D14">
              <w:t>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Analyse hydro turbine</w:t>
            </w:r>
            <w:r w:rsidRPr="008A4D14">
              <w:t xml:space="preserve"> </w:t>
            </w:r>
            <w:r w:rsidRPr="008A4D14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Cause of abnormal hydro turbine plant operating conditions are identified by an</w:t>
            </w:r>
            <w:r w:rsidRPr="008A4D14">
              <w:t>alysing technical and operational information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Actions necessary to rectify faults are correctly determined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integrity and personnel safety is m</w:t>
            </w:r>
            <w:r w:rsidRPr="008A4D14">
              <w:t>aintained in consultation with relevant personnel, technical and operational documentation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Monitor and inspect hydro turbine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 xml:space="preserve">Hydro turbine plant is monitored and inspected for normal operation and to detect deviations in accordance with workplace procedures  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Relevant personnel are notified when defects are detected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rPr>
                <w:rStyle w:val="SpecialBold"/>
              </w:rPr>
              <w:t>Complete docu</w:t>
            </w:r>
            <w:r w:rsidRPr="008A4D14">
              <w:rPr>
                <w:rStyle w:val="SpecialBold"/>
              </w:rPr>
              <w:t>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Hydro turbine plant problems, movements and status are reported in accordance with workplace procedures</w:t>
            </w:r>
          </w:p>
        </w:tc>
      </w:tr>
      <w:tr w:rsidTr="008A4D1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Documentation is updated in accordance with workplace procedures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7" w:name="O_1192216"/>
      <w:bookmarkEnd w:id="7"/>
      <w:r w:rsidRPr="008A4D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Foundation skills essential to performance are explicit in the performance criteria of this unit of competency.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8" w:name="O_1192217"/>
      <w:bookmarkEnd w:id="8"/>
      <w:r w:rsidRPr="008A4D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Range is restricted to essential operating conditions and any other variables essential to the work env</w:t>
            </w:r>
            <w:r w:rsidRPr="008A4D14">
              <w:t>ironment.</w:t>
            </w:r>
          </w:p>
          <w:p w:rsidR="00000000" w:rsidRPr="008A4D14" w:rsidP="008A4D14">
            <w:pPr>
              <w:pStyle w:val="BodyText"/>
            </w:pPr>
            <w:r w:rsidRPr="008A4D14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9" w:name="O_1192218"/>
      <w:bookmarkEnd w:id="9"/>
      <w:r w:rsidRPr="008A4D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This unit replaces and is equivalent to UEPOPS3</w:t>
            </w:r>
            <w:r w:rsidRPr="008A4D14">
              <w:t>60 Operate and monitor a hydro turbine.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10" w:name="O_1192225"/>
      <w:bookmarkEnd w:id="10"/>
      <w:r w:rsidRPr="008A4D14">
        <w:t>Links</w:t>
      </w:r>
    </w:p>
    <w:p w:rsidR="00000000" w:rsidRPr="008A4D14" w:rsidP="00D2512A">
      <w:pPr>
        <w:pStyle w:val="BodyText"/>
      </w:pPr>
      <w:r w:rsidRPr="008A4D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A32E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A4D14" w:rsidP="00D2512A">
      <w:pPr>
        <w:pStyle w:val="BodyText"/>
        <w:sectPr w:rsidSect="008A4D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D14" w:rsidP="008A4D14">
      <w:pPr>
        <w:pStyle w:val="SuperHeading"/>
      </w:pPr>
      <w:r w:rsidRPr="008A4D14">
        <w:t>Assessment Requirements for UEPOPS072 Operate and monitor a hydro turbine</w:t>
      </w:r>
    </w:p>
    <w:p w:rsidR="00000000" w:rsidRPr="008A4D14" w:rsidP="008A4D14">
      <w:pPr>
        <w:pStyle w:val="Heading1"/>
      </w:pPr>
      <w:bookmarkStart w:id="11" w:name="O_1192220"/>
      <w:bookmarkEnd w:id="11"/>
      <w:r w:rsidRPr="008A4D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12" w:name="O_1192221"/>
      <w:bookmarkEnd w:id="12"/>
      <w:r w:rsidRPr="008A4D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>Evidence required to demonstrate competence in this unit must</w:t>
            </w:r>
            <w:r w:rsidRPr="008A4D14">
              <w:t xml:space="preserve"> be relevant to and satisfy all the requirements of the elements and performance criteria on at least two separate occasions and include: </w:t>
            </w:r>
          </w:p>
        </w:tc>
      </w:tr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ListBullet"/>
            </w:pPr>
            <w:r w:rsidRPr="008A4D14">
              <w:t>analysing hydro turbine plant faults using data analysis techniques and tools</w:t>
            </w:r>
          </w:p>
          <w:p w:rsidR="00000000" w:rsidRPr="008A4D14" w:rsidP="008A4D14">
            <w:pPr>
              <w:pStyle w:val="ListBullet"/>
            </w:pPr>
            <w:r w:rsidRPr="008A4D14">
              <w:t>applying work health and safety (WHS)</w:t>
            </w:r>
            <w:r w:rsidRPr="008A4D14">
              <w:t>/occupational health and safety (OHS) requirements, including:</w:t>
            </w:r>
          </w:p>
          <w:p w:rsidR="00000000" w:rsidRPr="008A4D14" w:rsidP="008A4D14">
            <w:pPr>
              <w:pStyle w:val="ListBullet2"/>
            </w:pPr>
            <w:r w:rsidRPr="008A4D14">
              <w:t>emergency procedures</w:t>
            </w:r>
          </w:p>
          <w:p w:rsidR="00000000" w:rsidRPr="008A4D14" w:rsidP="008A4D14">
            <w:pPr>
              <w:pStyle w:val="ListBullet2"/>
            </w:pPr>
            <w:r w:rsidRPr="008A4D14">
              <w:t>risk control measures</w:t>
            </w:r>
          </w:p>
          <w:p w:rsidR="00000000" w:rsidRPr="008A4D14" w:rsidP="008A4D14">
            <w:pPr>
              <w:pStyle w:val="ListBullet2"/>
            </w:pPr>
            <w:r w:rsidRPr="008A4D14">
              <w:t>safe working practices</w:t>
            </w:r>
          </w:p>
          <w:p w:rsidR="00000000" w:rsidRPr="008A4D14" w:rsidP="008A4D14">
            <w:pPr>
              <w:pStyle w:val="ListBullet"/>
            </w:pPr>
            <w:r w:rsidRPr="008A4D14">
              <w:t>communicating with personnel</w:t>
            </w:r>
          </w:p>
          <w:p w:rsidR="00000000" w:rsidRPr="008A4D14" w:rsidP="008A4D14">
            <w:pPr>
              <w:pStyle w:val="ListBullet"/>
            </w:pPr>
            <w:r w:rsidRPr="008A4D14">
              <w:t>completing documentation using recording procedures</w:t>
            </w:r>
          </w:p>
          <w:p w:rsidR="00000000" w:rsidRPr="008A4D14" w:rsidP="008A4D14">
            <w:pPr>
              <w:pStyle w:val="ListBullet"/>
            </w:pPr>
            <w:r w:rsidRPr="008A4D14">
              <w:t>coordinating remote operation of equipment to maintain hydro turbine plant integrity</w:t>
            </w:r>
          </w:p>
          <w:p w:rsidR="00000000" w:rsidRPr="008A4D14" w:rsidP="008A4D14">
            <w:pPr>
              <w:pStyle w:val="ListBullet"/>
            </w:pPr>
            <w:r w:rsidRPr="008A4D14">
              <w:t>identifying hydro turbine plant status</w:t>
            </w:r>
          </w:p>
          <w:p w:rsidR="00000000" w:rsidRPr="008A4D14" w:rsidP="008A4D14">
            <w:pPr>
              <w:pStyle w:val="ListBullet"/>
            </w:pPr>
            <w:r w:rsidRPr="008A4D14">
              <w:t>implementing regulations, legislative requirements, codes of practice, manufacturers’ recommendations and specifications, and enviro</w:t>
            </w:r>
            <w:r w:rsidRPr="008A4D14">
              <w:t>nmental requirements</w:t>
            </w:r>
          </w:p>
          <w:p w:rsidR="00000000" w:rsidRPr="008A4D14" w:rsidP="008A4D14">
            <w:pPr>
              <w:pStyle w:val="ListBullet"/>
            </w:pPr>
            <w:r w:rsidRPr="008A4D14">
              <w:t>monitoring and inspecting hydro turbine plant operation</w:t>
            </w:r>
          </w:p>
          <w:p w:rsidR="00000000" w:rsidRPr="008A4D14" w:rsidP="008A4D14">
            <w:pPr>
              <w:pStyle w:val="ListBullet"/>
            </w:pPr>
            <w:r w:rsidRPr="008A4D14">
              <w:t>operating hydro turbine unit and equipment under the influence of high water pressures or flows</w:t>
            </w:r>
          </w:p>
          <w:p w:rsidR="00000000" w:rsidRPr="008A4D14" w:rsidP="008A4D14">
            <w:pPr>
              <w:pStyle w:val="ListBullet"/>
            </w:pPr>
            <w:r w:rsidRPr="008A4D14">
              <w:t>organising resources</w:t>
            </w:r>
          </w:p>
          <w:p w:rsidR="00000000" w:rsidRPr="008A4D14" w:rsidP="008A4D14">
            <w:pPr>
              <w:pStyle w:val="ListBullet"/>
            </w:pPr>
            <w:r w:rsidRPr="008A4D14">
              <w:t>preparing and planning work</w:t>
            </w:r>
          </w:p>
          <w:p w:rsidR="00000000" w:rsidRPr="008A4D14" w:rsidP="008A4D14">
            <w:pPr>
              <w:pStyle w:val="ListBullet"/>
            </w:pPr>
            <w:r w:rsidRPr="008A4D14">
              <w:t>recognising and responding to abno</w:t>
            </w:r>
            <w:r w:rsidRPr="008A4D14">
              <w:t>rmal hydro turbine plant operating conditions</w:t>
            </w:r>
          </w:p>
          <w:p w:rsidR="00000000" w:rsidRPr="008A4D14" w:rsidP="008A4D14">
            <w:pPr>
              <w:pStyle w:val="ListBullet"/>
            </w:pPr>
            <w:r w:rsidRPr="008A4D14">
              <w:t>testing hydro turbine plant operationally</w:t>
            </w:r>
          </w:p>
          <w:p w:rsidR="00000000" w:rsidRPr="008A4D14" w:rsidP="008A4D14">
            <w:pPr>
              <w:pStyle w:val="ListBullet"/>
            </w:pPr>
            <w:r w:rsidRPr="008A4D14">
              <w:t>using diagnostic and testing techniques</w:t>
            </w:r>
          </w:p>
          <w:p w:rsidR="00000000" w:rsidRPr="008A4D14" w:rsidP="008A4D14">
            <w:pPr>
              <w:pStyle w:val="ListBullet"/>
            </w:pPr>
            <w:r w:rsidRPr="008A4D14">
              <w:t>using permit to work system</w:t>
            </w:r>
          </w:p>
          <w:p w:rsidR="00000000" w:rsidRPr="008A4D14" w:rsidP="008A4D14">
            <w:pPr>
              <w:pStyle w:val="ListBullet"/>
            </w:pPr>
            <w:r w:rsidRPr="008A4D14">
              <w:t>working with hydro turbine plant and equipment.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13" w:name="O_1192222"/>
      <w:bookmarkEnd w:id="13"/>
      <w:r w:rsidRPr="008A4D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D14">
            <w:pPr>
              <w:pStyle w:val="BodyText"/>
              <w:rPr>
                <w:lang w:val="en-NZ"/>
              </w:rPr>
            </w:pPr>
            <w:r w:rsidRPr="008A4D14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ListBullet"/>
            </w:pPr>
            <w:r w:rsidRPr="008A4D14">
              <w:t>arrangements of hydro power production plant</w:t>
            </w:r>
          </w:p>
          <w:p w:rsidR="00000000" w:rsidRPr="008A4D14" w:rsidP="008A4D14">
            <w:pPr>
              <w:pStyle w:val="ListBullet"/>
            </w:pPr>
            <w:r w:rsidRPr="008A4D14">
              <w:t>hydro turbine plant and equipme</w:t>
            </w:r>
            <w:r w:rsidRPr="008A4D14">
              <w:t>nt, location and operating parameters inclusive of the influence of high water pressure and flows</w:t>
            </w:r>
          </w:p>
          <w:p w:rsidR="00000000" w:rsidRPr="008A4D14" w:rsidP="008A4D14">
            <w:pPr>
              <w:pStyle w:val="ListBullet"/>
            </w:pPr>
            <w:r w:rsidRPr="008A4D14">
              <w:t>hydro turbine plant status</w:t>
            </w:r>
          </w:p>
          <w:p w:rsidR="00000000" w:rsidRPr="008A4D14" w:rsidP="008A4D14">
            <w:pPr>
              <w:pStyle w:val="ListBullet"/>
            </w:pPr>
            <w:r w:rsidRPr="008A4D14">
              <w:t>manuals</w:t>
            </w:r>
          </w:p>
          <w:p w:rsidR="00000000" w:rsidRPr="008A4D14" w:rsidP="008A4D14">
            <w:pPr>
              <w:pStyle w:val="ListBullet"/>
            </w:pPr>
            <w:r w:rsidRPr="008A4D14">
              <w:t>permit to work system</w:t>
            </w:r>
          </w:p>
          <w:p w:rsidR="00000000" w:rsidRPr="008A4D14" w:rsidP="008A4D14">
            <w:pPr>
              <w:pStyle w:val="ListBullet"/>
            </w:pPr>
            <w:r w:rsidRPr="008A4D14">
              <w:t>regulations, legislative requirements, codes of practice, manufacturers’</w:t>
            </w:r>
            <w:r w:rsidRPr="008A4D14">
              <w:t xml:space="preserve"> recommendations and </w:t>
            </w:r>
            <w:r w:rsidRPr="008A4D14">
              <w:t>specifications, and environmental requirements</w:t>
            </w:r>
          </w:p>
          <w:p w:rsidR="00000000" w:rsidRPr="008A4D14" w:rsidP="008A4D14">
            <w:pPr>
              <w:pStyle w:val="ListBullet"/>
            </w:pPr>
            <w:r w:rsidRPr="008A4D14">
              <w:t>WHS/OHS legislated requirements, including:</w:t>
            </w:r>
          </w:p>
          <w:p w:rsidR="00000000" w:rsidRPr="008A4D14" w:rsidP="008A4D14">
            <w:pPr>
              <w:pStyle w:val="ListBullet2"/>
            </w:pPr>
            <w:r w:rsidRPr="008A4D14">
              <w:t>emergency procedures</w:t>
            </w:r>
          </w:p>
          <w:p w:rsidR="00000000" w:rsidRPr="008A4D14" w:rsidP="008A4D14">
            <w:pPr>
              <w:pStyle w:val="ListBullet2"/>
            </w:pPr>
            <w:r w:rsidRPr="008A4D14">
              <w:t>risk control measures</w:t>
            </w:r>
          </w:p>
          <w:p w:rsidR="00000000" w:rsidRPr="008A4D14" w:rsidP="008A4D14">
            <w:pPr>
              <w:pStyle w:val="ListBullet2"/>
            </w:pPr>
            <w:r w:rsidRPr="008A4D14">
              <w:t>safe working practices</w:t>
            </w:r>
          </w:p>
          <w:p w:rsidR="00000000" w:rsidRPr="008A4D14" w:rsidP="008A4D14">
            <w:pPr>
              <w:pStyle w:val="ListBullet"/>
            </w:pPr>
            <w:r w:rsidRPr="008A4D14">
              <w:t>workplace documentation</w:t>
            </w:r>
          </w:p>
          <w:p w:rsidR="00000000" w:rsidRPr="008A4D14" w:rsidP="008A4D14">
            <w:pPr>
              <w:pStyle w:val="ListBullet"/>
            </w:pPr>
            <w:r w:rsidRPr="008A4D14">
              <w:t>workplace policies and procedures.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14" w:name="O_1192223"/>
      <w:bookmarkEnd w:id="14"/>
      <w:r w:rsidRPr="008A4D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4D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D14" w:rsidP="008A4D14">
            <w:pPr>
              <w:pStyle w:val="BodyText"/>
            </w:pPr>
            <w:r w:rsidRPr="008A4D14">
              <w:t xml:space="preserve">Assessors must hold credentials specified within the Standards for Registered Training Organisations current at the time of assessment. </w:t>
            </w:r>
          </w:p>
          <w:p w:rsidR="00000000" w:rsidRPr="008A4D14" w:rsidP="008A4D14">
            <w:pPr>
              <w:pStyle w:val="BodyText"/>
            </w:pPr>
            <w:r w:rsidRPr="008A4D14">
              <w:t>Assessment must satisfy the Principles of Assessment and Rules of Evidence and all regul</w:t>
            </w:r>
            <w:r w:rsidRPr="008A4D14">
              <w:t>atory requirements included within the Standards for Registered Training Organisations current at the time of assessment.</w:t>
            </w:r>
          </w:p>
          <w:p w:rsidR="00000000" w:rsidRPr="008A4D14" w:rsidP="008A4D14">
            <w:pPr>
              <w:pStyle w:val="BodyText"/>
            </w:pPr>
            <w:r w:rsidRPr="008A4D14">
              <w:t xml:space="preserve">Assessment must occur in workplace operational situations where it is appropriate to do so; where this is not appropriate, assessment </w:t>
            </w:r>
            <w:r w:rsidRPr="008A4D14">
              <w:t>must occur in simulated workplace operational situations that replicate workplace conditions.</w:t>
            </w:r>
          </w:p>
          <w:p w:rsidR="00000000" w:rsidRPr="008A4D14" w:rsidP="008A4D14">
            <w:pPr>
              <w:pStyle w:val="BodyText"/>
            </w:pPr>
            <w:r w:rsidRPr="008A4D14">
              <w:t>Assessment processes and techniques must be appropriate to the language, literacy and numeracy requirements of the work being performed and the needs of the candi</w:t>
            </w:r>
            <w:r w:rsidRPr="008A4D14">
              <w:t>date.</w:t>
            </w:r>
          </w:p>
          <w:p w:rsidR="00000000" w:rsidRPr="008A4D14" w:rsidP="008A4D14">
            <w:pPr>
              <w:pStyle w:val="BodyText"/>
            </w:pPr>
            <w:r w:rsidRPr="008A4D14">
              <w:t>Resources for assessment must include access to:</w:t>
            </w:r>
          </w:p>
          <w:p w:rsidR="00000000" w:rsidRPr="008A4D14" w:rsidP="008A4D14">
            <w:pPr>
              <w:pStyle w:val="ListBullet"/>
            </w:pPr>
            <w:r w:rsidRPr="008A4D14">
              <w:t>a range of relevant exercises, case studies and/or other simulations</w:t>
            </w:r>
          </w:p>
          <w:p w:rsidR="00000000" w:rsidRPr="008A4D14" w:rsidP="008A4D14">
            <w:pPr>
              <w:pStyle w:val="ListBullet"/>
            </w:pPr>
            <w:r w:rsidRPr="008A4D14">
              <w:t xml:space="preserve">relevant and appropriate materials, tools, equipment and personal protective equipment (PPE) currently used in industry </w:t>
            </w:r>
          </w:p>
          <w:p w:rsidR="00000000" w:rsidRPr="008A4D14" w:rsidP="008A4D14">
            <w:pPr>
              <w:pStyle w:val="ListBullet"/>
            </w:pPr>
            <w:r w:rsidRPr="008A4D14">
              <w:t>applicable</w:t>
            </w:r>
            <w:r w:rsidRPr="008A4D14">
              <w:t xml:space="preserve"> documentation, including workplace procedures, equipment specifications, regulations, codes of practice and operation manuals.</w:t>
            </w:r>
          </w:p>
        </w:tc>
      </w:tr>
    </w:tbl>
    <w:p w:rsidR="00000000" w:rsidRPr="008A4D14" w:rsidP="008A4D14">
      <w:pPr>
        <w:pStyle w:val="NoPaddingFontSize1"/>
      </w:pPr>
    </w:p>
    <w:p w:rsidR="00000000" w:rsidRPr="008A4D14" w:rsidP="008A4D14">
      <w:pPr>
        <w:pStyle w:val="AllowPageBreak"/>
      </w:pPr>
    </w:p>
    <w:p w:rsidR="00000000" w:rsidRPr="008A4D14" w:rsidP="008A4D14">
      <w:pPr>
        <w:pStyle w:val="Heading1"/>
      </w:pPr>
      <w:bookmarkStart w:id="15" w:name="O_1192226"/>
      <w:bookmarkEnd w:id="15"/>
      <w:r w:rsidRPr="008A4D14">
        <w:t>Links</w:t>
      </w:r>
    </w:p>
    <w:p w:rsidR="00000000" w:rsidRPr="008A4D14" w:rsidP="00D2512A">
      <w:pPr>
        <w:pStyle w:val="BodyText"/>
      </w:pPr>
      <w:r w:rsidRPr="008A4D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A32E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A4D14" w:rsidP="008A4D14"/>
    <w:sectPr w:rsidSect="008A4D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 w:rsidRPr="00D2512A" w:rsidP="00D25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A" w:rsidP="008A4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512A" w:rsidP="008A4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2512A" w:rsidP="008A4D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 w:rsidP="008A4D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512A">
      <w:t>Approved</w:t>
    </w:r>
    <w:r w:rsidR="00D251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51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512A">
      <w:rPr>
        <w:noProof/>
      </w:rPr>
      <w:t>5</w:t>
    </w:r>
    <w:r>
      <w:rPr>
        <w:noProof/>
      </w:rPr>
      <w:fldChar w:fldCharType="end"/>
    </w:r>
  </w:p>
  <w:p w:rsidR="008A4D14" w:rsidP="008A4D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51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512A">
      <w:t>Powering Skills Organisation</w:t>
    </w:r>
    <w:r w:rsidR="00D2512A">
      <w:fldChar w:fldCharType="end"/>
    </w:r>
  </w:p>
  <w:p w:rsidR="008A4D14" w:rsidP="008A4D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D14" w:rsidRPr="00D2512A" w:rsidP="00D25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A" w:rsidRPr="002D2AF8" w:rsidP="008A4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UEPOPS072 Operate and monitor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512A" w:rsidP="008A4D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D14" w:rsidRPr="002D2AF8" w:rsidP="008A4D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512A">
      <w:t>UEPOPS072 Operate and monitor a hydro turbine</w:t>
    </w:r>
    <w:r w:rsidR="00D251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512A">
      <w:rPr>
        <w:noProof/>
      </w:rPr>
      <w:t>2 March 2025</w:t>
    </w:r>
    <w:r>
      <w:fldChar w:fldCharType="end"/>
    </w:r>
  </w:p>
  <w:p w:rsidR="008A4D14" w:rsidP="008A4D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6A6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43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E0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D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D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D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D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D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D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D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D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D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D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D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D14"/>
  </w:style>
  <w:style w:type="character" w:customStyle="1" w:styleId="Heading1Char">
    <w:name w:val="Heading 1 Char"/>
    <w:basedOn w:val="DefaultParagraphFont"/>
    <w:link w:val="Heading1"/>
    <w:rsid w:val="008A4D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D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D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D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D14"/>
    <w:rPr>
      <w:b/>
      <w:spacing w:val="0"/>
    </w:rPr>
  </w:style>
  <w:style w:type="paragraph" w:styleId="ListBullet2">
    <w:name w:val="List Bullet 2"/>
    <w:basedOn w:val="List2"/>
    <w:rsid w:val="008A4D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D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D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4D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D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D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D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D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D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D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D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D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D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D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D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D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D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D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D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D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D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D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D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D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D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D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D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D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D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D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D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D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D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D14"/>
    <w:rPr>
      <w:i/>
    </w:rPr>
  </w:style>
  <w:style w:type="paragraph" w:styleId="Caption">
    <w:name w:val="caption"/>
    <w:basedOn w:val="BodyText"/>
    <w:next w:val="Normal"/>
    <w:qFormat/>
    <w:rsid w:val="008A4D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D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D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D14"/>
  </w:style>
  <w:style w:type="paragraph" w:styleId="TableofFigures">
    <w:name w:val="table of figures"/>
    <w:basedOn w:val="Normal"/>
    <w:next w:val="Normal"/>
    <w:semiHidden/>
    <w:rsid w:val="008A4D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D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D14"/>
    <w:rPr>
      <w:rFonts w:ascii="Wingdings" w:hAnsi="Wingdings"/>
    </w:rPr>
  </w:style>
  <w:style w:type="paragraph" w:customStyle="1" w:styleId="TableHeading">
    <w:name w:val="Table Heading"/>
    <w:basedOn w:val="HeadingBase"/>
    <w:rsid w:val="008A4D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D14"/>
    <w:rPr>
      <w:color w:val="0033CC"/>
      <w:u w:val="none"/>
    </w:rPr>
  </w:style>
  <w:style w:type="paragraph" w:customStyle="1" w:styleId="BodyTextRight">
    <w:name w:val="Body Text Right"/>
    <w:basedOn w:val="BodyText"/>
    <w:rsid w:val="008A4D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D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D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D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D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D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D14"/>
    <w:rPr>
      <w:sz w:val="32"/>
    </w:rPr>
  </w:style>
  <w:style w:type="paragraph" w:customStyle="1" w:styleId="HeadingProcedure">
    <w:name w:val="Heading Procedure"/>
    <w:basedOn w:val="HeadingBase"/>
    <w:next w:val="Normal"/>
    <w:rsid w:val="008A4D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D14"/>
    <w:pPr>
      <w:spacing w:before="60" w:after="60"/>
    </w:pPr>
  </w:style>
  <w:style w:type="paragraph" w:styleId="ListContinue">
    <w:name w:val="List Continue"/>
    <w:basedOn w:val="List"/>
    <w:rsid w:val="008A4D14"/>
    <w:pPr>
      <w:ind w:firstLine="0"/>
    </w:pPr>
  </w:style>
  <w:style w:type="paragraph" w:customStyle="1" w:styleId="ListNote">
    <w:name w:val="List Note"/>
    <w:basedOn w:val="List"/>
    <w:rsid w:val="008A4D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D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D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D14"/>
    <w:rPr>
      <w:rFonts w:ascii="Courier New" w:hAnsi="Courier New"/>
    </w:rPr>
  </w:style>
  <w:style w:type="paragraph" w:customStyle="1" w:styleId="NoteBullet">
    <w:name w:val="Note Bullet"/>
    <w:basedOn w:val="Note"/>
    <w:rsid w:val="008A4D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D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D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D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D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D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D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D14"/>
    <w:rPr>
      <w:b/>
      <w:smallCaps/>
    </w:rPr>
  </w:style>
  <w:style w:type="paragraph" w:customStyle="1" w:styleId="TableListNumber">
    <w:name w:val="Table List Number"/>
    <w:basedOn w:val="ListNumber"/>
    <w:rsid w:val="008A4D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D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D14"/>
    <w:pPr>
      <w:numPr>
        <w:numId w:val="9"/>
      </w:numPr>
    </w:pPr>
  </w:style>
  <w:style w:type="paragraph" w:customStyle="1" w:styleId="ListAlpha2">
    <w:name w:val="List Alpha 2"/>
    <w:basedOn w:val="List2"/>
    <w:rsid w:val="008A4D14"/>
    <w:pPr>
      <w:numPr>
        <w:numId w:val="8"/>
      </w:numPr>
    </w:pPr>
  </w:style>
  <w:style w:type="paragraph" w:styleId="List2">
    <w:name w:val="List 2"/>
    <w:basedOn w:val="BodyText"/>
    <w:rsid w:val="008A4D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D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D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D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D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D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D14"/>
    <w:pPr>
      <w:numPr>
        <w:numId w:val="4"/>
      </w:numPr>
    </w:pPr>
  </w:style>
  <w:style w:type="paragraph" w:styleId="ListContinue2">
    <w:name w:val="List Continue 2"/>
    <w:basedOn w:val="List2"/>
    <w:rsid w:val="008A4D14"/>
    <w:pPr>
      <w:ind w:firstLine="0"/>
    </w:pPr>
  </w:style>
  <w:style w:type="paragraph" w:styleId="ListContinue3">
    <w:name w:val="List Continue 3"/>
    <w:basedOn w:val="List3"/>
    <w:rsid w:val="008A4D14"/>
    <w:pPr>
      <w:ind w:left="1021" w:firstLine="0"/>
    </w:pPr>
  </w:style>
  <w:style w:type="paragraph" w:styleId="ListContinue4">
    <w:name w:val="List Continue 4"/>
    <w:basedOn w:val="List4"/>
    <w:rsid w:val="008A4D14"/>
    <w:pPr>
      <w:ind w:firstLine="0"/>
    </w:pPr>
  </w:style>
  <w:style w:type="paragraph" w:styleId="ListContinue5">
    <w:name w:val="List Continue 5"/>
    <w:basedOn w:val="List5"/>
    <w:rsid w:val="008A4D14"/>
    <w:pPr>
      <w:ind w:firstLine="0"/>
    </w:pPr>
  </w:style>
  <w:style w:type="paragraph" w:styleId="ListNumber3">
    <w:name w:val="List Number 3"/>
    <w:basedOn w:val="List3"/>
    <w:rsid w:val="008A4D14"/>
    <w:pPr>
      <w:numPr>
        <w:numId w:val="5"/>
      </w:numPr>
    </w:pPr>
  </w:style>
  <w:style w:type="paragraph" w:styleId="ListNumber4">
    <w:name w:val="List Number 4"/>
    <w:basedOn w:val="List4"/>
    <w:rsid w:val="008A4D14"/>
    <w:pPr>
      <w:numPr>
        <w:numId w:val="6"/>
      </w:numPr>
    </w:pPr>
  </w:style>
  <w:style w:type="paragraph" w:styleId="ListNumber5">
    <w:name w:val="List Number 5"/>
    <w:basedOn w:val="List5"/>
    <w:rsid w:val="008A4D14"/>
    <w:pPr>
      <w:numPr>
        <w:numId w:val="7"/>
      </w:numPr>
    </w:pPr>
  </w:style>
  <w:style w:type="paragraph" w:styleId="BlockText">
    <w:name w:val="Block Text"/>
    <w:basedOn w:val="Normal"/>
    <w:rsid w:val="008A4D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D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D14"/>
    <w:rPr>
      <w:sz w:val="16"/>
      <w:vertAlign w:val="superscript"/>
    </w:rPr>
  </w:style>
  <w:style w:type="character" w:customStyle="1" w:styleId="Symbols">
    <w:name w:val="Symbols"/>
    <w:basedOn w:val="DefaultParagraphFont"/>
    <w:rsid w:val="008A4D14"/>
    <w:rPr>
      <w:rFonts w:ascii="Symbol" w:hAnsi="Symbol"/>
    </w:rPr>
  </w:style>
  <w:style w:type="character" w:customStyle="1" w:styleId="MenuOptions">
    <w:name w:val="Menu Options"/>
    <w:basedOn w:val="DefaultParagraphFont"/>
    <w:rsid w:val="008A4D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D14"/>
    <w:rPr>
      <w:b/>
    </w:rPr>
  </w:style>
  <w:style w:type="character" w:customStyle="1" w:styleId="Underlined">
    <w:name w:val="Underlined"/>
    <w:basedOn w:val="DefaultParagraphFont"/>
    <w:rsid w:val="008A4D14"/>
    <w:rPr>
      <w:u w:val="single"/>
    </w:rPr>
  </w:style>
  <w:style w:type="paragraph" w:customStyle="1" w:styleId="TableBodyTextRight">
    <w:name w:val="Table Body Text Right"/>
    <w:basedOn w:val="TableBodyText"/>
    <w:rsid w:val="008A4D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D14"/>
    <w:rPr>
      <w:sz w:val="18"/>
    </w:rPr>
  </w:style>
  <w:style w:type="paragraph" w:customStyle="1" w:styleId="BodySmallRight">
    <w:name w:val="Body Small Right"/>
    <w:basedOn w:val="BodyTextRight"/>
    <w:rsid w:val="008A4D14"/>
    <w:rPr>
      <w:sz w:val="18"/>
      <w:szCs w:val="18"/>
    </w:rPr>
  </w:style>
  <w:style w:type="paragraph" w:customStyle="1" w:styleId="MarginEdition">
    <w:name w:val="Margin Edition"/>
    <w:basedOn w:val="MarginNote"/>
    <w:rsid w:val="008A4D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D14"/>
    <w:rPr>
      <w:sz w:val="2"/>
      <w:szCs w:val="2"/>
    </w:rPr>
  </w:style>
  <w:style w:type="character" w:customStyle="1" w:styleId="Small">
    <w:name w:val="Small"/>
    <w:basedOn w:val="DefaultParagraphFont"/>
    <w:rsid w:val="008A4D14"/>
    <w:rPr>
      <w:sz w:val="16"/>
    </w:rPr>
  </w:style>
  <w:style w:type="paragraph" w:customStyle="1" w:styleId="WideTable">
    <w:name w:val="Wide Table"/>
    <w:basedOn w:val="Normal"/>
    <w:rsid w:val="008A4D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D14"/>
  </w:style>
  <w:style w:type="paragraph" w:styleId="Quote">
    <w:name w:val="Quote"/>
    <w:basedOn w:val="Heading1"/>
    <w:link w:val="QuoteChar"/>
    <w:qFormat/>
    <w:rsid w:val="008A4D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D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D14"/>
    <w:pPr>
      <w:pageBreakBefore/>
    </w:pPr>
  </w:style>
  <w:style w:type="paragraph" w:customStyle="1" w:styleId="Border">
    <w:name w:val="Border"/>
    <w:basedOn w:val="Normal"/>
    <w:qFormat/>
    <w:rsid w:val="008A4D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D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D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D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D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D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D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D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D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D14"/>
    <w:rPr>
      <w:u w:val="single"/>
    </w:rPr>
  </w:style>
  <w:style w:type="character" w:customStyle="1" w:styleId="BoldandItalics">
    <w:name w:val="Bold and Italics"/>
    <w:qFormat/>
    <w:rsid w:val="008A4D14"/>
    <w:rPr>
      <w:b/>
      <w:i/>
      <w:u w:val="none"/>
    </w:rPr>
  </w:style>
  <w:style w:type="paragraph" w:styleId="BalloonText">
    <w:name w:val="Balloon Text"/>
    <w:basedOn w:val="Normal"/>
    <w:link w:val="BalloonTextChar"/>
    <w:rsid w:val="008A4D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D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D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D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D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D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D14"/>
    <w:pPr>
      <w:spacing w:before="0" w:after="0"/>
    </w:pPr>
  </w:style>
  <w:style w:type="paragraph" w:customStyle="1" w:styleId="BodyTextBold">
    <w:name w:val="Body Text Bold"/>
    <w:basedOn w:val="BodyText"/>
    <w:qFormat/>
    <w:rsid w:val="008A4D14"/>
    <w:rPr>
      <w:b/>
    </w:rPr>
  </w:style>
  <w:style w:type="character" w:styleId="Hyperlink">
    <w:name w:val="Hyperlink"/>
    <w:basedOn w:val="DefaultParagraphFont"/>
    <w:uiPriority w:val="99"/>
    <w:unhideWhenUsed/>
    <w:rsid w:val="00D25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7768</Characters>
  <Application>Microsoft Office Word</Application>
  <DocSecurity>0</DocSecurity>
  <Lines>277</Lines>
  <Paragraphs>154</Paragraphs>
  <ScaleCrop>false</ScaleCrop>
  <Company>Author-it Software Corporation Ltd.</Company>
  <LinksUpToDate>false</LinksUpToDate>
  <CharactersWithSpaces>8787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UEPOPS072 Operate and monitor a hydro turbine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