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E14" w:rsidP="00EE3E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UEPOPS065 Monitor implementation of quality control for production and maintenance</w:t>
      </w:r>
      <w:r>
        <w:fldChar w:fldCharType="end"/>
      </w:r>
    </w:p>
    <w:p w:rsidR="00EE3E14" w:rsidP="00EE3E14">
      <w:pPr>
        <w:pStyle w:val="Version"/>
        <w:sectPr w:rsidSect="00FA20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082" w:rsidP="00FA2082">
      <w:pPr>
        <w:pStyle w:val="SuperHeading"/>
      </w:pPr>
      <w:r w:rsidRPr="00FA2082">
        <w:t>UEPOPS065 Monitor implementation of quality control for production and maintenance</w:t>
      </w:r>
    </w:p>
    <w:p w:rsidR="00000000" w:rsidRPr="00FA2082" w:rsidP="00FA2082">
      <w:pPr>
        <w:pStyle w:val="Heading1"/>
      </w:pPr>
      <w:bookmarkStart w:id="1" w:name="O_1192001"/>
      <w:bookmarkEnd w:id="1"/>
      <w:r w:rsidRPr="00FA20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0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 w:rsidP="00FA2082">
            <w:pPr>
              <w:pStyle w:val="BodyText"/>
            </w:pPr>
            <w:r w:rsidRPr="00FA2082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FA2082" w:rsidP="00FA2082">
      <w:pPr>
        <w:pStyle w:val="NoPaddingFontSize1"/>
      </w:pPr>
    </w:p>
    <w:p w:rsidR="00000000" w:rsidRPr="00FA2082" w:rsidP="00FA2082">
      <w:pPr>
        <w:pStyle w:val="AllowPageBreak"/>
      </w:pPr>
    </w:p>
    <w:p w:rsidR="00000000" w:rsidRPr="00FA2082" w:rsidP="00FA2082">
      <w:pPr>
        <w:pStyle w:val="Heading1"/>
      </w:pPr>
      <w:bookmarkStart w:id="2" w:name="O_1192002"/>
      <w:bookmarkEnd w:id="2"/>
      <w:r w:rsidRPr="00FA208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0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 w:rsidP="00FA2082">
            <w:pPr>
              <w:pStyle w:val="BodyText"/>
            </w:pPr>
            <w:r w:rsidRPr="00FA2082">
              <w:t>This unit involves the skills and knowledge required to monitor the im</w:t>
            </w:r>
            <w:r w:rsidRPr="00FA2082">
              <w:t xml:space="preserve">plementation of production and maintenance quality control procedures at a power generation facility. </w:t>
            </w:r>
          </w:p>
          <w:p w:rsidR="00000000" w:rsidRPr="00FA2082" w:rsidP="00FA2082">
            <w:pPr>
              <w:pStyle w:val="BodyText"/>
            </w:pPr>
            <w:r w:rsidRPr="00FA2082">
              <w:t>Quality control is a process used to ensure variations in quality are kept to a minimum. Quality control in a power generation facility will focus on a s</w:t>
            </w:r>
            <w:r w:rsidRPr="00FA2082">
              <w:t xml:space="preserve">et of processes and procedures intended to ensure that personnel, plant and equipment operate in accordance with workplace procedures. </w:t>
            </w:r>
          </w:p>
          <w:p w:rsidR="00000000" w:rsidRPr="00FA2082" w:rsidP="00FA2082">
            <w:pPr>
              <w:pStyle w:val="BodyText"/>
            </w:pPr>
            <w:r w:rsidRPr="00FA2082">
              <w:t>Competency in this unit requires the ability to plan for quality control,</w:t>
            </w:r>
            <w:r w:rsidRPr="00FA2082">
              <w:rPr>
                <w:rStyle w:val="SpecialBold"/>
              </w:rPr>
              <w:t xml:space="preserve"> </w:t>
            </w:r>
            <w:r w:rsidRPr="00FA2082">
              <w:t>monitor quality control and complete all docum</w:t>
            </w:r>
            <w:r w:rsidRPr="00FA2082">
              <w:t xml:space="preserve">entation. Individuals will, in general, work as an operator, in a power generation facility. </w:t>
            </w:r>
          </w:p>
          <w:p w:rsidR="00000000" w:rsidRPr="00FA2082" w:rsidP="00FA2082">
            <w:pPr>
              <w:pStyle w:val="BodyText"/>
            </w:pPr>
            <w:r w:rsidRPr="00FA2082">
              <w:t>Power generation plant operators are trained and authorised to isolate, prepare plant and issue permits to work.</w:t>
            </w:r>
          </w:p>
          <w:p w:rsidR="00000000" w:rsidRPr="00FA2082" w:rsidP="00FA2082">
            <w:pPr>
              <w:pStyle w:val="BodyText"/>
            </w:pPr>
            <w:r w:rsidRPr="00FA2082">
              <w:t>No licensing, legislative or certification requir</w:t>
            </w:r>
            <w:r w:rsidRPr="00FA2082">
              <w:t>ements apply to this unit at the time of publication.</w:t>
            </w:r>
          </w:p>
        </w:tc>
      </w:tr>
    </w:tbl>
    <w:p w:rsidR="00000000" w:rsidRPr="00FA2082" w:rsidP="00FA2082">
      <w:pPr>
        <w:pStyle w:val="NoPaddingFontSize1"/>
      </w:pPr>
    </w:p>
    <w:p w:rsidR="00000000" w:rsidRPr="00FA2082" w:rsidP="00FA2082">
      <w:pPr>
        <w:pStyle w:val="AllowPageBreak"/>
      </w:pPr>
    </w:p>
    <w:p w:rsidR="00000000" w:rsidRPr="00FA2082" w:rsidP="00FA2082">
      <w:pPr>
        <w:pStyle w:val="Heading1"/>
      </w:pPr>
      <w:bookmarkStart w:id="3" w:name="O_1192003"/>
      <w:bookmarkEnd w:id="3"/>
      <w:r w:rsidRPr="00FA208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0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 w:rsidP="00FA2082">
            <w:pPr>
              <w:pStyle w:val="BodyText"/>
            </w:pPr>
            <w:r w:rsidRPr="00FA2082">
              <w:t>UEPOPS047 Maintain quality systems within the team</w:t>
            </w:r>
          </w:p>
        </w:tc>
      </w:tr>
    </w:tbl>
    <w:p w:rsidR="00000000" w:rsidRPr="00FA2082" w:rsidP="00FA2082">
      <w:pPr>
        <w:pStyle w:val="NoPaddingFontSize1"/>
      </w:pPr>
    </w:p>
    <w:p w:rsidR="00000000" w:rsidRPr="00FA2082" w:rsidP="00FA2082">
      <w:pPr>
        <w:pStyle w:val="AllowPageBreak"/>
      </w:pPr>
    </w:p>
    <w:p w:rsidR="00000000" w:rsidRPr="00FA2082" w:rsidP="00FA2082">
      <w:pPr>
        <w:pStyle w:val="Heading1"/>
      </w:pPr>
      <w:bookmarkStart w:id="4" w:name="O_1192004"/>
      <w:bookmarkEnd w:id="4"/>
      <w:r w:rsidRPr="00FA208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0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 w:rsidP="00FA2082">
            <w:pPr>
              <w:pStyle w:val="BodyText"/>
            </w:pPr>
            <w:r w:rsidRPr="00FA2082">
              <w:t>Operations</w:t>
            </w:r>
          </w:p>
        </w:tc>
      </w:tr>
    </w:tbl>
    <w:p w:rsidR="00000000" w:rsidRPr="00FA2082" w:rsidP="00FA2082">
      <w:pPr>
        <w:pStyle w:val="NoPaddingFontSize1"/>
      </w:pPr>
    </w:p>
    <w:p w:rsidR="00000000" w:rsidRPr="00FA2082" w:rsidP="00FA2082">
      <w:pPr>
        <w:pStyle w:val="AllowPageBreak"/>
      </w:pPr>
    </w:p>
    <w:p w:rsidR="00000000" w:rsidRPr="00FA2082" w:rsidP="00FA2082">
      <w:pPr>
        <w:pStyle w:val="Heading1"/>
      </w:pPr>
      <w:bookmarkStart w:id="5" w:name="O_1192005"/>
      <w:bookmarkEnd w:id="5"/>
      <w:r w:rsidRPr="00FA208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0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 w:rsidP="00FA2082">
            <w:pPr>
              <w:pStyle w:val="BodyText"/>
            </w:pPr>
            <w:r w:rsidRPr="00FA2082">
              <w:t>Electricity generation</w:t>
            </w:r>
          </w:p>
        </w:tc>
      </w:tr>
    </w:tbl>
    <w:p w:rsidR="00000000" w:rsidRPr="00FA2082" w:rsidP="00FA2082">
      <w:pPr>
        <w:pStyle w:val="NoPaddingFontSize1"/>
      </w:pPr>
    </w:p>
    <w:p w:rsidR="00000000" w:rsidRPr="00FA2082" w:rsidP="00FA2082">
      <w:pPr>
        <w:pStyle w:val="AllowPageBreak"/>
      </w:pPr>
    </w:p>
    <w:p w:rsidR="00000000" w:rsidRPr="00FA2082" w:rsidP="00FA2082">
      <w:pPr>
        <w:pStyle w:val="Heading1"/>
      </w:pPr>
      <w:bookmarkStart w:id="6" w:name="O_1192006"/>
      <w:bookmarkEnd w:id="6"/>
      <w:r w:rsidRPr="00FA208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A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 w:rsidP="00FA2082">
            <w:pPr>
              <w:pStyle w:val="BodyText"/>
            </w:pPr>
            <w:r w:rsidRPr="00FA208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82">
            <w:pPr>
              <w:pStyle w:val="BodyText"/>
              <w:rPr>
                <w:lang w:val="en-NZ"/>
              </w:rPr>
            </w:pPr>
            <w:r w:rsidRPr="00FA2082">
              <w:rPr>
                <w:rStyle w:val="SpecialBold"/>
              </w:rPr>
              <w:t>PERFORMANCE CRITERIA</w:t>
            </w:r>
          </w:p>
        </w:tc>
      </w:tr>
      <w:tr w:rsidTr="00FA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82">
            <w:pPr>
              <w:pStyle w:val="BodyText"/>
              <w:rPr>
                <w:lang w:val="en-NZ"/>
              </w:rPr>
            </w:pPr>
            <w:r w:rsidRPr="00FA208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82">
            <w:pPr>
              <w:pStyle w:val="BodyText"/>
              <w:rPr>
                <w:lang w:val="en-NZ"/>
              </w:rPr>
            </w:pPr>
            <w:r w:rsidRPr="00FA2082">
              <w:t>Performance criteria describe the performance needed to demonstrate achievement of the element.</w:t>
            </w:r>
          </w:p>
        </w:tc>
      </w:tr>
      <w:tr w:rsidTr="00FA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 w:rsidP="00FA2082">
            <w:pPr>
              <w:pStyle w:val="BodyText"/>
            </w:pPr>
            <w:r w:rsidRPr="00FA208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 w:rsidP="00FA2082">
            <w:pPr>
              <w:pStyle w:val="BodyText"/>
            </w:pPr>
            <w:r w:rsidRPr="00FA2082">
              <w:rPr>
                <w:rStyle w:val="SpecialBold"/>
              </w:rPr>
              <w:t>Plan for quality control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82">
            <w:pPr>
              <w:pStyle w:val="BodyText"/>
              <w:rPr>
                <w:lang w:val="en-NZ"/>
              </w:rPr>
            </w:pPr>
            <w:r w:rsidRPr="00FA208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82">
            <w:pPr>
              <w:pStyle w:val="BodyText"/>
              <w:rPr>
                <w:lang w:val="en-NZ"/>
              </w:rPr>
            </w:pPr>
            <w:r w:rsidRPr="00FA2082">
              <w:t xml:space="preserve">Work health and safety (WHS)/occupational health and safety (OHS) regulations, legislative requirements, codes of practice, manufacturers’ recommendations and specifications, environmental requirements and workplace procedures are identified, applied and </w:t>
            </w:r>
            <w:r w:rsidRPr="00FA2082">
              <w:t xml:space="preserve">monitored </w:t>
            </w:r>
          </w:p>
        </w:tc>
      </w:tr>
      <w:tr w:rsidTr="00FA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82">
            <w:pPr>
              <w:pStyle w:val="BodyText"/>
              <w:rPr>
                <w:lang w:val="en-NZ"/>
              </w:rPr>
            </w:pPr>
            <w:r w:rsidRPr="00FA208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82">
            <w:pPr>
              <w:pStyle w:val="BodyText"/>
              <w:rPr>
                <w:lang w:val="en-NZ"/>
              </w:rPr>
            </w:pPr>
            <w:r w:rsidRPr="00FA2082">
              <w:t>Quality control parameters are established for power generation production and maintenance in accordance with workplace procedures</w:t>
            </w:r>
          </w:p>
        </w:tc>
      </w:tr>
      <w:tr w:rsidTr="00FA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82">
            <w:pPr>
              <w:pStyle w:val="BodyText"/>
              <w:rPr>
                <w:lang w:val="en-NZ"/>
              </w:rPr>
            </w:pPr>
            <w:r w:rsidRPr="00FA208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82">
            <w:pPr>
              <w:pStyle w:val="BodyText"/>
              <w:rPr>
                <w:lang w:val="en-NZ"/>
              </w:rPr>
            </w:pPr>
            <w:r w:rsidRPr="00FA2082">
              <w:t>Quality control process improvement techniques are used in the identification and resolution of quality variances in power generation in accordance with workplace procedures</w:t>
            </w:r>
          </w:p>
        </w:tc>
      </w:tr>
      <w:tr w:rsidTr="00FA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 w:rsidP="00FA2082">
            <w:pPr>
              <w:pStyle w:val="BodyText"/>
            </w:pPr>
            <w:r w:rsidRPr="00FA208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 w:rsidP="00FA2082">
            <w:pPr>
              <w:pStyle w:val="BodyText"/>
            </w:pPr>
            <w:r w:rsidRPr="00FA2082">
              <w:rPr>
                <w:rStyle w:val="SpecialBold"/>
              </w:rPr>
              <w:t>Monitor quality control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82">
            <w:pPr>
              <w:pStyle w:val="BodyText"/>
              <w:rPr>
                <w:lang w:val="en-NZ"/>
              </w:rPr>
            </w:pPr>
            <w:r w:rsidRPr="00FA208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82">
            <w:pPr>
              <w:pStyle w:val="BodyText"/>
              <w:rPr>
                <w:lang w:val="en-NZ"/>
              </w:rPr>
            </w:pPr>
            <w:r w:rsidRPr="00FA2082">
              <w:t>Monitoring equipment is checked for calibration, an</w:t>
            </w:r>
            <w:r w:rsidRPr="00FA2082">
              <w:t xml:space="preserve">d environmental conditions are confirmed to ensure reliability and accuracy of test results in accordance with workplace procedures, </w:t>
            </w:r>
          </w:p>
        </w:tc>
      </w:tr>
      <w:tr w:rsidTr="00FA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82">
            <w:pPr>
              <w:pStyle w:val="BodyText"/>
              <w:rPr>
                <w:lang w:val="en-NZ"/>
              </w:rPr>
            </w:pPr>
            <w:r w:rsidRPr="00FA208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82">
            <w:pPr>
              <w:pStyle w:val="BodyText"/>
              <w:rPr>
                <w:lang w:val="en-NZ"/>
              </w:rPr>
            </w:pPr>
            <w:r w:rsidRPr="00FA2082">
              <w:t>Quality control procedures for production and maintenance in power generation is monitored in accordance with workp</w:t>
            </w:r>
            <w:r w:rsidRPr="00FA2082">
              <w:t>lace procedures</w:t>
            </w:r>
          </w:p>
        </w:tc>
      </w:tr>
      <w:tr w:rsidTr="00FA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82">
            <w:pPr>
              <w:pStyle w:val="BodyText"/>
              <w:rPr>
                <w:lang w:val="en-NZ"/>
              </w:rPr>
            </w:pPr>
            <w:r w:rsidRPr="00FA208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82">
            <w:pPr>
              <w:pStyle w:val="BodyText"/>
              <w:rPr>
                <w:lang w:val="en-NZ"/>
              </w:rPr>
            </w:pPr>
            <w:r w:rsidRPr="00FA2082">
              <w:t>Deviation and fault data collected and reported in accordance with workplace procedures</w:t>
            </w:r>
          </w:p>
        </w:tc>
      </w:tr>
      <w:tr w:rsidTr="00FA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 w:rsidP="00FA2082">
            <w:pPr>
              <w:pStyle w:val="BodyText"/>
            </w:pPr>
            <w:r w:rsidRPr="00FA208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 w:rsidP="00FA2082">
            <w:pPr>
              <w:pStyle w:val="BodyText"/>
            </w:pPr>
            <w:r w:rsidRPr="00FA2082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82">
            <w:pPr>
              <w:pStyle w:val="BodyText"/>
              <w:rPr>
                <w:lang w:val="en-NZ"/>
              </w:rPr>
            </w:pPr>
            <w:r w:rsidRPr="00FA208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82">
            <w:pPr>
              <w:pStyle w:val="BodyText"/>
              <w:rPr>
                <w:lang w:val="en-NZ"/>
              </w:rPr>
            </w:pPr>
            <w:r w:rsidRPr="00FA2082">
              <w:t xml:space="preserve">Calibration records of test equipment is maintained in accordance with workplace procedures </w:t>
            </w:r>
          </w:p>
        </w:tc>
      </w:tr>
      <w:tr w:rsidTr="00FA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82">
            <w:pPr>
              <w:pStyle w:val="BodyText"/>
              <w:rPr>
                <w:lang w:val="en-NZ"/>
              </w:rPr>
            </w:pPr>
            <w:r w:rsidRPr="00FA208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 w:rsidP="00FA2082">
            <w:pPr>
              <w:pStyle w:val="BodyText"/>
            </w:pPr>
            <w:r w:rsidRPr="00FA2082">
              <w:t>Documentation is completed in accordance with workplace procedures</w:t>
            </w:r>
          </w:p>
        </w:tc>
      </w:tr>
    </w:tbl>
    <w:p w:rsidR="00000000" w:rsidRPr="00FA2082" w:rsidP="00FA2082">
      <w:pPr>
        <w:pStyle w:val="NoPaddingFontSize1"/>
      </w:pPr>
    </w:p>
    <w:p w:rsidR="00000000" w:rsidRPr="00FA2082" w:rsidP="00FA2082">
      <w:pPr>
        <w:pStyle w:val="AllowPageBreak"/>
      </w:pPr>
    </w:p>
    <w:p w:rsidR="00000000" w:rsidRPr="00FA2082" w:rsidP="00FA2082">
      <w:pPr>
        <w:pStyle w:val="Heading1"/>
      </w:pPr>
      <w:bookmarkStart w:id="7" w:name="O_1192007"/>
      <w:bookmarkEnd w:id="7"/>
      <w:r w:rsidRPr="00FA208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0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 w:rsidP="00FA2082">
            <w:pPr>
              <w:pStyle w:val="BodyText"/>
            </w:pPr>
            <w:r w:rsidRPr="00FA2082">
              <w:t>Foundation skills essential to performance are explicit in the performance criteria of this unit of competency.</w:t>
            </w:r>
          </w:p>
        </w:tc>
      </w:tr>
    </w:tbl>
    <w:p w:rsidR="00000000" w:rsidRPr="00FA2082" w:rsidP="00FA2082">
      <w:pPr>
        <w:pStyle w:val="NoPaddingFontSize1"/>
      </w:pPr>
    </w:p>
    <w:p w:rsidR="00000000" w:rsidRPr="00FA2082" w:rsidP="00FA2082">
      <w:pPr>
        <w:pStyle w:val="AllowPageBreak"/>
      </w:pPr>
    </w:p>
    <w:p w:rsidR="00000000" w:rsidRPr="00FA2082" w:rsidP="00FA2082">
      <w:pPr>
        <w:pStyle w:val="Heading1"/>
      </w:pPr>
      <w:bookmarkStart w:id="8" w:name="O_1192008"/>
      <w:bookmarkEnd w:id="8"/>
      <w:r w:rsidRPr="00FA208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0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 w:rsidP="00FA2082">
            <w:pPr>
              <w:pStyle w:val="BodyText"/>
            </w:pPr>
            <w:r w:rsidRPr="00FA2082">
              <w:t>Range is restricted to essential operating conditions and any other variables essential to the work environment.</w:t>
            </w:r>
          </w:p>
          <w:p w:rsidR="00000000" w:rsidRPr="00FA2082" w:rsidP="00FA2082">
            <w:pPr>
              <w:pStyle w:val="BodyText"/>
            </w:pPr>
            <w:r w:rsidRPr="00FA2082">
              <w:t>Non-essential conditions may be found in the UEP Electricity Supply Industry - Generation Sector Training Package Companion</w:t>
            </w:r>
            <w:r w:rsidRPr="00FA2082">
              <w:t xml:space="preserve"> Volume Implementation Guide.</w:t>
            </w:r>
          </w:p>
        </w:tc>
      </w:tr>
    </w:tbl>
    <w:p w:rsidR="00000000" w:rsidRPr="00FA2082" w:rsidP="00FA2082">
      <w:pPr>
        <w:pStyle w:val="NoPaddingFontSize1"/>
      </w:pPr>
    </w:p>
    <w:p w:rsidR="00000000" w:rsidRPr="00FA2082" w:rsidP="00FA2082">
      <w:pPr>
        <w:pStyle w:val="AllowPageBreak"/>
      </w:pPr>
    </w:p>
    <w:p w:rsidR="00000000" w:rsidRPr="00FA2082" w:rsidP="00FA2082">
      <w:pPr>
        <w:pStyle w:val="Heading1"/>
      </w:pPr>
      <w:bookmarkStart w:id="9" w:name="O_1192009"/>
      <w:bookmarkEnd w:id="9"/>
      <w:r w:rsidRPr="00FA208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0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82" w:rsidP="00FA2082">
            <w:pPr>
              <w:pStyle w:val="BodyText"/>
            </w:pPr>
            <w:r w:rsidRPr="00FA2082">
              <w:t>This unit replaces and is equivalent to UEPOPS416 Monitor implementation of quality control for production and maintenance.</w:t>
            </w:r>
          </w:p>
        </w:tc>
      </w:tr>
    </w:tbl>
    <w:p w:rsidR="00000000" w:rsidRPr="00FA2082" w:rsidP="00FA2082">
      <w:pPr>
        <w:pStyle w:val="NoPaddingFontSize1"/>
      </w:pPr>
    </w:p>
    <w:p w:rsidR="00000000" w:rsidRPr="00FA2082" w:rsidP="00FA2082">
      <w:pPr>
        <w:pStyle w:val="AllowPageBreak"/>
      </w:pPr>
    </w:p>
    <w:p w:rsidR="00000000" w:rsidRPr="00FA2082" w:rsidP="00FA2082">
      <w:pPr>
        <w:pStyle w:val="Heading1"/>
      </w:pPr>
      <w:bookmarkStart w:id="10" w:name="O_1192016"/>
      <w:bookmarkEnd w:id="10"/>
      <w:r w:rsidRPr="00FA2082">
        <w:t>Links</w:t>
      </w:r>
    </w:p>
    <w:p w:rsidR="00000000" w:rsidRPr="00FA2082" w:rsidP="00EE3E14">
      <w:pPr>
        <w:pStyle w:val="BodyText"/>
      </w:pPr>
      <w:r w:rsidRPr="00FA20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55F7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A2082" w:rsidP="00FA2082"/>
    <w:sectPr w:rsidSect="00FA20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0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082" w:rsidRPr="00EE3E14" w:rsidP="00EE3E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0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14" w:rsidP="00FA20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3E14" w:rsidP="00FA20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3E14" w:rsidP="00FA20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0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082" w:rsidRPr="00EE3E14" w:rsidP="00EE3E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0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14" w:rsidRPr="002D2AF8" w:rsidP="00FA20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UEPOPS065 Monitor implementation of quality control for production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E3E14" w:rsidP="00FA20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0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0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0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0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0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0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0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0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0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0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0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082"/>
  </w:style>
  <w:style w:type="character" w:customStyle="1" w:styleId="Heading1Char">
    <w:name w:val="Heading 1 Char"/>
    <w:basedOn w:val="DefaultParagraphFont"/>
    <w:link w:val="Heading1"/>
    <w:rsid w:val="00FA20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0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08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2082"/>
    <w:rPr>
      <w:b/>
      <w:spacing w:val="0"/>
    </w:rPr>
  </w:style>
  <w:style w:type="paragraph" w:customStyle="1" w:styleId="SuperHeading">
    <w:name w:val="SuperHeading"/>
    <w:basedOn w:val="Normal"/>
    <w:rsid w:val="00FA20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0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20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0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0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0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0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0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0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0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0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0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0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0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0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0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0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0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0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0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0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20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20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0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0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0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0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0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0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0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0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0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0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0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0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0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2082"/>
    <w:rPr>
      <w:i/>
    </w:rPr>
  </w:style>
  <w:style w:type="paragraph" w:styleId="Caption">
    <w:name w:val="caption"/>
    <w:basedOn w:val="BodyText"/>
    <w:next w:val="Normal"/>
    <w:qFormat/>
    <w:rsid w:val="00FA20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0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0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082"/>
  </w:style>
  <w:style w:type="paragraph" w:styleId="TableofFigures">
    <w:name w:val="table of figures"/>
    <w:basedOn w:val="Normal"/>
    <w:next w:val="Normal"/>
    <w:semiHidden/>
    <w:rsid w:val="00FA20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0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2082"/>
    <w:rPr>
      <w:rFonts w:ascii="Wingdings" w:hAnsi="Wingdings"/>
    </w:rPr>
  </w:style>
  <w:style w:type="paragraph" w:customStyle="1" w:styleId="TableHeading">
    <w:name w:val="Table Heading"/>
    <w:basedOn w:val="HeadingBase"/>
    <w:rsid w:val="00FA20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082"/>
    <w:rPr>
      <w:color w:val="0033CC"/>
      <w:u w:val="none"/>
    </w:rPr>
  </w:style>
  <w:style w:type="paragraph" w:customStyle="1" w:styleId="BodyTextRight">
    <w:name w:val="Body Text Right"/>
    <w:basedOn w:val="BodyText"/>
    <w:rsid w:val="00FA20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0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0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0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0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0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082"/>
    <w:rPr>
      <w:sz w:val="32"/>
    </w:rPr>
  </w:style>
  <w:style w:type="paragraph" w:customStyle="1" w:styleId="HeadingProcedure">
    <w:name w:val="Heading Procedure"/>
    <w:basedOn w:val="HeadingBase"/>
    <w:next w:val="Normal"/>
    <w:rsid w:val="00FA20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082"/>
    <w:pPr>
      <w:spacing w:before="60" w:after="60"/>
    </w:pPr>
  </w:style>
  <w:style w:type="paragraph" w:styleId="ListContinue">
    <w:name w:val="List Continue"/>
    <w:basedOn w:val="List"/>
    <w:rsid w:val="00FA2082"/>
    <w:pPr>
      <w:ind w:firstLine="0"/>
    </w:pPr>
  </w:style>
  <w:style w:type="paragraph" w:customStyle="1" w:styleId="ListNote">
    <w:name w:val="List Note"/>
    <w:basedOn w:val="List"/>
    <w:rsid w:val="00FA20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0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0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082"/>
    <w:rPr>
      <w:rFonts w:ascii="Courier New" w:hAnsi="Courier New"/>
    </w:rPr>
  </w:style>
  <w:style w:type="paragraph" w:customStyle="1" w:styleId="NoteBullet">
    <w:name w:val="Note Bullet"/>
    <w:basedOn w:val="Note"/>
    <w:rsid w:val="00FA20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0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0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0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0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20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0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082"/>
    <w:rPr>
      <w:b/>
      <w:smallCaps/>
    </w:rPr>
  </w:style>
  <w:style w:type="paragraph" w:customStyle="1" w:styleId="TableListNumber">
    <w:name w:val="Table List Number"/>
    <w:basedOn w:val="ListNumber"/>
    <w:rsid w:val="00FA20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0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082"/>
    <w:pPr>
      <w:numPr>
        <w:numId w:val="7"/>
      </w:numPr>
    </w:pPr>
  </w:style>
  <w:style w:type="paragraph" w:customStyle="1" w:styleId="ListAlpha2">
    <w:name w:val="List Alpha 2"/>
    <w:basedOn w:val="List2"/>
    <w:rsid w:val="00FA2082"/>
    <w:pPr>
      <w:numPr>
        <w:numId w:val="6"/>
      </w:numPr>
    </w:pPr>
  </w:style>
  <w:style w:type="paragraph" w:styleId="List2">
    <w:name w:val="List 2"/>
    <w:basedOn w:val="BodyText"/>
    <w:rsid w:val="00FA20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0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0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0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0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0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2082"/>
    <w:pPr>
      <w:numPr>
        <w:numId w:val="2"/>
      </w:numPr>
    </w:pPr>
  </w:style>
  <w:style w:type="paragraph" w:styleId="ListContinue2">
    <w:name w:val="List Continue 2"/>
    <w:basedOn w:val="List2"/>
    <w:rsid w:val="00FA2082"/>
    <w:pPr>
      <w:ind w:firstLine="0"/>
    </w:pPr>
  </w:style>
  <w:style w:type="paragraph" w:styleId="ListContinue3">
    <w:name w:val="List Continue 3"/>
    <w:basedOn w:val="List3"/>
    <w:rsid w:val="00FA2082"/>
    <w:pPr>
      <w:ind w:left="1021" w:firstLine="0"/>
    </w:pPr>
  </w:style>
  <w:style w:type="paragraph" w:styleId="ListContinue4">
    <w:name w:val="List Continue 4"/>
    <w:basedOn w:val="List4"/>
    <w:rsid w:val="00FA2082"/>
    <w:pPr>
      <w:ind w:firstLine="0"/>
    </w:pPr>
  </w:style>
  <w:style w:type="paragraph" w:styleId="ListContinue5">
    <w:name w:val="List Continue 5"/>
    <w:basedOn w:val="List5"/>
    <w:rsid w:val="00FA2082"/>
    <w:pPr>
      <w:ind w:firstLine="0"/>
    </w:pPr>
  </w:style>
  <w:style w:type="paragraph" w:styleId="ListNumber3">
    <w:name w:val="List Number 3"/>
    <w:basedOn w:val="List3"/>
    <w:rsid w:val="00FA2082"/>
    <w:pPr>
      <w:numPr>
        <w:numId w:val="3"/>
      </w:numPr>
    </w:pPr>
  </w:style>
  <w:style w:type="paragraph" w:styleId="ListNumber4">
    <w:name w:val="List Number 4"/>
    <w:basedOn w:val="List4"/>
    <w:rsid w:val="00FA2082"/>
    <w:pPr>
      <w:numPr>
        <w:numId w:val="4"/>
      </w:numPr>
    </w:pPr>
  </w:style>
  <w:style w:type="paragraph" w:styleId="ListNumber5">
    <w:name w:val="List Number 5"/>
    <w:basedOn w:val="List5"/>
    <w:rsid w:val="00FA2082"/>
    <w:pPr>
      <w:numPr>
        <w:numId w:val="5"/>
      </w:numPr>
    </w:pPr>
  </w:style>
  <w:style w:type="paragraph" w:styleId="BlockText">
    <w:name w:val="Block Text"/>
    <w:basedOn w:val="Normal"/>
    <w:rsid w:val="00FA20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0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082"/>
    <w:rPr>
      <w:sz w:val="16"/>
      <w:vertAlign w:val="superscript"/>
    </w:rPr>
  </w:style>
  <w:style w:type="character" w:customStyle="1" w:styleId="Symbols">
    <w:name w:val="Symbols"/>
    <w:basedOn w:val="DefaultParagraphFont"/>
    <w:rsid w:val="00FA2082"/>
    <w:rPr>
      <w:rFonts w:ascii="Symbol" w:hAnsi="Symbol"/>
    </w:rPr>
  </w:style>
  <w:style w:type="character" w:customStyle="1" w:styleId="MenuOptions">
    <w:name w:val="Menu Options"/>
    <w:basedOn w:val="DefaultParagraphFont"/>
    <w:rsid w:val="00FA20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082"/>
    <w:rPr>
      <w:b/>
    </w:rPr>
  </w:style>
  <w:style w:type="character" w:customStyle="1" w:styleId="Underlined">
    <w:name w:val="Underlined"/>
    <w:basedOn w:val="DefaultParagraphFont"/>
    <w:rsid w:val="00FA2082"/>
    <w:rPr>
      <w:u w:val="single"/>
    </w:rPr>
  </w:style>
  <w:style w:type="paragraph" w:customStyle="1" w:styleId="TableBodyTextRight">
    <w:name w:val="Table Body Text Right"/>
    <w:basedOn w:val="TableBodyText"/>
    <w:rsid w:val="00FA20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082"/>
    <w:rPr>
      <w:sz w:val="18"/>
    </w:rPr>
  </w:style>
  <w:style w:type="paragraph" w:customStyle="1" w:styleId="BodySmallRight">
    <w:name w:val="Body Small Right"/>
    <w:basedOn w:val="BodyTextRight"/>
    <w:rsid w:val="00FA2082"/>
    <w:rPr>
      <w:sz w:val="18"/>
      <w:szCs w:val="18"/>
    </w:rPr>
  </w:style>
  <w:style w:type="paragraph" w:customStyle="1" w:styleId="MarginEdition">
    <w:name w:val="Margin Edition"/>
    <w:basedOn w:val="MarginNote"/>
    <w:rsid w:val="00FA20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082"/>
    <w:rPr>
      <w:sz w:val="2"/>
      <w:szCs w:val="2"/>
    </w:rPr>
  </w:style>
  <w:style w:type="character" w:customStyle="1" w:styleId="Small">
    <w:name w:val="Small"/>
    <w:basedOn w:val="DefaultParagraphFont"/>
    <w:rsid w:val="00FA2082"/>
    <w:rPr>
      <w:sz w:val="16"/>
    </w:rPr>
  </w:style>
  <w:style w:type="paragraph" w:customStyle="1" w:styleId="WideTable">
    <w:name w:val="Wide Table"/>
    <w:basedOn w:val="Normal"/>
    <w:rsid w:val="00FA20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082"/>
  </w:style>
  <w:style w:type="paragraph" w:styleId="Quote">
    <w:name w:val="Quote"/>
    <w:basedOn w:val="Heading1"/>
    <w:link w:val="QuoteChar"/>
    <w:qFormat/>
    <w:rsid w:val="00FA20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0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082"/>
    <w:pPr>
      <w:pageBreakBefore/>
    </w:pPr>
  </w:style>
  <w:style w:type="paragraph" w:customStyle="1" w:styleId="Border">
    <w:name w:val="Border"/>
    <w:basedOn w:val="Normal"/>
    <w:qFormat/>
    <w:rsid w:val="00FA20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0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0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0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0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0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0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0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0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082"/>
    <w:rPr>
      <w:u w:val="single"/>
    </w:rPr>
  </w:style>
  <w:style w:type="character" w:customStyle="1" w:styleId="BoldandItalics">
    <w:name w:val="Bold and Italics"/>
    <w:qFormat/>
    <w:rsid w:val="00FA2082"/>
    <w:rPr>
      <w:b/>
      <w:i/>
      <w:u w:val="none"/>
    </w:rPr>
  </w:style>
  <w:style w:type="paragraph" w:styleId="BalloonText">
    <w:name w:val="Balloon Text"/>
    <w:basedOn w:val="Normal"/>
    <w:link w:val="BalloonTextChar"/>
    <w:rsid w:val="00FA20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0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0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0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0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0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082"/>
    <w:pPr>
      <w:spacing w:before="0" w:after="0"/>
    </w:pPr>
  </w:style>
  <w:style w:type="paragraph" w:customStyle="1" w:styleId="BodyTextBold">
    <w:name w:val="Body Text Bold"/>
    <w:basedOn w:val="BodyText"/>
    <w:qFormat/>
    <w:rsid w:val="00FA2082"/>
    <w:rPr>
      <w:b/>
    </w:rPr>
  </w:style>
  <w:style w:type="character" w:styleId="Hyperlink">
    <w:name w:val="Hyperlink"/>
    <w:basedOn w:val="DefaultParagraphFont"/>
    <w:uiPriority w:val="99"/>
    <w:unhideWhenUsed/>
    <w:rsid w:val="00EE3E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3266</Characters>
  <Application>Microsoft Office Word</Application>
  <DocSecurity>0</DocSecurity>
  <Lines>125</Lines>
  <Paragraphs>64</Paragraphs>
  <ScaleCrop>false</ScaleCrop>
  <Company>Author-it Software Corporation Ltd.</Company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UEPOPS065 Monitor implementation of quality control for production and maintenance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2022-12-13T06:17:00Z</dcterms:created>
  <dcterms:modified xsi:type="dcterms:W3CDTF">2022-12-13T06:17:00Z</dcterms:modified>
</cp:coreProperties>
</file>