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44E" w:rsidP="0074744E">
      <w:pPr>
        <w:pStyle w:val="Title"/>
      </w:pPr>
      <w:r>
        <w:fldChar w:fldCharType="begin"/>
      </w:r>
      <w:r>
        <w:instrText xml:space="preserve"> TITLE   \* MERGEFORMAT </w:instrText>
      </w:r>
      <w:r>
        <w:fldChar w:fldCharType="separate"/>
      </w:r>
      <w:r>
        <w:t>UEPOPS058 Manage work health and safety policy and procedures</w:t>
      </w:r>
      <w:r>
        <w:fldChar w:fldCharType="end"/>
      </w:r>
    </w:p>
    <w:p w:rsidR="0074744E" w:rsidP="0074744E">
      <w:pPr>
        <w:pStyle w:val="Version"/>
        <w:sectPr w:rsidSect="00CE3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E5C" w:rsidP="00CE3E5C">
      <w:pPr>
        <w:pStyle w:val="SuperHeading"/>
      </w:pPr>
      <w:r w:rsidRPr="00CE3E5C">
        <w:t>UEPOPS058 Manage work health and safety policy and procedures</w:t>
      </w:r>
    </w:p>
    <w:p w:rsidR="00000000" w:rsidRPr="00CE3E5C" w:rsidP="00CE3E5C">
      <w:pPr>
        <w:pStyle w:val="Heading1"/>
      </w:pPr>
      <w:bookmarkStart w:id="1" w:name="O_1191659"/>
      <w:bookmarkEnd w:id="1"/>
      <w:r w:rsidRPr="00CE3E5C">
        <w:t>Modification History</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Release 1. This is the first release of this unit of competency in the UEP Electricity Supply Industry - Generation Sector Training Package Release 2.0.</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2" w:name="O_1191660"/>
      <w:bookmarkEnd w:id="2"/>
      <w:r w:rsidRPr="00CE3E5C">
        <w:t>Application</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This un</w:t>
            </w:r>
            <w:r w:rsidRPr="00CE3E5C">
              <w:t>it involves the skills and knowledge required to manage the identification of hazards and the assessment and control of risks associated with generating plant and equipment.</w:t>
            </w:r>
          </w:p>
          <w:p w:rsidR="00000000" w:rsidRPr="00CE3E5C" w:rsidP="00CE3E5C">
            <w:pPr>
              <w:pStyle w:val="BodyText"/>
            </w:pPr>
            <w:r w:rsidRPr="00CE3E5C">
              <w:t>Work health and safety (WHS)/occupational health and safety (OHS) is concerned wit</w:t>
            </w:r>
            <w:r w:rsidRPr="00CE3E5C">
              <w:t>h protecting the wellbeing of all workplace stakeholders from exposure to hazards and risks resulting from activities in power generation facilities. It involves the assessment and mitigation of risks that can cause short- and long-term harm.</w:t>
            </w:r>
          </w:p>
          <w:p w:rsidR="00000000" w:rsidRPr="00CE3E5C" w:rsidP="00CE3E5C">
            <w:pPr>
              <w:pStyle w:val="BodyText"/>
            </w:pPr>
            <w:r w:rsidRPr="00CE3E5C">
              <w:t>Competency in</w:t>
            </w:r>
            <w:r w:rsidRPr="00CE3E5C">
              <w:t xml:space="preserve"> this unit requires the ability to identify hazards, analyse and manage WHS/OHS risks, implement and manage procedures for identifying risks, recommend controls for hazards, identify and manage licensing and certification issues, and review and evaluate ri</w:t>
            </w:r>
            <w:r w:rsidRPr="00CE3E5C">
              <w:t>sk control measures. Individuals will, in general, work as operators with responsibility for WHS/OHS, in a power generation facility.</w:t>
            </w:r>
          </w:p>
          <w:p w:rsidR="00000000" w:rsidRPr="00CE3E5C" w:rsidP="00CE3E5C">
            <w:pPr>
              <w:pStyle w:val="BodyText"/>
            </w:pPr>
            <w:r w:rsidRPr="00CE3E5C">
              <w:t>No licensing, legislative or certification requirements apply to this unit at the time of publication.</w:t>
            </w:r>
          </w:p>
          <w:p w:rsidR="00000000" w:rsidRPr="00CE3E5C" w:rsidP="00CE3E5C">
            <w:pPr>
              <w:pStyle w:val="BodyText"/>
            </w:pP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3" w:name="O_1191661"/>
      <w:bookmarkEnd w:id="3"/>
      <w:r w:rsidRPr="00CE3E5C">
        <w:t>Pre-requisite Unit</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UEECD0024 Implement and monitor energy sector WHS policies and procedures</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4" w:name="O_1191662"/>
      <w:bookmarkEnd w:id="4"/>
      <w:r w:rsidRPr="00CE3E5C">
        <w:t>Competency Field</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Operations</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5" w:name="O_1191663"/>
      <w:bookmarkEnd w:id="5"/>
      <w:r w:rsidRPr="00CE3E5C">
        <w:t>Unit Sector</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Electricity generation</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6" w:name="O_1191664"/>
      <w:bookmarkEnd w:id="6"/>
      <w:r w:rsidRPr="00CE3E5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E3E5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PERFORMANCE CRITERIA</w:t>
            </w:r>
          </w:p>
        </w:tc>
      </w:tr>
      <w:tr w:rsidTr="00CE3E5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Performance criteria describe the performance needed to demonstrate achievement of the element.</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Identify hazards</w:t>
            </w: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WHS/OHS regulations, legislative requirements, codes of practice, manufacturers’ recommendations and specifications, environmental requirements and workplace procedures are identified, applied and monitored</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Work and resource requirements are identif</w:t>
            </w:r>
            <w:r w:rsidRPr="00CE3E5C">
              <w:t>ied from relevant personnel and documentation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Hazardous situations associated with use of generating plant and equipment are identified, analysed and managed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Key stakeholders are identified and consulted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WHS/OHS recording and reporting procedures on hazards and risks are reviewed and managed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Analyse and manage</w:t>
            </w:r>
            <w:r w:rsidRPr="00CE3E5C">
              <w:t xml:space="preserve"> </w:t>
            </w:r>
            <w:r w:rsidRPr="00CE3E5C">
              <w:rPr>
                <w:rStyle w:val="SpecialBold"/>
              </w:rPr>
              <w:t>WHS/OHS risk</w:t>
            </w:r>
            <w:r w:rsidRPr="00CE3E5C">
              <w:rPr>
                <w:rStyle w:val="SpecialBold"/>
              </w:rPr>
              <w:t>s</w:t>
            </w: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Risk assessment controls are determined, analysed and managed in consultation with key stakeholders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Register of risk control measures, including permits, is developed and managed in accordance with workp</w:t>
            </w:r>
            <w:r w:rsidRPr="00CE3E5C">
              <w:t>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Implement and manage procedures for identifying hazards</w:t>
            </w: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 xml:space="preserve">Hierarchy of control measures are implemented and managed in accordance with workplace procedures </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Workplace monitoring processes are continually managed to eliminate and control risks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Risks requiring further controls are identified and managed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Management of re</w:t>
            </w:r>
            <w:r w:rsidRPr="00CE3E5C">
              <w:t>porting cycle to key stakeholders is undertaken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 xml:space="preserve">Recommend controls for hazards </w:t>
            </w: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 xml:space="preserve">Permits to work and access procedures are monitored and managed in liaison with key stakeholders in accordance with workplace procedures  </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Isolation procedures are implemented and managed to ensure continued safety of all workplace personnel in acco</w:t>
            </w:r>
            <w:r w:rsidRPr="00CE3E5C">
              <w:t>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Maintenance procedures are documented and communicated to all personnel to ensure generating plant and equipment are safe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Modifications to generating plant and equipment</w:t>
            </w:r>
            <w:r w:rsidRPr="00CE3E5C">
              <w:t xml:space="preserve"> are recorded in return to service documentation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Work practices are monitored and modified, as required, for safe operation of generating plant and equipment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 xml:space="preserve">Maintenance systems are monitored and evaluated for safe operation of generating plant and equipment in accordance with workplace procedures </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 xml:space="preserve">Identify and manage licensing and certification issues </w:t>
            </w: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WHS/OHS requirements for plant registration, operat</w:t>
            </w:r>
            <w:r w:rsidRPr="00CE3E5C">
              <w:t xml:space="preserve">or licensing and authorisation are identified and communicated to key stakeholders in accordance with workplace procedures </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Training to meet WHS/OHS regulatory requirements is identified and communicated to key stakeholders in accordance with workpl</w:t>
            </w:r>
            <w:r w:rsidRPr="00CE3E5C">
              <w:t xml:space="preserve">ace procedures </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WHS/OHS compliance for operator licensing, registration or authorisation is managed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Rec</w:t>
            </w:r>
            <w:r w:rsidRPr="00CE3E5C">
              <w:t>ords of operator competencies in working with generating plant and equipment are managed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rPr>
                <w:rStyle w:val="SpecialBold"/>
              </w:rPr>
              <w:t xml:space="preserve">Review and evaluate risk control measures </w:t>
            </w: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Risk control measures are reviewed and evaluated, and risk assessments are co</w:t>
            </w:r>
            <w:r w:rsidRPr="00CE3E5C">
              <w:t>nducted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Risk control plans are developed and managed in consultation with key stakeholders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Record system is managed for generating plant, equipment and systems of</w:t>
            </w:r>
            <w:r w:rsidRPr="00CE3E5C">
              <w:t xml:space="preserve"> work in accordance with workplace procedures</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t xml:space="preserve">WHS/OHS improvements are implemented and managed in consultation with key stakeholders in accordance with workplace procedures </w:t>
            </w:r>
          </w:p>
        </w:tc>
      </w:tr>
      <w:tr w:rsidTr="00CE3E5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E3E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E3E5C">
            <w:pPr>
              <w:pStyle w:val="BodyText"/>
              <w:rPr>
                <w:lang w:val="en-NZ"/>
              </w:rPr>
            </w:pPr>
            <w:r w:rsidRPr="00CE3E5C">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WHS/OHS management system is evaluated, reviewed and reported to ensure generating plant safety in accordance with workplace procedures</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7" w:name="O_1191665"/>
      <w:bookmarkEnd w:id="7"/>
      <w:r w:rsidRPr="00CE3E5C">
        <w:t>Foundation Skills</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Foundation skills essential to performance are explicit in the performance criter</w:t>
            </w:r>
            <w:r w:rsidRPr="00CE3E5C">
              <w:t>ia of this unit of competency.</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8" w:name="O_1191666"/>
      <w:bookmarkEnd w:id="8"/>
      <w:r w:rsidRPr="00CE3E5C">
        <w:t>Range of Conditions</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Range is restricted to essential operating conditions and any other variables essential to the work environment.</w:t>
            </w:r>
          </w:p>
          <w:p w:rsidR="00000000" w:rsidRPr="00CE3E5C" w:rsidP="00CE3E5C">
            <w:pPr>
              <w:pStyle w:val="BodyText"/>
            </w:pPr>
            <w:r w:rsidRPr="00CE3E5C">
              <w:t>Non-essential conditions may be found in the UEP Electricity Supply Industry - Generation Sector Training Package Companion Volume Implementation Guide.</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9" w:name="O_1191667"/>
      <w:bookmarkEnd w:id="9"/>
      <w:r w:rsidRPr="00CE3E5C">
        <w:t>Unit Mapping Information</w:t>
      </w:r>
    </w:p>
    <w:tbl>
      <w:tblPr>
        <w:tblW w:w="9497" w:type="dxa"/>
        <w:tblLayout w:type="fixed"/>
        <w:tblCellMar>
          <w:left w:w="62" w:type="dxa"/>
          <w:right w:w="62" w:type="dxa"/>
        </w:tblCellMar>
        <w:tblLook w:val="0000"/>
      </w:tblPr>
      <w:tblGrid>
        <w:gridCol w:w="9497"/>
      </w:tblGrid>
      <w:tr w:rsidTr="00CE3E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E5C" w:rsidP="00CE3E5C">
            <w:pPr>
              <w:pStyle w:val="BodyText"/>
            </w:pPr>
            <w:r w:rsidRPr="00CE3E5C">
              <w:t xml:space="preserve">This unit replaces and is equivalent to UEPOPS501 Manage </w:t>
            </w:r>
            <w:r w:rsidRPr="00CE3E5C">
              <w:t>Work Health and Safety policy and procedures.</w:t>
            </w:r>
          </w:p>
        </w:tc>
      </w:tr>
    </w:tbl>
    <w:p w:rsidR="00000000" w:rsidRPr="00CE3E5C" w:rsidP="00CE3E5C">
      <w:pPr>
        <w:pStyle w:val="NoPaddingFontSize1"/>
      </w:pPr>
    </w:p>
    <w:p w:rsidR="00000000" w:rsidRPr="00CE3E5C" w:rsidP="00CE3E5C">
      <w:pPr>
        <w:pStyle w:val="AllowPageBreak"/>
      </w:pPr>
    </w:p>
    <w:p w:rsidR="00000000" w:rsidRPr="00CE3E5C" w:rsidP="00CE3E5C">
      <w:pPr>
        <w:pStyle w:val="Heading1"/>
      </w:pPr>
      <w:bookmarkStart w:id="10" w:name="O_1191674"/>
      <w:bookmarkEnd w:id="10"/>
      <w:r w:rsidRPr="00CE3E5C">
        <w:t>Links</w:t>
      </w:r>
    </w:p>
    <w:p w:rsidR="00000000" w:rsidRPr="00CE3E5C" w:rsidP="0074744E">
      <w:pPr>
        <w:pStyle w:val="BodyText"/>
      </w:pPr>
      <w:r w:rsidRPr="00CE3E5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0545F">
        <w:rPr>
          <w:rStyle w:val="Hyperlink"/>
        </w:rPr>
        <w:t>https://vetnet.gov.au/Pages/TrainingDocs.aspx?q=1715b9fa-e7bd-441c-bb8d-cf22c9c825a8</w:t>
      </w:r>
      <w:r>
        <w:fldChar w:fldCharType="end"/>
      </w:r>
    </w:p>
    <w:p w:rsidR="00000000" w:rsidRPr="00CE3E5C" w:rsidP="00CE3E5C"/>
    <w:sectPr w:rsidSect="00CE3E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5C" w:rsidRPr="0074744E" w:rsidP="00747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4E" w:rsidP="00CE3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44E" w:rsidP="00CE3E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744E" w:rsidP="00CE3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E5C" w:rsidRPr="0074744E" w:rsidP="00747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4E" w:rsidRPr="002D2AF8" w:rsidP="00CE3E5C">
    <w:pPr>
      <w:pStyle w:val="Header"/>
      <w:framePr w:wrap="around"/>
    </w:pPr>
    <w:r>
      <w:fldChar w:fldCharType="begin"/>
    </w:r>
    <w:r>
      <w:instrText xml:space="preserve"> TITLE   \* MERGEFORMAT </w:instrText>
    </w:r>
    <w:r>
      <w:fldChar w:fldCharType="separate"/>
    </w:r>
    <w:r>
      <w:t>UEPOPS058 Manage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4744E" w:rsidP="00CE3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E5C"/>
    <w:pPr>
      <w:spacing w:before="360" w:after="60"/>
      <w:outlineLvl w:val="0"/>
    </w:pPr>
    <w:rPr>
      <w:sz w:val="32"/>
    </w:rPr>
  </w:style>
  <w:style w:type="paragraph" w:styleId="Heading2">
    <w:name w:val="heading 2"/>
    <w:basedOn w:val="HeadingBase"/>
    <w:next w:val="BodyText"/>
    <w:link w:val="Heading2Char"/>
    <w:qFormat/>
    <w:rsid w:val="00CE3E5C"/>
    <w:pPr>
      <w:keepLines/>
      <w:spacing w:before="240" w:after="120"/>
      <w:outlineLvl w:val="1"/>
    </w:pPr>
    <w:rPr>
      <w:sz w:val="28"/>
      <w:szCs w:val="40"/>
    </w:rPr>
  </w:style>
  <w:style w:type="paragraph" w:styleId="Heading3">
    <w:name w:val="heading 3"/>
    <w:basedOn w:val="HeadingBase"/>
    <w:next w:val="BodyText"/>
    <w:link w:val="Heading3Char"/>
    <w:qFormat/>
    <w:rsid w:val="00CE3E5C"/>
    <w:pPr>
      <w:spacing w:before="180" w:after="120"/>
      <w:outlineLvl w:val="2"/>
    </w:pPr>
    <w:rPr>
      <w:spacing w:val="-10"/>
      <w:kern w:val="32"/>
    </w:rPr>
  </w:style>
  <w:style w:type="paragraph" w:styleId="Heading4">
    <w:name w:val="heading 4"/>
    <w:basedOn w:val="HeadingBase"/>
    <w:next w:val="BodyText"/>
    <w:link w:val="Heading4Char"/>
    <w:qFormat/>
    <w:rsid w:val="00CE3E5C"/>
    <w:pPr>
      <w:spacing w:before="160" w:after="120"/>
      <w:outlineLvl w:val="3"/>
    </w:pPr>
    <w:rPr>
      <w:sz w:val="22"/>
    </w:rPr>
  </w:style>
  <w:style w:type="paragraph" w:styleId="Heading5">
    <w:name w:val="heading 5"/>
    <w:basedOn w:val="HeadingBase"/>
    <w:next w:val="Normal"/>
    <w:link w:val="Heading5Char"/>
    <w:qFormat/>
    <w:rsid w:val="00CE3E5C"/>
    <w:pPr>
      <w:spacing w:before="80"/>
      <w:outlineLvl w:val="4"/>
    </w:pPr>
    <w:rPr>
      <w:color w:val="918585"/>
      <w:sz w:val="20"/>
    </w:rPr>
  </w:style>
  <w:style w:type="paragraph" w:styleId="Heading6">
    <w:name w:val="heading 6"/>
    <w:basedOn w:val="HeadingBase"/>
    <w:next w:val="Normal"/>
    <w:link w:val="Heading6Char"/>
    <w:qFormat/>
    <w:rsid w:val="00CE3E5C"/>
    <w:pPr>
      <w:spacing w:before="60"/>
      <w:outlineLvl w:val="5"/>
    </w:pPr>
    <w:rPr>
      <w:color w:val="918585"/>
      <w:sz w:val="20"/>
    </w:rPr>
  </w:style>
  <w:style w:type="paragraph" w:styleId="Heading7">
    <w:name w:val="heading 7"/>
    <w:basedOn w:val="Normal"/>
    <w:next w:val="Normal"/>
    <w:link w:val="Heading7Char"/>
    <w:qFormat/>
    <w:rsid w:val="00CE3E5C"/>
    <w:pPr>
      <w:ind w:left="720"/>
      <w:outlineLvl w:val="6"/>
    </w:pPr>
    <w:rPr>
      <w:i/>
    </w:rPr>
  </w:style>
  <w:style w:type="paragraph" w:styleId="Heading8">
    <w:name w:val="heading 8"/>
    <w:basedOn w:val="Normal"/>
    <w:next w:val="Normal"/>
    <w:link w:val="Heading8Char"/>
    <w:qFormat/>
    <w:rsid w:val="00CE3E5C"/>
    <w:pPr>
      <w:ind w:left="720"/>
      <w:outlineLvl w:val="7"/>
    </w:pPr>
    <w:rPr>
      <w:i/>
    </w:rPr>
  </w:style>
  <w:style w:type="paragraph" w:styleId="Heading9">
    <w:name w:val="heading 9"/>
    <w:basedOn w:val="Normal"/>
    <w:next w:val="Normal"/>
    <w:link w:val="Heading9Char"/>
    <w:qFormat/>
    <w:rsid w:val="00CE3E5C"/>
    <w:pPr>
      <w:ind w:left="720"/>
      <w:outlineLvl w:val="8"/>
    </w:pPr>
    <w:rPr>
      <w:i/>
    </w:rPr>
  </w:style>
  <w:style w:type="character" w:default="1" w:styleId="DefaultParagraphFont">
    <w:name w:val="Default Paragraph Font"/>
    <w:uiPriority w:val="1"/>
    <w:unhideWhenUsed/>
    <w:rsid w:val="00CE3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E5C"/>
  </w:style>
  <w:style w:type="character" w:customStyle="1" w:styleId="Heading1Char">
    <w:name w:val="Heading 1 Char"/>
    <w:basedOn w:val="DefaultParagraphFont"/>
    <w:link w:val="Heading1"/>
    <w:rsid w:val="00CE3E5C"/>
    <w:rPr>
      <w:rFonts w:ascii="Times New Roman" w:eastAsia="Times New Roman" w:hAnsi="Times New Roman" w:cs="Times New Roman"/>
      <w:b/>
      <w:sz w:val="32"/>
      <w:szCs w:val="20"/>
      <w:lang w:eastAsia="en-US"/>
    </w:rPr>
  </w:style>
  <w:style w:type="paragraph" w:styleId="BodyText">
    <w:name w:val="Body Text"/>
    <w:basedOn w:val="Normal"/>
    <w:link w:val="BodyTextChar"/>
    <w:rsid w:val="00CE3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E5C"/>
    <w:rPr>
      <w:rFonts w:ascii="Times New Roman" w:eastAsia="Times New Roman" w:hAnsi="Times New Roman" w:cs="Times New Roman"/>
      <w:sz w:val="24"/>
      <w:lang w:eastAsia="en-US"/>
    </w:rPr>
  </w:style>
  <w:style w:type="character" w:customStyle="1" w:styleId="SpecialBold">
    <w:name w:val="Special Bold"/>
    <w:basedOn w:val="DefaultParagraphFont"/>
    <w:rsid w:val="00CE3E5C"/>
    <w:rPr>
      <w:b/>
      <w:spacing w:val="0"/>
    </w:rPr>
  </w:style>
  <w:style w:type="paragraph" w:customStyle="1" w:styleId="SuperHeading">
    <w:name w:val="SuperHeading"/>
    <w:basedOn w:val="Normal"/>
    <w:rsid w:val="00CE3E5C"/>
    <w:pPr>
      <w:spacing w:before="240" w:after="120"/>
      <w:outlineLvl w:val="0"/>
    </w:pPr>
    <w:rPr>
      <w:rFonts w:ascii="Times New Roman" w:hAnsi="Times New Roman"/>
      <w:b/>
      <w:sz w:val="32"/>
    </w:rPr>
  </w:style>
  <w:style w:type="paragraph" w:customStyle="1" w:styleId="AllowPageBreak">
    <w:name w:val="AllowPageBreak"/>
    <w:rsid w:val="00CE3E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3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E5C"/>
    <w:rPr>
      <w:rFonts w:ascii="Courier New" w:eastAsia="Times New Roman" w:hAnsi="Courier New" w:cs="Times New Roman"/>
      <w:i/>
      <w:szCs w:val="20"/>
      <w:lang w:eastAsia="en-US"/>
    </w:rPr>
  </w:style>
  <w:style w:type="paragraph" w:customStyle="1" w:styleId="HeadingBase">
    <w:name w:val="Heading Base"/>
    <w:rsid w:val="00CE3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E5C"/>
    <w:pPr>
      <w:tabs>
        <w:tab w:val="right" w:leader="dot" w:pos="9072"/>
      </w:tabs>
      <w:ind w:left="567"/>
    </w:pPr>
    <w:rPr>
      <w:szCs w:val="22"/>
    </w:rPr>
  </w:style>
  <w:style w:type="paragraph" w:customStyle="1" w:styleId="TOCBase">
    <w:name w:val="TOC Base"/>
    <w:rsid w:val="00CE3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E5C"/>
    <w:pPr>
      <w:tabs>
        <w:tab w:val="right" w:leader="dot" w:pos="9072"/>
      </w:tabs>
      <w:spacing w:before="40" w:after="40"/>
      <w:ind w:left="284"/>
    </w:pPr>
    <w:rPr>
      <w:rFonts w:ascii="Times New Roman" w:hAnsi="Times New Roman"/>
    </w:rPr>
  </w:style>
  <w:style w:type="paragraph" w:styleId="TOC1">
    <w:name w:val="toc 1"/>
    <w:basedOn w:val="TOCBase"/>
    <w:next w:val="Normal"/>
    <w:rsid w:val="00CE3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E5C"/>
    <w:rPr>
      <w:rFonts w:ascii="Times New Roman" w:eastAsia="Times New Roman" w:hAnsi="Times New Roman" w:cs="Times New Roman"/>
      <w:sz w:val="16"/>
      <w:lang w:eastAsia="en-US"/>
    </w:rPr>
  </w:style>
  <w:style w:type="paragraph" w:styleId="Title">
    <w:name w:val="Title"/>
    <w:basedOn w:val="HeadingBase"/>
    <w:link w:val="TitleChar"/>
    <w:qFormat/>
    <w:rsid w:val="00CE3E5C"/>
    <w:pPr>
      <w:spacing w:before="5040"/>
      <w:jc w:val="center"/>
    </w:pPr>
    <w:rPr>
      <w:sz w:val="48"/>
      <w:szCs w:val="72"/>
      <w:lang w:val="en-US"/>
    </w:rPr>
  </w:style>
  <w:style w:type="character" w:customStyle="1" w:styleId="TitleChar">
    <w:name w:val="Title Char"/>
    <w:basedOn w:val="DefaultParagraphFont"/>
    <w:link w:val="Title"/>
    <w:rsid w:val="00CE3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E5C"/>
    <w:pPr>
      <w:tabs>
        <w:tab w:val="left" w:pos="3600"/>
        <w:tab w:val="left" w:pos="3958"/>
      </w:tabs>
    </w:pPr>
  </w:style>
  <w:style w:type="paragraph" w:styleId="List">
    <w:name w:val="List"/>
    <w:basedOn w:val="BodyText"/>
    <w:next w:val="BodyText"/>
    <w:rsid w:val="00CE3E5C"/>
    <w:pPr>
      <w:tabs>
        <w:tab w:val="left" w:pos="340"/>
      </w:tabs>
      <w:spacing w:before="60" w:after="60"/>
      <w:ind w:left="340" w:hanging="340"/>
    </w:pPr>
  </w:style>
  <w:style w:type="paragraph" w:styleId="ListBullet">
    <w:name w:val="List Bullet"/>
    <w:basedOn w:val="List"/>
    <w:rsid w:val="00CE3E5C"/>
    <w:pPr>
      <w:numPr>
        <w:numId w:val="10"/>
      </w:numPr>
      <w:tabs>
        <w:tab w:val="clear" w:pos="340"/>
      </w:tabs>
      <w:spacing w:before="40" w:after="40"/>
    </w:pPr>
  </w:style>
  <w:style w:type="paragraph" w:customStyle="1" w:styleId="Note">
    <w:name w:val="Note"/>
    <w:basedOn w:val="BodyText"/>
    <w:rsid w:val="00CE3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E5C"/>
    <w:pPr>
      <w:framePr w:wrap="auto" w:hAnchor="text" w:y="6049"/>
    </w:pPr>
    <w:rPr>
      <w:color w:val="000000"/>
      <w:sz w:val="40"/>
    </w:rPr>
  </w:style>
  <w:style w:type="paragraph" w:customStyle="1" w:styleId="TOCTitle">
    <w:name w:val="TOCTitle"/>
    <w:basedOn w:val="Heading1"/>
    <w:rsid w:val="00CE3E5C"/>
    <w:pPr>
      <w:spacing w:after="240"/>
      <w:jc w:val="center"/>
      <w:outlineLvl w:val="9"/>
    </w:pPr>
    <w:rPr>
      <w:caps/>
    </w:rPr>
  </w:style>
  <w:style w:type="paragraph" w:customStyle="1" w:styleId="Version">
    <w:name w:val="Version"/>
    <w:rsid w:val="00CE3E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E5C"/>
    <w:pPr>
      <w:numPr>
        <w:numId w:val="11"/>
      </w:numPr>
      <w:tabs>
        <w:tab w:val="clear" w:pos="680"/>
      </w:tabs>
    </w:pPr>
  </w:style>
  <w:style w:type="paragraph" w:styleId="Index1">
    <w:name w:val="index 1"/>
    <w:basedOn w:val="Normal"/>
    <w:next w:val="Normal"/>
    <w:semiHidden/>
    <w:rsid w:val="00CE3E5C"/>
    <w:pPr>
      <w:keepNext w:val="0"/>
      <w:tabs>
        <w:tab w:val="right" w:pos="4176"/>
      </w:tabs>
      <w:ind w:left="198" w:hanging="198"/>
    </w:pPr>
    <w:rPr>
      <w:rFonts w:ascii="Garamond" w:hAnsi="Garamond"/>
    </w:rPr>
  </w:style>
  <w:style w:type="paragraph" w:styleId="IndexHeading">
    <w:name w:val="index heading"/>
    <w:basedOn w:val="Normal"/>
    <w:next w:val="Index1"/>
    <w:semiHidden/>
    <w:rsid w:val="00CE3E5C"/>
    <w:pPr>
      <w:spacing w:before="120" w:after="120"/>
    </w:pPr>
    <w:rPr>
      <w:rFonts w:ascii="Arial" w:hAnsi="Arial"/>
      <w:b/>
      <w:color w:val="918585"/>
      <w:sz w:val="24"/>
    </w:rPr>
  </w:style>
  <w:style w:type="paragraph" w:styleId="Header">
    <w:name w:val="header"/>
    <w:basedOn w:val="Normal"/>
    <w:link w:val="HeaderChar"/>
    <w:rsid w:val="00CE3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E5C"/>
    <w:rPr>
      <w:rFonts w:ascii="Times New Roman" w:eastAsia="Times New Roman" w:hAnsi="Times New Roman" w:cs="Times New Roman"/>
      <w:sz w:val="16"/>
      <w:szCs w:val="20"/>
      <w:lang w:val="en-GB" w:eastAsia="en-US"/>
    </w:rPr>
  </w:style>
  <w:style w:type="paragraph" w:customStyle="1" w:styleId="Chapter">
    <w:name w:val="Chapter"/>
    <w:basedOn w:val="Normal"/>
    <w:rsid w:val="00CE3E5C"/>
    <w:pPr>
      <w:spacing w:before="240"/>
    </w:pPr>
    <w:rPr>
      <w:rFonts w:ascii="Times New Roman" w:hAnsi="Times New Roman"/>
      <w:smallCaps/>
      <w:spacing w:val="80"/>
      <w:sz w:val="28"/>
    </w:rPr>
  </w:style>
  <w:style w:type="paragraph" w:customStyle="1" w:styleId="InChapter">
    <w:name w:val="InChapter"/>
    <w:basedOn w:val="Heading3"/>
    <w:rsid w:val="00CE3E5C"/>
    <w:pPr>
      <w:spacing w:after="240"/>
      <w:outlineLvl w:val="9"/>
    </w:pPr>
    <w:rPr>
      <w:noProof/>
    </w:rPr>
  </w:style>
  <w:style w:type="paragraph" w:styleId="Index2">
    <w:name w:val="index 2"/>
    <w:basedOn w:val="Normal"/>
    <w:next w:val="Normal"/>
    <w:semiHidden/>
    <w:rsid w:val="00CE3E5C"/>
    <w:pPr>
      <w:tabs>
        <w:tab w:val="right" w:pos="4176"/>
      </w:tabs>
      <w:ind w:left="568" w:hanging="284"/>
    </w:pPr>
    <w:rPr>
      <w:rFonts w:ascii="Garamond" w:hAnsi="Garamond"/>
    </w:rPr>
  </w:style>
  <w:style w:type="paragraph" w:customStyle="1" w:styleId="Byline">
    <w:name w:val="Byline"/>
    <w:rsid w:val="00CE3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E5C"/>
    <w:pPr>
      <w:tabs>
        <w:tab w:val="clear" w:pos="3600"/>
        <w:tab w:val="clear" w:pos="3958"/>
      </w:tabs>
      <w:jc w:val="right"/>
    </w:pPr>
  </w:style>
  <w:style w:type="character" w:styleId="Emphasis">
    <w:name w:val="Emphasis"/>
    <w:basedOn w:val="DefaultParagraphFont"/>
    <w:qFormat/>
    <w:rsid w:val="00CE3E5C"/>
    <w:rPr>
      <w:i/>
    </w:rPr>
  </w:style>
  <w:style w:type="paragraph" w:styleId="Caption">
    <w:name w:val="caption"/>
    <w:basedOn w:val="BodyText"/>
    <w:next w:val="Normal"/>
    <w:qFormat/>
    <w:rsid w:val="00CE3E5C"/>
    <w:pPr>
      <w:framePr w:w="2268" w:hSpace="181" w:vSpace="181" w:wrap="around" w:vAnchor="text" w:hAnchor="page" w:x="1135" w:y="285" w:anchorLock="1"/>
    </w:pPr>
    <w:rPr>
      <w:i/>
    </w:rPr>
  </w:style>
  <w:style w:type="paragraph" w:customStyle="1" w:styleId="MiniTOCTitle">
    <w:name w:val="MiniTOCTitle"/>
    <w:basedOn w:val="Heading4"/>
    <w:rsid w:val="00CE3E5C"/>
    <w:pPr>
      <w:spacing w:before="240"/>
      <w:outlineLvl w:val="9"/>
    </w:pPr>
    <w:rPr>
      <w:noProof/>
      <w:sz w:val="24"/>
    </w:rPr>
  </w:style>
  <w:style w:type="paragraph" w:customStyle="1" w:styleId="MiniTOCItem">
    <w:name w:val="MiniTOCItem"/>
    <w:basedOn w:val="ListBullet"/>
    <w:rsid w:val="00CE3E5C"/>
    <w:pPr>
      <w:numPr>
        <w:numId w:val="0"/>
      </w:numPr>
      <w:tabs>
        <w:tab w:val="right" w:leader="dot" w:pos="6521"/>
      </w:tabs>
      <w:spacing w:before="0" w:after="0"/>
    </w:pPr>
  </w:style>
  <w:style w:type="paragraph" w:customStyle="1" w:styleId="TOFTitle">
    <w:name w:val="TOFTitle"/>
    <w:basedOn w:val="TOCTitle"/>
    <w:rsid w:val="00CE3E5C"/>
  </w:style>
  <w:style w:type="paragraph" w:styleId="TableofFigures">
    <w:name w:val="table of figures"/>
    <w:basedOn w:val="Normal"/>
    <w:next w:val="Normal"/>
    <w:semiHidden/>
    <w:rsid w:val="00CE3E5C"/>
    <w:pPr>
      <w:tabs>
        <w:tab w:val="right" w:leader="dot" w:pos="9072"/>
      </w:tabs>
      <w:ind w:left="970" w:hanging="403"/>
    </w:pPr>
    <w:rPr>
      <w:rFonts w:ascii="Times New Roman" w:hAnsi="Times New Roman"/>
      <w:b/>
    </w:rPr>
  </w:style>
  <w:style w:type="paragraph" w:styleId="ListNumber">
    <w:name w:val="List Number"/>
    <w:basedOn w:val="List"/>
    <w:rsid w:val="00CE3E5C"/>
    <w:pPr>
      <w:numPr>
        <w:numId w:val="13"/>
      </w:numPr>
      <w:tabs>
        <w:tab w:val="clear" w:pos="340"/>
      </w:tabs>
    </w:pPr>
  </w:style>
  <w:style w:type="character" w:customStyle="1" w:styleId="WingdingSymbols">
    <w:name w:val="Wingding Symbols"/>
    <w:rsid w:val="00CE3E5C"/>
    <w:rPr>
      <w:rFonts w:ascii="Wingdings" w:hAnsi="Wingdings"/>
    </w:rPr>
  </w:style>
  <w:style w:type="paragraph" w:customStyle="1" w:styleId="TableHeading">
    <w:name w:val="Table Heading"/>
    <w:basedOn w:val="HeadingBase"/>
    <w:rsid w:val="00CE3E5C"/>
    <w:pPr>
      <w:keepLines/>
      <w:pBdr>
        <w:bottom w:val="single" w:sz="6" w:space="1" w:color="918585"/>
      </w:pBdr>
      <w:spacing w:before="240"/>
    </w:pPr>
  </w:style>
  <w:style w:type="character" w:customStyle="1" w:styleId="HotSpot">
    <w:name w:val="HotSpot"/>
    <w:rsid w:val="00CE3E5C"/>
    <w:rPr>
      <w:color w:val="0033CC"/>
      <w:u w:val="none"/>
    </w:rPr>
  </w:style>
  <w:style w:type="paragraph" w:customStyle="1" w:styleId="BodyTextRight">
    <w:name w:val="Body Text Right"/>
    <w:basedOn w:val="BodyText"/>
    <w:rsid w:val="00CE3E5C"/>
    <w:pPr>
      <w:spacing w:before="0" w:after="0"/>
      <w:jc w:val="right"/>
    </w:pPr>
  </w:style>
  <w:style w:type="paragraph" w:styleId="Index3">
    <w:name w:val="index 3"/>
    <w:basedOn w:val="ListNumber2"/>
    <w:next w:val="Normal"/>
    <w:semiHidden/>
    <w:rsid w:val="00CE3E5C"/>
    <w:pPr>
      <w:numPr>
        <w:numId w:val="0"/>
      </w:numPr>
      <w:tabs>
        <w:tab w:val="right" w:leader="dot" w:pos="4176"/>
      </w:tabs>
    </w:pPr>
  </w:style>
  <w:style w:type="paragraph" w:styleId="ListNumber2">
    <w:name w:val="List Number 2"/>
    <w:basedOn w:val="List2"/>
    <w:rsid w:val="00CE3E5C"/>
    <w:pPr>
      <w:numPr>
        <w:numId w:val="8"/>
      </w:numPr>
      <w:tabs>
        <w:tab w:val="clear" w:pos="1060"/>
      </w:tabs>
    </w:pPr>
  </w:style>
  <w:style w:type="paragraph" w:customStyle="1" w:styleId="MarginNote">
    <w:name w:val="Margin Note"/>
    <w:basedOn w:val="BodyText"/>
    <w:rsid w:val="00CE3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E5C"/>
    <w:rPr>
      <w:sz w:val="32"/>
    </w:rPr>
  </w:style>
  <w:style w:type="paragraph" w:customStyle="1" w:styleId="HeadingProcedure">
    <w:name w:val="Heading Procedure"/>
    <w:basedOn w:val="HeadingBase"/>
    <w:next w:val="Normal"/>
    <w:rsid w:val="00CE3E5C"/>
    <w:pPr>
      <w:tabs>
        <w:tab w:val="left" w:pos="0"/>
      </w:tabs>
      <w:spacing w:before="120" w:after="60"/>
    </w:pPr>
    <w:rPr>
      <w:i/>
      <w:color w:val="918585"/>
      <w:sz w:val="22"/>
    </w:rPr>
  </w:style>
  <w:style w:type="paragraph" w:customStyle="1" w:styleId="TableBodyText">
    <w:name w:val="Table Body Text"/>
    <w:basedOn w:val="BodyText"/>
    <w:rsid w:val="00CE3E5C"/>
    <w:pPr>
      <w:spacing w:before="60" w:after="60"/>
    </w:pPr>
  </w:style>
  <w:style w:type="paragraph" w:styleId="ListContinue">
    <w:name w:val="List Continue"/>
    <w:basedOn w:val="List"/>
    <w:rsid w:val="00CE3E5C"/>
    <w:pPr>
      <w:ind w:firstLine="0"/>
    </w:pPr>
  </w:style>
  <w:style w:type="paragraph" w:customStyle="1" w:styleId="ListNote">
    <w:name w:val="List Note"/>
    <w:basedOn w:val="List"/>
    <w:rsid w:val="00CE3E5C"/>
    <w:pPr>
      <w:pBdr>
        <w:top w:val="single" w:sz="6" w:space="2" w:color="918585"/>
        <w:bottom w:val="single" w:sz="6" w:space="2" w:color="918585"/>
      </w:pBdr>
      <w:tabs>
        <w:tab w:val="left" w:pos="1021"/>
      </w:tabs>
      <w:ind w:firstLine="0"/>
    </w:pPr>
  </w:style>
  <w:style w:type="paragraph" w:customStyle="1" w:styleId="Warning">
    <w:name w:val="Warning"/>
    <w:basedOn w:val="BodyText"/>
    <w:rsid w:val="00CE3E5C"/>
    <w:pPr>
      <w:shd w:val="clear" w:color="auto" w:fill="D9D9D9"/>
      <w:tabs>
        <w:tab w:val="left" w:pos="992"/>
      </w:tabs>
      <w:ind w:left="119" w:right="119"/>
    </w:pPr>
    <w:rPr>
      <w:sz w:val="20"/>
    </w:rPr>
  </w:style>
  <w:style w:type="paragraph" w:customStyle="1" w:styleId="MarginIcons">
    <w:name w:val="Margin Icons"/>
    <w:basedOn w:val="BodyText"/>
    <w:rsid w:val="00CE3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E5C"/>
    <w:rPr>
      <w:rFonts w:ascii="Courier New" w:hAnsi="Courier New"/>
    </w:rPr>
  </w:style>
  <w:style w:type="paragraph" w:customStyle="1" w:styleId="NoteBullet">
    <w:name w:val="Note Bullet"/>
    <w:basedOn w:val="Note"/>
    <w:rsid w:val="00CE3E5C"/>
    <w:pPr>
      <w:tabs>
        <w:tab w:val="clear" w:pos="680"/>
      </w:tabs>
      <w:spacing w:before="60" w:after="60"/>
    </w:pPr>
  </w:style>
  <w:style w:type="paragraph" w:customStyle="1" w:styleId="SubHeading2">
    <w:name w:val="SubHeading2"/>
    <w:basedOn w:val="HeadingBase"/>
    <w:rsid w:val="00CE3E5C"/>
    <w:pPr>
      <w:spacing w:before="240" w:after="60"/>
    </w:pPr>
    <w:rPr>
      <w:sz w:val="20"/>
    </w:rPr>
  </w:style>
  <w:style w:type="paragraph" w:customStyle="1" w:styleId="SubHeading1">
    <w:name w:val="SubHeading1"/>
    <w:basedOn w:val="HeadingBase"/>
    <w:rsid w:val="00CE3E5C"/>
    <w:pPr>
      <w:spacing w:before="240" w:after="60"/>
    </w:pPr>
    <w:rPr>
      <w:color w:val="918585"/>
      <w:sz w:val="22"/>
    </w:rPr>
  </w:style>
  <w:style w:type="paragraph" w:customStyle="1" w:styleId="SideHeading">
    <w:name w:val="Side Heading"/>
    <w:basedOn w:val="HeadingBase"/>
    <w:rsid w:val="00CE3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E5C"/>
    <w:pPr>
      <w:numPr>
        <w:numId w:val="9"/>
      </w:numPr>
    </w:pPr>
  </w:style>
  <w:style w:type="paragraph" w:styleId="PlainText">
    <w:name w:val="Plain Text"/>
    <w:basedOn w:val="Normal"/>
    <w:link w:val="PlainTextChar"/>
    <w:rsid w:val="00CE3E5C"/>
    <w:rPr>
      <w:sz w:val="20"/>
    </w:rPr>
  </w:style>
  <w:style w:type="character" w:customStyle="1" w:styleId="PlainTextChar">
    <w:name w:val="Plain Text Char"/>
    <w:basedOn w:val="DefaultParagraphFont"/>
    <w:link w:val="PlainText"/>
    <w:rsid w:val="00CE3E5C"/>
    <w:rPr>
      <w:rFonts w:ascii="Courier New" w:eastAsia="Times New Roman" w:hAnsi="Courier New" w:cs="Times New Roman"/>
      <w:sz w:val="20"/>
      <w:szCs w:val="20"/>
      <w:lang w:eastAsia="en-US"/>
    </w:rPr>
  </w:style>
  <w:style w:type="character" w:customStyle="1" w:styleId="MenuOption">
    <w:name w:val="Menu Option"/>
    <w:basedOn w:val="DefaultParagraphFont"/>
    <w:rsid w:val="00CE3E5C"/>
    <w:rPr>
      <w:b/>
      <w:smallCaps/>
    </w:rPr>
  </w:style>
  <w:style w:type="paragraph" w:customStyle="1" w:styleId="TableListNumber">
    <w:name w:val="Table List Number"/>
    <w:basedOn w:val="ListNumber"/>
    <w:rsid w:val="00CE3E5C"/>
    <w:pPr>
      <w:numPr>
        <w:numId w:val="0"/>
      </w:numPr>
    </w:pPr>
  </w:style>
  <w:style w:type="paragraph" w:styleId="TOC4">
    <w:name w:val="toc 4"/>
    <w:basedOn w:val="TOCBase"/>
    <w:next w:val="Normal"/>
    <w:semiHidden/>
    <w:rsid w:val="00CE3E5C"/>
    <w:pPr>
      <w:tabs>
        <w:tab w:val="right" w:leader="dot" w:pos="9071"/>
      </w:tabs>
      <w:ind w:left="1701"/>
    </w:pPr>
  </w:style>
  <w:style w:type="paragraph" w:customStyle="1" w:styleId="ListAlpha">
    <w:name w:val="List Alpha"/>
    <w:basedOn w:val="List"/>
    <w:rsid w:val="00CE3E5C"/>
    <w:pPr>
      <w:numPr>
        <w:numId w:val="7"/>
      </w:numPr>
    </w:pPr>
  </w:style>
  <w:style w:type="paragraph" w:customStyle="1" w:styleId="ListAlpha2">
    <w:name w:val="List Alpha 2"/>
    <w:basedOn w:val="List2"/>
    <w:rsid w:val="00CE3E5C"/>
    <w:pPr>
      <w:numPr>
        <w:numId w:val="6"/>
      </w:numPr>
    </w:pPr>
  </w:style>
  <w:style w:type="paragraph" w:styleId="List2">
    <w:name w:val="List 2"/>
    <w:basedOn w:val="BodyText"/>
    <w:rsid w:val="00CE3E5C"/>
    <w:pPr>
      <w:tabs>
        <w:tab w:val="left" w:pos="680"/>
      </w:tabs>
      <w:spacing w:before="60" w:after="60"/>
      <w:ind w:left="680" w:hanging="340"/>
    </w:pPr>
  </w:style>
  <w:style w:type="paragraph" w:styleId="List3">
    <w:name w:val="List 3"/>
    <w:basedOn w:val="BodyText"/>
    <w:rsid w:val="00CE3E5C"/>
    <w:pPr>
      <w:tabs>
        <w:tab w:val="left" w:pos="1021"/>
      </w:tabs>
      <w:spacing w:before="60" w:after="60"/>
      <w:ind w:left="1020" w:hanging="340"/>
    </w:pPr>
  </w:style>
  <w:style w:type="paragraph" w:styleId="List4">
    <w:name w:val="List 4"/>
    <w:basedOn w:val="BodyText"/>
    <w:rsid w:val="00CE3E5C"/>
    <w:pPr>
      <w:tabs>
        <w:tab w:val="left" w:pos="1361"/>
      </w:tabs>
      <w:spacing w:before="60" w:after="60"/>
      <w:ind w:left="1361" w:hanging="340"/>
    </w:pPr>
  </w:style>
  <w:style w:type="paragraph" w:styleId="List5">
    <w:name w:val="List 5"/>
    <w:basedOn w:val="BodyText"/>
    <w:rsid w:val="00CE3E5C"/>
    <w:pPr>
      <w:tabs>
        <w:tab w:val="left" w:pos="1701"/>
      </w:tabs>
      <w:spacing w:before="60" w:after="60"/>
      <w:ind w:left="1701" w:hanging="340"/>
    </w:pPr>
  </w:style>
  <w:style w:type="paragraph" w:styleId="ListBullet3">
    <w:name w:val="List Bullet 3"/>
    <w:basedOn w:val="List3"/>
    <w:rsid w:val="00CE3E5C"/>
    <w:pPr>
      <w:numPr>
        <w:numId w:val="12"/>
      </w:numPr>
      <w:tabs>
        <w:tab w:val="clear" w:pos="1021"/>
      </w:tabs>
      <w:ind w:left="1037" w:hanging="357"/>
    </w:pPr>
  </w:style>
  <w:style w:type="paragraph" w:styleId="ListBullet4">
    <w:name w:val="List Bullet 4"/>
    <w:basedOn w:val="List4"/>
    <w:rsid w:val="00CE3E5C"/>
    <w:pPr>
      <w:numPr>
        <w:numId w:val="1"/>
      </w:numPr>
      <w:tabs>
        <w:tab w:val="clear" w:pos="1361"/>
      </w:tabs>
    </w:pPr>
  </w:style>
  <w:style w:type="paragraph" w:styleId="ListBullet5">
    <w:name w:val="List Bullet 5"/>
    <w:basedOn w:val="List5"/>
    <w:rsid w:val="00CE3E5C"/>
    <w:pPr>
      <w:numPr>
        <w:numId w:val="2"/>
      </w:numPr>
    </w:pPr>
  </w:style>
  <w:style w:type="paragraph" w:styleId="ListContinue2">
    <w:name w:val="List Continue 2"/>
    <w:basedOn w:val="List2"/>
    <w:rsid w:val="00CE3E5C"/>
    <w:pPr>
      <w:ind w:firstLine="0"/>
    </w:pPr>
  </w:style>
  <w:style w:type="paragraph" w:styleId="ListContinue3">
    <w:name w:val="List Continue 3"/>
    <w:basedOn w:val="List3"/>
    <w:rsid w:val="00CE3E5C"/>
    <w:pPr>
      <w:ind w:left="1021" w:firstLine="0"/>
    </w:pPr>
  </w:style>
  <w:style w:type="paragraph" w:styleId="ListContinue4">
    <w:name w:val="List Continue 4"/>
    <w:basedOn w:val="List4"/>
    <w:rsid w:val="00CE3E5C"/>
    <w:pPr>
      <w:ind w:firstLine="0"/>
    </w:pPr>
  </w:style>
  <w:style w:type="paragraph" w:styleId="ListContinue5">
    <w:name w:val="List Continue 5"/>
    <w:basedOn w:val="List5"/>
    <w:rsid w:val="00CE3E5C"/>
    <w:pPr>
      <w:ind w:firstLine="0"/>
    </w:pPr>
  </w:style>
  <w:style w:type="paragraph" w:styleId="ListNumber3">
    <w:name w:val="List Number 3"/>
    <w:basedOn w:val="List3"/>
    <w:rsid w:val="00CE3E5C"/>
    <w:pPr>
      <w:numPr>
        <w:numId w:val="3"/>
      </w:numPr>
    </w:pPr>
  </w:style>
  <w:style w:type="paragraph" w:styleId="ListNumber4">
    <w:name w:val="List Number 4"/>
    <w:basedOn w:val="List4"/>
    <w:rsid w:val="00CE3E5C"/>
    <w:pPr>
      <w:numPr>
        <w:numId w:val="4"/>
      </w:numPr>
    </w:pPr>
  </w:style>
  <w:style w:type="paragraph" w:styleId="ListNumber5">
    <w:name w:val="List Number 5"/>
    <w:basedOn w:val="List5"/>
    <w:rsid w:val="00CE3E5C"/>
    <w:pPr>
      <w:numPr>
        <w:numId w:val="5"/>
      </w:numPr>
    </w:pPr>
  </w:style>
  <w:style w:type="paragraph" w:styleId="BlockText">
    <w:name w:val="Block Text"/>
    <w:basedOn w:val="Normal"/>
    <w:rsid w:val="00CE3E5C"/>
    <w:pPr>
      <w:spacing w:after="120"/>
      <w:ind w:left="1440" w:right="1440"/>
    </w:pPr>
  </w:style>
  <w:style w:type="character" w:customStyle="1" w:styleId="Subscript">
    <w:name w:val="Subscript"/>
    <w:basedOn w:val="DefaultParagraphFont"/>
    <w:rsid w:val="00CE3E5C"/>
    <w:rPr>
      <w:sz w:val="16"/>
      <w:vertAlign w:val="subscript"/>
    </w:rPr>
  </w:style>
  <w:style w:type="character" w:customStyle="1" w:styleId="Superscript">
    <w:name w:val="Superscript"/>
    <w:basedOn w:val="DefaultParagraphFont"/>
    <w:rsid w:val="00CE3E5C"/>
    <w:rPr>
      <w:sz w:val="16"/>
      <w:vertAlign w:val="superscript"/>
    </w:rPr>
  </w:style>
  <w:style w:type="character" w:customStyle="1" w:styleId="Symbols">
    <w:name w:val="Symbols"/>
    <w:basedOn w:val="DefaultParagraphFont"/>
    <w:rsid w:val="00CE3E5C"/>
    <w:rPr>
      <w:rFonts w:ascii="Symbol" w:hAnsi="Symbol"/>
    </w:rPr>
  </w:style>
  <w:style w:type="character" w:customStyle="1" w:styleId="MenuOptions">
    <w:name w:val="Menu Options"/>
    <w:basedOn w:val="DefaultParagraphFont"/>
    <w:rsid w:val="00CE3E5C"/>
    <w:rPr>
      <w:rFonts w:ascii="Arial Narrow" w:hAnsi="Arial Narrow"/>
      <w:smallCaps/>
    </w:rPr>
  </w:style>
  <w:style w:type="character" w:customStyle="1" w:styleId="Buttons">
    <w:name w:val="Buttons"/>
    <w:basedOn w:val="DefaultParagraphFont"/>
    <w:rsid w:val="00CE3E5C"/>
    <w:rPr>
      <w:b/>
    </w:rPr>
  </w:style>
  <w:style w:type="character" w:customStyle="1" w:styleId="Underlined">
    <w:name w:val="Underlined"/>
    <w:basedOn w:val="DefaultParagraphFont"/>
    <w:rsid w:val="00CE3E5C"/>
    <w:rPr>
      <w:u w:val="single"/>
    </w:rPr>
  </w:style>
  <w:style w:type="paragraph" w:customStyle="1" w:styleId="TableBodyTextRight">
    <w:name w:val="Table Body Text Right"/>
    <w:basedOn w:val="TableBodyText"/>
    <w:rsid w:val="00CE3E5C"/>
    <w:pPr>
      <w:widowControl w:val="0"/>
      <w:autoSpaceDE w:val="0"/>
      <w:autoSpaceDN w:val="0"/>
      <w:adjustRightInd w:val="0"/>
      <w:jc w:val="right"/>
    </w:pPr>
    <w:rPr>
      <w:rFonts w:cs="Arial"/>
      <w:szCs w:val="18"/>
    </w:rPr>
  </w:style>
  <w:style w:type="paragraph" w:customStyle="1" w:styleId="CopyrightText">
    <w:name w:val="Copyright Text"/>
    <w:basedOn w:val="BodyText"/>
    <w:rsid w:val="00CE3E5C"/>
    <w:rPr>
      <w:sz w:val="18"/>
    </w:rPr>
  </w:style>
  <w:style w:type="paragraph" w:customStyle="1" w:styleId="BodySmallRight">
    <w:name w:val="Body Small Right"/>
    <w:basedOn w:val="BodyTextRight"/>
    <w:rsid w:val="00CE3E5C"/>
    <w:rPr>
      <w:sz w:val="18"/>
      <w:szCs w:val="18"/>
    </w:rPr>
  </w:style>
  <w:style w:type="paragraph" w:customStyle="1" w:styleId="MarginEdition">
    <w:name w:val="Margin Edition"/>
    <w:basedOn w:val="MarginNote"/>
    <w:rsid w:val="00CE3E5C"/>
    <w:pPr>
      <w:spacing w:before="0" w:after="0"/>
    </w:pPr>
    <w:rPr>
      <w:rFonts w:ascii="Times New Roman" w:hAnsi="Times New Roman"/>
      <w:color w:val="999999"/>
    </w:rPr>
  </w:style>
  <w:style w:type="paragraph" w:customStyle="1" w:styleId="Spacer">
    <w:name w:val="Spacer"/>
    <w:basedOn w:val="Normal"/>
    <w:rsid w:val="00CE3E5C"/>
    <w:rPr>
      <w:sz w:val="2"/>
      <w:szCs w:val="2"/>
    </w:rPr>
  </w:style>
  <w:style w:type="character" w:customStyle="1" w:styleId="Small">
    <w:name w:val="Small"/>
    <w:basedOn w:val="DefaultParagraphFont"/>
    <w:rsid w:val="00CE3E5C"/>
    <w:rPr>
      <w:sz w:val="16"/>
    </w:rPr>
  </w:style>
  <w:style w:type="paragraph" w:customStyle="1" w:styleId="WideTable">
    <w:name w:val="Wide Table"/>
    <w:basedOn w:val="Normal"/>
    <w:rsid w:val="00CE3E5C"/>
    <w:pPr>
      <w:ind w:left="-1418"/>
    </w:pPr>
    <w:rPr>
      <w:sz w:val="2"/>
      <w:szCs w:val="2"/>
    </w:rPr>
  </w:style>
  <w:style w:type="character" w:styleId="PageNumber">
    <w:name w:val="page number"/>
    <w:basedOn w:val="DefaultParagraphFont"/>
    <w:rsid w:val="00CE3E5C"/>
  </w:style>
  <w:style w:type="paragraph" w:styleId="Quote">
    <w:name w:val="Quote"/>
    <w:basedOn w:val="Heading1"/>
    <w:link w:val="QuoteChar"/>
    <w:qFormat/>
    <w:rsid w:val="00CE3E5C"/>
    <w:rPr>
      <w:b w:val="0"/>
      <w:sz w:val="72"/>
      <w:szCs w:val="72"/>
      <w:lang w:val="en-NZ"/>
    </w:rPr>
  </w:style>
  <w:style w:type="character" w:customStyle="1" w:styleId="QuoteChar">
    <w:name w:val="Quote Char"/>
    <w:basedOn w:val="DefaultParagraphFont"/>
    <w:link w:val="Quote"/>
    <w:rsid w:val="00CE3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E5C"/>
    <w:pPr>
      <w:pageBreakBefore/>
    </w:pPr>
  </w:style>
  <w:style w:type="paragraph" w:customStyle="1" w:styleId="Border">
    <w:name w:val="Border"/>
    <w:basedOn w:val="Normal"/>
    <w:qFormat/>
    <w:rsid w:val="00CE3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E5C"/>
    <w:rPr>
      <w:b/>
      <w:bCs/>
      <w:i/>
      <w:iCs/>
      <w:color w:val="auto"/>
    </w:rPr>
  </w:style>
  <w:style w:type="paragraph" w:styleId="IntenseQuote">
    <w:name w:val="Intense Quote"/>
    <w:basedOn w:val="Normal"/>
    <w:next w:val="Normal"/>
    <w:link w:val="IntenseQuoteChar"/>
    <w:uiPriority w:val="30"/>
    <w:qFormat/>
    <w:rsid w:val="00CE3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E5C"/>
    <w:rPr>
      <w:smallCaps/>
      <w:color w:val="auto"/>
      <w:u w:val="single"/>
    </w:rPr>
  </w:style>
  <w:style w:type="character" w:styleId="IntenseReference">
    <w:name w:val="Intense Reference"/>
    <w:basedOn w:val="DefaultParagraphFont"/>
    <w:uiPriority w:val="32"/>
    <w:qFormat/>
    <w:rsid w:val="00CE3E5C"/>
    <w:rPr>
      <w:b/>
      <w:bCs/>
      <w:smallCaps/>
      <w:color w:val="auto"/>
      <w:spacing w:val="5"/>
      <w:u w:val="single"/>
    </w:rPr>
  </w:style>
  <w:style w:type="paragraph" w:customStyle="1" w:styleId="2ColumnHeading">
    <w:name w:val="2Column Heading"/>
    <w:basedOn w:val="BodyText"/>
    <w:qFormat/>
    <w:rsid w:val="00CE3E5C"/>
    <w:pPr>
      <w:spacing w:after="60"/>
      <w:ind w:left="-2268"/>
    </w:pPr>
    <w:rPr>
      <w:b/>
    </w:rPr>
  </w:style>
  <w:style w:type="paragraph" w:customStyle="1" w:styleId="Heading1TOC">
    <w:name w:val="Heading1 TOC"/>
    <w:basedOn w:val="Normal"/>
    <w:qFormat/>
    <w:rsid w:val="00CE3E5C"/>
    <w:pPr>
      <w:spacing w:before="240" w:after="120"/>
    </w:pPr>
    <w:rPr>
      <w:rFonts w:ascii="Times New Roman" w:hAnsi="Times New Roman"/>
      <w:b/>
      <w:sz w:val="32"/>
    </w:rPr>
  </w:style>
  <w:style w:type="paragraph" w:customStyle="1" w:styleId="Heading2TOC">
    <w:name w:val="Heading2 TOC"/>
    <w:basedOn w:val="Normal"/>
    <w:qFormat/>
    <w:rsid w:val="00CE3E5C"/>
    <w:pPr>
      <w:spacing w:before="240" w:after="60"/>
    </w:pPr>
    <w:rPr>
      <w:rFonts w:ascii="Times New Roman" w:hAnsi="Times New Roman"/>
      <w:b/>
      <w:sz w:val="28"/>
    </w:rPr>
  </w:style>
  <w:style w:type="character" w:customStyle="1" w:styleId="Underline">
    <w:name w:val="Underline"/>
    <w:basedOn w:val="DefaultParagraphFont"/>
    <w:qFormat/>
    <w:rsid w:val="00CE3E5C"/>
    <w:rPr>
      <w:u w:val="single"/>
    </w:rPr>
  </w:style>
  <w:style w:type="character" w:customStyle="1" w:styleId="BoldandItalics">
    <w:name w:val="Bold and Italics"/>
    <w:qFormat/>
    <w:rsid w:val="00CE3E5C"/>
    <w:rPr>
      <w:b/>
      <w:i/>
      <w:u w:val="none"/>
    </w:rPr>
  </w:style>
  <w:style w:type="paragraph" w:styleId="BalloonText">
    <w:name w:val="Balloon Text"/>
    <w:basedOn w:val="Normal"/>
    <w:link w:val="BalloonTextChar"/>
    <w:rsid w:val="00CE3E5C"/>
    <w:rPr>
      <w:rFonts w:ascii="Tahoma" w:hAnsi="Tahoma" w:cs="Tahoma"/>
      <w:sz w:val="16"/>
      <w:szCs w:val="16"/>
    </w:rPr>
  </w:style>
  <w:style w:type="character" w:customStyle="1" w:styleId="BalloonTextChar">
    <w:name w:val="Balloon Text Char"/>
    <w:basedOn w:val="DefaultParagraphFont"/>
    <w:link w:val="BalloonText"/>
    <w:rsid w:val="00CE3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E5C"/>
    <w:rPr>
      <w:b/>
      <w:color w:val="660033"/>
      <w:spacing w:val="0"/>
    </w:rPr>
  </w:style>
  <w:style w:type="paragraph" w:customStyle="1" w:styleId="Nameditemlist">
    <w:name w:val="Named item list"/>
    <w:basedOn w:val="BodyText"/>
    <w:qFormat/>
    <w:rsid w:val="00CE3E5C"/>
    <w:pPr>
      <w:tabs>
        <w:tab w:val="left" w:pos="2835"/>
      </w:tabs>
      <w:ind w:left="2835" w:hanging="2835"/>
    </w:pPr>
  </w:style>
  <w:style w:type="paragraph" w:customStyle="1" w:styleId="BodyTextnopadding">
    <w:name w:val="Body Text no padding"/>
    <w:basedOn w:val="BodyText"/>
    <w:qFormat/>
    <w:rsid w:val="00CE3E5C"/>
    <w:pPr>
      <w:spacing w:before="0" w:after="0"/>
    </w:pPr>
  </w:style>
  <w:style w:type="paragraph" w:customStyle="1" w:styleId="BodyTextBold">
    <w:name w:val="Body Text Bold"/>
    <w:basedOn w:val="BodyText"/>
    <w:qFormat/>
    <w:rsid w:val="00CE3E5C"/>
    <w:rPr>
      <w:b/>
    </w:rPr>
  </w:style>
  <w:style w:type="character" w:styleId="Hyperlink">
    <w:name w:val="Hyperlink"/>
    <w:basedOn w:val="DefaultParagraphFont"/>
    <w:uiPriority w:val="99"/>
    <w:unhideWhenUsed/>
    <w:rsid w:val="00747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5593</Characters>
  <Application>Microsoft Office Word</Application>
  <DocSecurity>0</DocSecurity>
  <Lines>243</Lines>
  <Paragraphs>113</Paragraphs>
  <ScaleCrop>false</ScaleCrop>
  <Company>Author-it Software Corporation Ltd.</Company>
  <LinksUpToDate>false</LinksUpToDate>
  <CharactersWithSpaces>6356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UEPOPS058 Manage work health and safety policy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