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AF9" w:rsidP="00BD4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UEPOPS052 Manage high voltage network system</w:t>
      </w:r>
      <w:r>
        <w:fldChar w:fldCharType="end"/>
      </w:r>
    </w:p>
    <w:p w:rsidR="00BD4AF9" w:rsidP="00BD4AF9">
      <w:pPr>
        <w:pStyle w:val="Version"/>
        <w:sectPr w:rsidSect="00006C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6C08" w:rsidP="00006C08">
      <w:pPr>
        <w:pStyle w:val="SuperHeading"/>
      </w:pPr>
      <w:r w:rsidRPr="00006C08">
        <w:t>UEPOPS052 Manage high voltage network system</w:t>
      </w:r>
    </w:p>
    <w:p w:rsidR="00000000" w:rsidRPr="00006C08" w:rsidP="00006C08">
      <w:pPr>
        <w:pStyle w:val="Heading1"/>
      </w:pPr>
      <w:bookmarkStart w:id="1" w:name="O_1191545"/>
      <w:bookmarkEnd w:id="1"/>
      <w:r w:rsidRPr="00006C0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2" w:name="O_1191546"/>
      <w:bookmarkEnd w:id="2"/>
      <w:r w:rsidRPr="00006C0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This unit involves the skills and knowle</w:t>
            </w:r>
            <w:r w:rsidRPr="00006C08">
              <w:t>dge required to manage a high voltage (H.V.) network system that may be interconnected, remote or isolated.</w:t>
            </w:r>
          </w:p>
          <w:p w:rsidR="00000000" w:rsidRPr="00006C08" w:rsidP="00006C08">
            <w:pPr>
              <w:pStyle w:val="BodyText"/>
            </w:pPr>
            <w:r w:rsidRPr="00006C08">
              <w:t>Operators seek to optimise and manage H.V. network systems that are deployed to supply, transfer and store electrical power through efficient and sa</w:t>
            </w:r>
            <w:r w:rsidRPr="00006C08">
              <w:t>fe operations at power generation facilities. This includes identifying faults, taking corrective actions and using protection programs to ensure network system stability.</w:t>
            </w:r>
          </w:p>
          <w:p w:rsidR="00000000" w:rsidRPr="00006C08" w:rsidP="00006C08">
            <w:pPr>
              <w:pStyle w:val="BodyText"/>
            </w:pPr>
            <w:r w:rsidRPr="00006C08">
              <w:t>Competency in this unit requires the ability to plan network system operations, mana</w:t>
            </w:r>
            <w:r w:rsidRPr="00006C08">
              <w:t>ge and control network system, analyse and respond to network system faults or incidents,</w:t>
            </w:r>
            <w:r w:rsidRPr="00006C08">
              <w:rPr>
                <w:rStyle w:val="SpecialBold"/>
              </w:rPr>
              <w:t xml:space="preserve"> </w:t>
            </w:r>
            <w:r w:rsidRPr="00006C08">
              <w:t>review incident response and preventative procedures, and complete all documentation. Individuals will, in general, work as an operator with responsibility for managi</w:t>
            </w:r>
            <w:r w:rsidRPr="00006C08">
              <w:t>ng a H.V. network system, in a power generation facility.</w:t>
            </w:r>
          </w:p>
          <w:p w:rsidR="00000000" w:rsidRPr="00006C08" w:rsidP="00006C08">
            <w:pPr>
              <w:pStyle w:val="BodyText"/>
            </w:pPr>
            <w:r w:rsidRPr="00006C08">
              <w:t>Power generation plant operators are trained and authorised to isolate, prepare plant and issue permits to work.</w:t>
            </w:r>
          </w:p>
          <w:p w:rsidR="00000000" w:rsidRPr="00006C08" w:rsidP="00006C08">
            <w:pPr>
              <w:pStyle w:val="BodyText"/>
            </w:pPr>
            <w:r w:rsidRPr="00006C08">
              <w:t>No licensing, legislative or certification requirements apply to this unit at the tim</w:t>
            </w:r>
            <w:r w:rsidRPr="00006C08">
              <w:t>e of publication.</w:t>
            </w:r>
          </w:p>
          <w:p w:rsidR="00000000" w:rsidRPr="00006C08" w:rsidP="00006C08">
            <w:pPr>
              <w:pStyle w:val="BodyText"/>
            </w:pP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3" w:name="O_1191547"/>
      <w:bookmarkEnd w:id="3"/>
      <w:r w:rsidRPr="00006C0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UEPOPS026 Coordinate the network system.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4" w:name="O_1191548"/>
      <w:bookmarkEnd w:id="4"/>
      <w:r w:rsidRPr="00006C0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Operations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5" w:name="O_1191549"/>
      <w:bookmarkEnd w:id="5"/>
      <w:r w:rsidRPr="00006C0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Electricity generation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6" w:name="O_1191550"/>
      <w:bookmarkEnd w:id="6"/>
      <w:r w:rsidRPr="00006C08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PERFORMANCE CRITERIA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Performance criteria describe the performance needed to demonstrate achievement of the element.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Plan and prepare network system</w:t>
            </w:r>
            <w:r w:rsidRPr="00006C08">
              <w:t xml:space="preserve"> </w:t>
            </w:r>
            <w:r w:rsidRPr="00006C08">
              <w:rPr>
                <w:rStyle w:val="SpecialBold"/>
              </w:rPr>
              <w:t>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Information and documentation to determine power generation network system status is assessed and evaluated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Work health and safety (WHS)/occupational health and safet</w:t>
            </w:r>
            <w:r w:rsidRPr="00006C08">
              <w:t>y (OHS) regulations, legislative requirements, codes of practice, manufacturers’ recommendations and specifications, environmental requirements and workplace procedures are identified, applied and monitored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and associated equipment operational prerequisites are established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 xml:space="preserve">Sequence for operation of power generation network system sections and </w:t>
            </w:r>
            <w:r w:rsidRPr="00006C08">
              <w:t>equipment is created for a range of potential scenarios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forecast is based on assessment of data and relevant information in accordance wit</w:t>
            </w:r>
            <w:r w:rsidRPr="00006C08">
              <w:t>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Manage and control network system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is operated and managed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demand is managed using a contingency plan and strategies to maintain quality of supply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voltage and curren</w:t>
            </w:r>
            <w:r w:rsidRPr="00006C08">
              <w:t>t requirements are assessed, evaluated and managed to maintain stability and H.V. system integrity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Voltage load profiles are identified to minimise transmission losses in</w:t>
            </w:r>
            <w:r w:rsidRPr="00006C08">
              <w:t xml:space="preserve"> accordance with power generation network system, H.V. system operating requirements </w:t>
            </w:r>
            <w:r w:rsidRPr="00006C08">
              <w:t>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load shedding sequence and priorities are monitored and managed to ensure H.V. system integrity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data is mo</w:t>
            </w:r>
            <w:r w:rsidRPr="00006C08">
              <w:t>nitored and managed for normal operation and to detect deviations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Corrective actions to rectify abnormalities in power generation network system are implemented following assessment of data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Resources to meet power generation network sys</w:t>
            </w:r>
            <w:r w:rsidRPr="00006C08">
              <w:t>tem requirements are managed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 xml:space="preserve">Analyse and respond to network system faults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Causes of power generation abnormal network system operating conditions are identified by analy</w:t>
            </w:r>
            <w:r w:rsidRPr="00006C08">
              <w:t>sing technical and operational information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Operation and management of power generation network system protection program is evaluated to determine nature and cause of fa</w:t>
            </w:r>
            <w:r w:rsidRPr="00006C08">
              <w:t>ults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 xml:space="preserve">Communication with key stakeholders is established and managed to assist in identifying nature and source of H.V. system interference in accordance </w:t>
            </w:r>
            <w:r w:rsidRPr="00006C08">
              <w:t>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network system integrity and personnel safety are managed in consultation with relevant personnel and technical and operational documentation, including contingency pl</w:t>
            </w:r>
            <w:r w:rsidRPr="00006C08">
              <w:t>ans,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Review incident response and preventative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Power generation facility network system incident responses are assessed and reviewed in accordance with H.V. sy</w:t>
            </w:r>
            <w:r w:rsidRPr="00006C08">
              <w:t>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Alternative responses to contingencies are identified and assessed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 xml:space="preserve">Alternative responses to contingencies are </w:t>
            </w:r>
            <w:r w:rsidRPr="00006C08">
              <w:t>documented and managed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t>Network system problems, movements and status are reported in accordance with H.V. system operating requirements and workplace procedures</w:t>
            </w:r>
          </w:p>
        </w:tc>
      </w:tr>
      <w:tr w:rsidTr="00006C0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6C08">
            <w:pPr>
              <w:pStyle w:val="BodyText"/>
              <w:rPr>
                <w:lang w:val="en-NZ"/>
              </w:rPr>
            </w:pPr>
            <w:r w:rsidRPr="00006C08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Documentation is updated in accordance with workplace procedures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7" w:name="O_1191551"/>
      <w:bookmarkEnd w:id="7"/>
      <w:r w:rsidRPr="00006C0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Foundat</w:t>
            </w:r>
            <w:r w:rsidRPr="00006C08">
              <w:t>ion skills essential to performance are explicit in the performance criteria of this unit of competency.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8" w:name="O_1191552"/>
      <w:bookmarkEnd w:id="8"/>
      <w:r w:rsidRPr="00006C0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Range is restricted to essential operating conditio</w:t>
            </w:r>
            <w:r w:rsidRPr="00006C08">
              <w:t>ns and any other variables essential to the work environment.</w:t>
            </w:r>
          </w:p>
          <w:p w:rsidR="00000000" w:rsidRPr="00006C08" w:rsidP="00006C08">
            <w:pPr>
              <w:pStyle w:val="BodyText"/>
            </w:pPr>
            <w:r w:rsidRPr="00006C08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9" w:name="O_1191553"/>
      <w:bookmarkEnd w:id="9"/>
      <w:r w:rsidRPr="00006C08">
        <w:t>Unit Mapping Informa</w:t>
      </w:r>
      <w:r w:rsidRPr="00006C08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6C0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6C08" w:rsidP="00006C08">
            <w:pPr>
              <w:pStyle w:val="BodyText"/>
            </w:pPr>
            <w:r w:rsidRPr="00006C08">
              <w:t>This unit replaces and is equivalent to UEPOPS512 Manage high voltage network system.</w:t>
            </w:r>
          </w:p>
        </w:tc>
      </w:tr>
    </w:tbl>
    <w:p w:rsidR="00000000" w:rsidRPr="00006C08" w:rsidP="00006C08">
      <w:pPr>
        <w:pStyle w:val="NoPaddingFontSize1"/>
      </w:pPr>
    </w:p>
    <w:p w:rsidR="00000000" w:rsidRPr="00006C08" w:rsidP="00006C08">
      <w:pPr>
        <w:pStyle w:val="AllowPageBreak"/>
      </w:pPr>
    </w:p>
    <w:p w:rsidR="00000000" w:rsidRPr="00006C08" w:rsidP="00006C08">
      <w:pPr>
        <w:pStyle w:val="Heading1"/>
      </w:pPr>
      <w:bookmarkStart w:id="10" w:name="O_1191560"/>
      <w:bookmarkEnd w:id="10"/>
      <w:r w:rsidRPr="00006C08">
        <w:t>Links</w:t>
      </w:r>
    </w:p>
    <w:p w:rsidR="00000000" w:rsidRPr="00006C08" w:rsidP="00BD4AF9">
      <w:pPr>
        <w:pStyle w:val="BodyText"/>
      </w:pPr>
      <w:r w:rsidRPr="00006C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AB05F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06C08" w:rsidP="00006C08"/>
    <w:sectPr w:rsidSect="00006C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08" w:rsidRPr="00BD4AF9" w:rsidP="00BD4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9" w:rsidP="00006C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AF9" w:rsidP="00006C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4AF9" w:rsidP="00006C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6C08" w:rsidRPr="00BD4AF9" w:rsidP="00BD4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C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F9" w:rsidRPr="002D2AF8" w:rsidP="00006C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UEPOPS052 Manage high voltage network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D4AF9" w:rsidP="00006C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C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6C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6C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6C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6C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6C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6C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6C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6C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6C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6C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6C08"/>
  </w:style>
  <w:style w:type="character" w:customStyle="1" w:styleId="Heading1Char">
    <w:name w:val="Heading 1 Char"/>
    <w:basedOn w:val="DefaultParagraphFont"/>
    <w:link w:val="Heading1"/>
    <w:rsid w:val="00006C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6C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6C0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6C08"/>
    <w:rPr>
      <w:b/>
      <w:spacing w:val="0"/>
    </w:rPr>
  </w:style>
  <w:style w:type="paragraph" w:customStyle="1" w:styleId="SuperHeading">
    <w:name w:val="SuperHeading"/>
    <w:basedOn w:val="Normal"/>
    <w:rsid w:val="00006C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6C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6C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6C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6C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6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6C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6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6C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6C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6C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6C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6C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6C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6C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6C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6C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6C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6C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6C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6C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6C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6C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6C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6C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6C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6C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6C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6C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6C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6C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6C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6C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6C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6C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6C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6C08"/>
    <w:rPr>
      <w:i/>
    </w:rPr>
  </w:style>
  <w:style w:type="paragraph" w:styleId="Caption">
    <w:name w:val="caption"/>
    <w:basedOn w:val="BodyText"/>
    <w:next w:val="Normal"/>
    <w:qFormat/>
    <w:rsid w:val="00006C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6C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6C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6C08"/>
  </w:style>
  <w:style w:type="paragraph" w:styleId="TableofFigures">
    <w:name w:val="table of figures"/>
    <w:basedOn w:val="Normal"/>
    <w:next w:val="Normal"/>
    <w:semiHidden/>
    <w:rsid w:val="00006C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6C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6C08"/>
    <w:rPr>
      <w:rFonts w:ascii="Wingdings" w:hAnsi="Wingdings"/>
    </w:rPr>
  </w:style>
  <w:style w:type="paragraph" w:customStyle="1" w:styleId="TableHeading">
    <w:name w:val="Table Heading"/>
    <w:basedOn w:val="HeadingBase"/>
    <w:rsid w:val="00006C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6C08"/>
    <w:rPr>
      <w:color w:val="0033CC"/>
      <w:u w:val="none"/>
    </w:rPr>
  </w:style>
  <w:style w:type="paragraph" w:customStyle="1" w:styleId="BodyTextRight">
    <w:name w:val="Body Text Right"/>
    <w:basedOn w:val="BodyText"/>
    <w:rsid w:val="00006C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6C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6C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6C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6C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6C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6C08"/>
    <w:rPr>
      <w:sz w:val="32"/>
    </w:rPr>
  </w:style>
  <w:style w:type="paragraph" w:customStyle="1" w:styleId="HeadingProcedure">
    <w:name w:val="Heading Procedure"/>
    <w:basedOn w:val="HeadingBase"/>
    <w:next w:val="Normal"/>
    <w:rsid w:val="00006C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6C08"/>
    <w:pPr>
      <w:spacing w:before="60" w:after="60"/>
    </w:pPr>
  </w:style>
  <w:style w:type="paragraph" w:styleId="ListContinue">
    <w:name w:val="List Continue"/>
    <w:basedOn w:val="List"/>
    <w:rsid w:val="00006C08"/>
    <w:pPr>
      <w:ind w:firstLine="0"/>
    </w:pPr>
  </w:style>
  <w:style w:type="paragraph" w:customStyle="1" w:styleId="ListNote">
    <w:name w:val="List Note"/>
    <w:basedOn w:val="List"/>
    <w:rsid w:val="00006C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6C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6C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6C08"/>
    <w:rPr>
      <w:rFonts w:ascii="Courier New" w:hAnsi="Courier New"/>
    </w:rPr>
  </w:style>
  <w:style w:type="paragraph" w:customStyle="1" w:styleId="NoteBullet">
    <w:name w:val="Note Bullet"/>
    <w:basedOn w:val="Note"/>
    <w:rsid w:val="00006C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6C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6C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6C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6C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6C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6C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6C08"/>
    <w:rPr>
      <w:b/>
      <w:smallCaps/>
    </w:rPr>
  </w:style>
  <w:style w:type="paragraph" w:customStyle="1" w:styleId="TableListNumber">
    <w:name w:val="Table List Number"/>
    <w:basedOn w:val="ListNumber"/>
    <w:rsid w:val="00006C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6C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6C08"/>
    <w:pPr>
      <w:numPr>
        <w:numId w:val="7"/>
      </w:numPr>
    </w:pPr>
  </w:style>
  <w:style w:type="paragraph" w:customStyle="1" w:styleId="ListAlpha2">
    <w:name w:val="List Alpha 2"/>
    <w:basedOn w:val="List2"/>
    <w:rsid w:val="00006C08"/>
    <w:pPr>
      <w:numPr>
        <w:numId w:val="6"/>
      </w:numPr>
    </w:pPr>
  </w:style>
  <w:style w:type="paragraph" w:styleId="List2">
    <w:name w:val="List 2"/>
    <w:basedOn w:val="BodyText"/>
    <w:rsid w:val="00006C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6C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6C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6C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6C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6C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6C08"/>
    <w:pPr>
      <w:numPr>
        <w:numId w:val="2"/>
      </w:numPr>
    </w:pPr>
  </w:style>
  <w:style w:type="paragraph" w:styleId="ListContinue2">
    <w:name w:val="List Continue 2"/>
    <w:basedOn w:val="List2"/>
    <w:rsid w:val="00006C08"/>
    <w:pPr>
      <w:ind w:firstLine="0"/>
    </w:pPr>
  </w:style>
  <w:style w:type="paragraph" w:styleId="ListContinue3">
    <w:name w:val="List Continue 3"/>
    <w:basedOn w:val="List3"/>
    <w:rsid w:val="00006C08"/>
    <w:pPr>
      <w:ind w:left="1021" w:firstLine="0"/>
    </w:pPr>
  </w:style>
  <w:style w:type="paragraph" w:styleId="ListContinue4">
    <w:name w:val="List Continue 4"/>
    <w:basedOn w:val="List4"/>
    <w:rsid w:val="00006C08"/>
    <w:pPr>
      <w:ind w:firstLine="0"/>
    </w:pPr>
  </w:style>
  <w:style w:type="paragraph" w:styleId="ListContinue5">
    <w:name w:val="List Continue 5"/>
    <w:basedOn w:val="List5"/>
    <w:rsid w:val="00006C08"/>
    <w:pPr>
      <w:ind w:firstLine="0"/>
    </w:pPr>
  </w:style>
  <w:style w:type="paragraph" w:styleId="ListNumber3">
    <w:name w:val="List Number 3"/>
    <w:basedOn w:val="List3"/>
    <w:rsid w:val="00006C08"/>
    <w:pPr>
      <w:numPr>
        <w:numId w:val="3"/>
      </w:numPr>
    </w:pPr>
  </w:style>
  <w:style w:type="paragraph" w:styleId="ListNumber4">
    <w:name w:val="List Number 4"/>
    <w:basedOn w:val="List4"/>
    <w:rsid w:val="00006C08"/>
    <w:pPr>
      <w:numPr>
        <w:numId w:val="4"/>
      </w:numPr>
    </w:pPr>
  </w:style>
  <w:style w:type="paragraph" w:styleId="ListNumber5">
    <w:name w:val="List Number 5"/>
    <w:basedOn w:val="List5"/>
    <w:rsid w:val="00006C08"/>
    <w:pPr>
      <w:numPr>
        <w:numId w:val="5"/>
      </w:numPr>
    </w:pPr>
  </w:style>
  <w:style w:type="paragraph" w:styleId="BlockText">
    <w:name w:val="Block Text"/>
    <w:basedOn w:val="Normal"/>
    <w:rsid w:val="00006C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6C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6C08"/>
    <w:rPr>
      <w:sz w:val="16"/>
      <w:vertAlign w:val="superscript"/>
    </w:rPr>
  </w:style>
  <w:style w:type="character" w:customStyle="1" w:styleId="Symbols">
    <w:name w:val="Symbols"/>
    <w:basedOn w:val="DefaultParagraphFont"/>
    <w:rsid w:val="00006C08"/>
    <w:rPr>
      <w:rFonts w:ascii="Symbol" w:hAnsi="Symbol"/>
    </w:rPr>
  </w:style>
  <w:style w:type="character" w:customStyle="1" w:styleId="MenuOptions">
    <w:name w:val="Menu Options"/>
    <w:basedOn w:val="DefaultParagraphFont"/>
    <w:rsid w:val="00006C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6C08"/>
    <w:rPr>
      <w:b/>
    </w:rPr>
  </w:style>
  <w:style w:type="character" w:customStyle="1" w:styleId="Underlined">
    <w:name w:val="Underlined"/>
    <w:basedOn w:val="DefaultParagraphFont"/>
    <w:rsid w:val="00006C08"/>
    <w:rPr>
      <w:u w:val="single"/>
    </w:rPr>
  </w:style>
  <w:style w:type="paragraph" w:customStyle="1" w:styleId="TableBodyTextRight">
    <w:name w:val="Table Body Text Right"/>
    <w:basedOn w:val="TableBodyText"/>
    <w:rsid w:val="00006C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6C08"/>
    <w:rPr>
      <w:sz w:val="18"/>
    </w:rPr>
  </w:style>
  <w:style w:type="paragraph" w:customStyle="1" w:styleId="BodySmallRight">
    <w:name w:val="Body Small Right"/>
    <w:basedOn w:val="BodyTextRight"/>
    <w:rsid w:val="00006C08"/>
    <w:rPr>
      <w:sz w:val="18"/>
      <w:szCs w:val="18"/>
    </w:rPr>
  </w:style>
  <w:style w:type="paragraph" w:customStyle="1" w:styleId="MarginEdition">
    <w:name w:val="Margin Edition"/>
    <w:basedOn w:val="MarginNote"/>
    <w:rsid w:val="00006C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6C08"/>
    <w:rPr>
      <w:sz w:val="2"/>
      <w:szCs w:val="2"/>
    </w:rPr>
  </w:style>
  <w:style w:type="character" w:customStyle="1" w:styleId="Small">
    <w:name w:val="Small"/>
    <w:basedOn w:val="DefaultParagraphFont"/>
    <w:rsid w:val="00006C08"/>
    <w:rPr>
      <w:sz w:val="16"/>
    </w:rPr>
  </w:style>
  <w:style w:type="paragraph" w:customStyle="1" w:styleId="WideTable">
    <w:name w:val="Wide Table"/>
    <w:basedOn w:val="Normal"/>
    <w:rsid w:val="00006C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6C08"/>
  </w:style>
  <w:style w:type="paragraph" w:styleId="Quote">
    <w:name w:val="Quote"/>
    <w:basedOn w:val="Heading1"/>
    <w:link w:val="QuoteChar"/>
    <w:qFormat/>
    <w:rsid w:val="00006C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6C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6C08"/>
    <w:pPr>
      <w:pageBreakBefore/>
    </w:pPr>
  </w:style>
  <w:style w:type="paragraph" w:customStyle="1" w:styleId="Border">
    <w:name w:val="Border"/>
    <w:basedOn w:val="Normal"/>
    <w:qFormat/>
    <w:rsid w:val="00006C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6C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6C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6C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6C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6C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6C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6C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6C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6C08"/>
    <w:rPr>
      <w:u w:val="single"/>
    </w:rPr>
  </w:style>
  <w:style w:type="character" w:customStyle="1" w:styleId="BoldandItalics">
    <w:name w:val="Bold and Italics"/>
    <w:qFormat/>
    <w:rsid w:val="00006C08"/>
    <w:rPr>
      <w:b/>
      <w:i/>
      <w:u w:val="none"/>
    </w:rPr>
  </w:style>
  <w:style w:type="paragraph" w:styleId="BalloonText">
    <w:name w:val="Balloon Text"/>
    <w:basedOn w:val="Normal"/>
    <w:link w:val="BalloonTextChar"/>
    <w:rsid w:val="00006C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6C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6C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6C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6C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6C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6C08"/>
    <w:pPr>
      <w:spacing w:before="0" w:after="0"/>
    </w:pPr>
  </w:style>
  <w:style w:type="paragraph" w:customStyle="1" w:styleId="BodyTextBold">
    <w:name w:val="Body Text Bold"/>
    <w:basedOn w:val="BodyText"/>
    <w:qFormat/>
    <w:rsid w:val="00006C08"/>
    <w:rPr>
      <w:b/>
    </w:rPr>
  </w:style>
  <w:style w:type="character" w:styleId="Hyperlink">
    <w:name w:val="Hyperlink"/>
    <w:basedOn w:val="DefaultParagraphFont"/>
    <w:uiPriority w:val="99"/>
    <w:unhideWhenUsed/>
    <w:rsid w:val="00BD4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6067</Characters>
  <Application>Microsoft Office Word</Application>
  <DocSecurity>0</DocSecurity>
  <Lines>242</Lines>
  <Paragraphs>101</Paragraphs>
  <ScaleCrop>false</ScaleCrop>
  <Company>Author-it Software Corporation Ltd.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UEPOPS052 Manage high voltage network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2022-12-13T06:33:00Z</dcterms:created>
  <dcterms:modified xsi:type="dcterms:W3CDTF">2022-12-13T06:33:00Z</dcterms:modified>
</cp:coreProperties>
</file>