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4442" w:rsidP="00F944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UEPOPS047 Maintain quality systems within the team</w:t>
      </w:r>
      <w:r>
        <w:fldChar w:fldCharType="end"/>
      </w:r>
    </w:p>
    <w:p w:rsidR="00F94442" w:rsidP="00F94442">
      <w:pPr>
        <w:pStyle w:val="Version"/>
        <w:sectPr w:rsidSect="007801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0100" w:rsidP="00780100">
      <w:pPr>
        <w:pStyle w:val="SuperHeading"/>
      </w:pPr>
      <w:r w:rsidRPr="00780100">
        <w:t>UEPOPS047 Maintain quality systems within the team</w:t>
      </w:r>
    </w:p>
    <w:p w:rsidR="00000000" w:rsidRPr="00780100" w:rsidP="00780100">
      <w:pPr>
        <w:pStyle w:val="Heading1"/>
      </w:pPr>
      <w:bookmarkStart w:id="1" w:name="O_1191450"/>
      <w:bookmarkEnd w:id="1"/>
      <w:r w:rsidRPr="0078010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0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100" w:rsidP="00780100">
            <w:pPr>
              <w:pStyle w:val="BodyText"/>
            </w:pPr>
            <w:r w:rsidRPr="00780100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780100" w:rsidP="00780100">
      <w:pPr>
        <w:pStyle w:val="NoPaddingFontSize1"/>
      </w:pPr>
    </w:p>
    <w:p w:rsidR="00000000" w:rsidRPr="00780100" w:rsidP="00780100">
      <w:pPr>
        <w:pStyle w:val="AllowPageBreak"/>
      </w:pPr>
    </w:p>
    <w:p w:rsidR="00000000" w:rsidRPr="00780100" w:rsidP="00780100">
      <w:pPr>
        <w:pStyle w:val="Heading1"/>
      </w:pPr>
      <w:bookmarkStart w:id="2" w:name="O_1191451"/>
      <w:bookmarkEnd w:id="2"/>
      <w:r w:rsidRPr="0078010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0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100" w:rsidP="00780100">
            <w:pPr>
              <w:pStyle w:val="BodyText"/>
            </w:pPr>
            <w:r w:rsidRPr="00780100">
              <w:t>This unit involves the skills and knowle</w:t>
            </w:r>
            <w:r w:rsidRPr="00780100">
              <w:t>dge required to oversee compliance of the maintenance quality system, using performance indicators, within a team environment.</w:t>
            </w:r>
          </w:p>
          <w:p w:rsidR="00000000" w:rsidRPr="00780100" w:rsidP="00780100">
            <w:pPr>
              <w:pStyle w:val="BodyText"/>
            </w:pPr>
            <w:r w:rsidRPr="00780100">
              <w:t>Quality control is a process through which an organisation seeks to ensure that significant variations in quality are kept to a m</w:t>
            </w:r>
            <w:r w:rsidRPr="00780100">
              <w:t xml:space="preserve">inimum. Quality control in power generation facilities will focus on a set of procedures intended to ensure that personnel, plant and equipment operate efficiently. </w:t>
            </w:r>
          </w:p>
          <w:p w:rsidR="00000000" w:rsidRPr="00780100" w:rsidP="00780100">
            <w:pPr>
              <w:pStyle w:val="BodyText"/>
            </w:pPr>
            <w:r w:rsidRPr="00780100">
              <w:t>Competency in this unit requires the ability to formulate team aspects of the quality syst</w:t>
            </w:r>
            <w:r w:rsidRPr="00780100">
              <w:t>em and</w:t>
            </w:r>
            <w:r w:rsidRPr="00780100">
              <w:rPr>
                <w:rStyle w:val="SpecialBold"/>
              </w:rPr>
              <w:t xml:space="preserve"> </w:t>
            </w:r>
            <w:r w:rsidRPr="00780100">
              <w:t xml:space="preserve">facilitate team quality systems. Individuals will, in general, work as an operator, in a power generation facility. </w:t>
            </w:r>
          </w:p>
          <w:p w:rsidR="00000000" w:rsidRPr="00780100" w:rsidP="00780100">
            <w:pPr>
              <w:pStyle w:val="BodyText"/>
            </w:pPr>
            <w:r w:rsidRPr="00780100">
              <w:t>No licensing, legislative or certification requirements apply to this unit at the time of publication.</w:t>
            </w:r>
          </w:p>
        </w:tc>
      </w:tr>
    </w:tbl>
    <w:p w:rsidR="00000000" w:rsidRPr="00780100" w:rsidP="00780100">
      <w:pPr>
        <w:pStyle w:val="NoPaddingFontSize1"/>
      </w:pPr>
    </w:p>
    <w:p w:rsidR="00000000" w:rsidRPr="00780100" w:rsidP="00780100">
      <w:pPr>
        <w:pStyle w:val="AllowPageBreak"/>
      </w:pPr>
    </w:p>
    <w:p w:rsidR="00000000" w:rsidRPr="00780100" w:rsidP="00780100">
      <w:pPr>
        <w:pStyle w:val="Heading1"/>
      </w:pPr>
      <w:bookmarkStart w:id="3" w:name="O_1191452"/>
      <w:bookmarkEnd w:id="3"/>
      <w:r w:rsidRPr="00780100">
        <w:t>Pre-requ</w:t>
      </w:r>
      <w:r w:rsidRPr="00780100">
        <w:t>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0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100" w:rsidP="00780100">
            <w:pPr>
              <w:pStyle w:val="BodyText"/>
            </w:pPr>
            <w:r w:rsidRPr="00780100">
              <w:t>UEPOPS003 Apply quality systems to work</w:t>
            </w:r>
          </w:p>
        </w:tc>
      </w:tr>
    </w:tbl>
    <w:p w:rsidR="00000000" w:rsidRPr="00780100" w:rsidP="00780100">
      <w:pPr>
        <w:pStyle w:val="NoPaddingFontSize1"/>
      </w:pPr>
    </w:p>
    <w:p w:rsidR="00000000" w:rsidRPr="00780100" w:rsidP="00780100">
      <w:pPr>
        <w:pStyle w:val="AllowPageBreak"/>
      </w:pPr>
    </w:p>
    <w:p w:rsidR="00000000" w:rsidRPr="00780100" w:rsidP="00780100">
      <w:pPr>
        <w:pStyle w:val="Heading1"/>
      </w:pPr>
      <w:bookmarkStart w:id="4" w:name="O_1191453"/>
      <w:bookmarkEnd w:id="4"/>
      <w:r w:rsidRPr="0078010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0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100" w:rsidP="00780100">
            <w:pPr>
              <w:pStyle w:val="BodyText"/>
            </w:pPr>
            <w:r w:rsidRPr="00780100">
              <w:t>Operations</w:t>
            </w:r>
          </w:p>
        </w:tc>
      </w:tr>
    </w:tbl>
    <w:p w:rsidR="00000000" w:rsidRPr="00780100" w:rsidP="00780100">
      <w:pPr>
        <w:pStyle w:val="NoPaddingFontSize1"/>
      </w:pPr>
    </w:p>
    <w:p w:rsidR="00000000" w:rsidRPr="00780100" w:rsidP="00780100">
      <w:pPr>
        <w:pStyle w:val="AllowPageBreak"/>
      </w:pPr>
    </w:p>
    <w:p w:rsidR="00000000" w:rsidRPr="00780100" w:rsidP="00780100">
      <w:pPr>
        <w:pStyle w:val="Heading1"/>
      </w:pPr>
      <w:bookmarkStart w:id="5" w:name="O_1191454"/>
      <w:bookmarkEnd w:id="5"/>
      <w:r w:rsidRPr="0078010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0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100" w:rsidP="00780100">
            <w:pPr>
              <w:pStyle w:val="BodyText"/>
            </w:pPr>
            <w:r w:rsidRPr="00780100">
              <w:t>Electricity generation</w:t>
            </w:r>
          </w:p>
        </w:tc>
      </w:tr>
    </w:tbl>
    <w:p w:rsidR="00000000" w:rsidRPr="00780100" w:rsidP="00780100">
      <w:pPr>
        <w:pStyle w:val="NoPaddingFontSize1"/>
      </w:pPr>
    </w:p>
    <w:p w:rsidR="00000000" w:rsidRPr="00780100" w:rsidP="00780100">
      <w:pPr>
        <w:pStyle w:val="AllowPageBreak"/>
      </w:pPr>
    </w:p>
    <w:p w:rsidR="00000000" w:rsidRPr="00780100" w:rsidP="00780100">
      <w:pPr>
        <w:pStyle w:val="Heading1"/>
      </w:pPr>
      <w:bookmarkStart w:id="6" w:name="O_1191455"/>
      <w:bookmarkEnd w:id="6"/>
      <w:r w:rsidRPr="0078010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7801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100" w:rsidP="00780100">
            <w:pPr>
              <w:pStyle w:val="BodyText"/>
            </w:pPr>
            <w:r w:rsidRPr="00780100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00">
            <w:pPr>
              <w:pStyle w:val="BodyText"/>
              <w:rPr>
                <w:lang w:val="en-NZ"/>
              </w:rPr>
            </w:pPr>
            <w:r w:rsidRPr="00780100">
              <w:rPr>
                <w:rStyle w:val="SpecialBold"/>
              </w:rPr>
              <w:t>PERFORMANCE CRITERIA</w:t>
            </w:r>
          </w:p>
        </w:tc>
      </w:tr>
      <w:tr w:rsidTr="007801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00">
            <w:pPr>
              <w:pStyle w:val="BodyText"/>
              <w:rPr>
                <w:lang w:val="en-NZ"/>
              </w:rPr>
            </w:pPr>
            <w:r w:rsidRPr="00780100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00">
            <w:pPr>
              <w:pStyle w:val="BodyText"/>
              <w:rPr>
                <w:lang w:val="en-NZ"/>
              </w:rPr>
            </w:pPr>
            <w:r w:rsidRPr="00780100">
              <w:t>Performance criteria describe the performance needed to demonstrate achievement of the element.</w:t>
            </w:r>
          </w:p>
        </w:tc>
      </w:tr>
      <w:tr w:rsidTr="007801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100" w:rsidP="00780100">
            <w:pPr>
              <w:pStyle w:val="BodyText"/>
            </w:pPr>
            <w:r w:rsidRPr="00780100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100" w:rsidP="00780100">
            <w:pPr>
              <w:pStyle w:val="BodyText"/>
            </w:pPr>
            <w:r w:rsidRPr="00780100">
              <w:rPr>
                <w:rStyle w:val="SpecialBold"/>
              </w:rPr>
              <w:t>Formulate team aspects of the quality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00">
            <w:pPr>
              <w:pStyle w:val="BodyText"/>
              <w:rPr>
                <w:lang w:val="en-NZ"/>
              </w:rPr>
            </w:pPr>
            <w:r w:rsidRPr="00780100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00">
            <w:pPr>
              <w:pStyle w:val="BodyText"/>
              <w:rPr>
                <w:lang w:val="en-NZ"/>
              </w:rPr>
            </w:pPr>
            <w:r w:rsidRPr="00780100">
              <w:t xml:space="preserve">Work health and safety (WHS)/occupational health and safety (OHS) regulations, legislative requirements, codes </w:t>
            </w:r>
            <w:r w:rsidRPr="00780100">
              <w:t>of practice, manufacturers’ recommendations and specifications, environmental requirements and workplace procedures are identified, applied and m</w:t>
            </w:r>
            <w:r w:rsidRPr="00780100">
              <w:t>onitored</w:t>
            </w:r>
          </w:p>
        </w:tc>
      </w:tr>
      <w:tr w:rsidTr="007801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10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00">
            <w:pPr>
              <w:pStyle w:val="BodyText"/>
              <w:rPr>
                <w:lang w:val="en-NZ"/>
              </w:rPr>
            </w:pPr>
            <w:r w:rsidRPr="00780100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00">
            <w:pPr>
              <w:pStyle w:val="BodyText"/>
              <w:rPr>
                <w:lang w:val="en-NZ"/>
              </w:rPr>
            </w:pPr>
            <w:r w:rsidRPr="00780100">
              <w:t>Team performance indicators are identified from relevant personnel and documentation in accordance with workplace procedures</w:t>
            </w:r>
          </w:p>
        </w:tc>
      </w:tr>
      <w:tr w:rsidTr="007801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10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00">
            <w:pPr>
              <w:pStyle w:val="BodyText"/>
              <w:rPr>
                <w:lang w:val="en-NZ"/>
              </w:rPr>
            </w:pPr>
            <w:r w:rsidRPr="00780100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00">
            <w:pPr>
              <w:pStyle w:val="BodyText"/>
              <w:rPr>
                <w:lang w:val="en-NZ"/>
              </w:rPr>
            </w:pPr>
            <w:r w:rsidRPr="00780100">
              <w:t>Quality system documentation is obtained and modified in accordance with quality assurance standards and workplace procedures</w:t>
            </w:r>
          </w:p>
        </w:tc>
      </w:tr>
      <w:tr w:rsidTr="007801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100" w:rsidP="00780100">
            <w:pPr>
              <w:pStyle w:val="BodyText"/>
            </w:pPr>
            <w:r w:rsidRPr="0078010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100" w:rsidP="00780100">
            <w:pPr>
              <w:pStyle w:val="BodyText"/>
            </w:pPr>
            <w:r w:rsidRPr="00780100">
              <w:rPr>
                <w:rStyle w:val="SpecialBold"/>
              </w:rPr>
              <w:t>Facilitate team quality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00">
            <w:pPr>
              <w:pStyle w:val="BodyText"/>
              <w:rPr>
                <w:lang w:val="en-NZ"/>
              </w:rPr>
            </w:pPr>
            <w:r w:rsidRPr="00780100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00">
            <w:pPr>
              <w:pStyle w:val="BodyText"/>
              <w:rPr>
                <w:lang w:val="en-NZ"/>
              </w:rPr>
            </w:pPr>
            <w:r w:rsidRPr="00780100">
              <w:t xml:space="preserve">Team discussion on quality system is undertaken in accordance with workplace procedures </w:t>
            </w:r>
          </w:p>
        </w:tc>
      </w:tr>
      <w:tr w:rsidTr="007801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10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00">
            <w:pPr>
              <w:pStyle w:val="BodyText"/>
              <w:rPr>
                <w:lang w:val="en-NZ"/>
              </w:rPr>
            </w:pPr>
            <w:r w:rsidRPr="00780100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00">
            <w:pPr>
              <w:pStyle w:val="BodyText"/>
              <w:rPr>
                <w:lang w:val="en-NZ"/>
              </w:rPr>
            </w:pPr>
            <w:r w:rsidRPr="00780100">
              <w:t xml:space="preserve">Quality system is monitored in accordance with quality assurance standards and workplace procedures </w:t>
            </w:r>
          </w:p>
        </w:tc>
      </w:tr>
      <w:tr w:rsidTr="007801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10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00">
            <w:pPr>
              <w:pStyle w:val="BodyText"/>
              <w:rPr>
                <w:lang w:val="en-NZ"/>
              </w:rPr>
            </w:pPr>
            <w:r w:rsidRPr="00780100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00">
            <w:pPr>
              <w:pStyle w:val="BodyText"/>
              <w:rPr>
                <w:lang w:val="en-NZ"/>
              </w:rPr>
            </w:pPr>
            <w:r w:rsidRPr="00780100">
              <w:t>Quality system is reviewed with the team to ensure currency and relevance in accordance with quality assurance standards and workplace procedur</w:t>
            </w:r>
            <w:r w:rsidRPr="00780100">
              <w:t>es</w:t>
            </w:r>
          </w:p>
        </w:tc>
      </w:tr>
      <w:tr w:rsidTr="007801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10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00">
            <w:pPr>
              <w:pStyle w:val="BodyText"/>
              <w:rPr>
                <w:lang w:val="en-NZ"/>
              </w:rPr>
            </w:pPr>
            <w:r w:rsidRPr="00780100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100" w:rsidP="00780100">
            <w:pPr>
              <w:pStyle w:val="BodyText"/>
            </w:pPr>
            <w:r w:rsidRPr="00780100">
              <w:t>Quality system records for the team are maintained in accordance with quality assurance standards and workplace procedures</w:t>
            </w:r>
          </w:p>
        </w:tc>
      </w:tr>
    </w:tbl>
    <w:p w:rsidR="00000000" w:rsidRPr="00780100" w:rsidP="00780100">
      <w:pPr>
        <w:pStyle w:val="NoPaddingFontSize1"/>
      </w:pPr>
    </w:p>
    <w:p w:rsidR="00000000" w:rsidRPr="00780100" w:rsidP="00780100">
      <w:pPr>
        <w:pStyle w:val="AllowPageBreak"/>
      </w:pPr>
    </w:p>
    <w:p w:rsidR="00000000" w:rsidRPr="00780100" w:rsidP="00780100">
      <w:pPr>
        <w:pStyle w:val="Heading1"/>
      </w:pPr>
      <w:bookmarkStart w:id="7" w:name="O_1191456"/>
      <w:bookmarkEnd w:id="7"/>
      <w:r w:rsidRPr="0078010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0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100" w:rsidP="00780100">
            <w:pPr>
              <w:pStyle w:val="BodyText"/>
            </w:pPr>
            <w:r w:rsidRPr="00780100">
              <w:t>Foundation skills essential to performance are explicit in the performance criteria of this unit of competency.</w:t>
            </w:r>
          </w:p>
        </w:tc>
      </w:tr>
    </w:tbl>
    <w:p w:rsidR="00000000" w:rsidRPr="00780100" w:rsidP="00780100">
      <w:pPr>
        <w:pStyle w:val="NoPaddingFontSize1"/>
      </w:pPr>
    </w:p>
    <w:p w:rsidR="00000000" w:rsidRPr="00780100" w:rsidP="00780100">
      <w:pPr>
        <w:pStyle w:val="AllowPageBreak"/>
      </w:pPr>
    </w:p>
    <w:p w:rsidR="00000000" w:rsidRPr="00780100" w:rsidP="00780100">
      <w:pPr>
        <w:pStyle w:val="Heading1"/>
      </w:pPr>
      <w:bookmarkStart w:id="8" w:name="O_1191457"/>
      <w:bookmarkEnd w:id="8"/>
      <w:r w:rsidRPr="0078010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0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100" w:rsidP="00780100">
            <w:pPr>
              <w:pStyle w:val="BodyText"/>
            </w:pPr>
            <w:r w:rsidRPr="00780100">
              <w:t>Range is restricted to essential operating conditions and any other variables essential to the work environment.</w:t>
            </w:r>
          </w:p>
          <w:p w:rsidR="00000000" w:rsidRPr="00780100" w:rsidP="00780100">
            <w:pPr>
              <w:pStyle w:val="BodyText"/>
            </w:pPr>
            <w:r w:rsidRPr="00780100">
              <w:t>Non-essential conditions may be found in the UEP Electricity Supply Industry - Generation Sector Training Package Companion Volume Implementati</w:t>
            </w:r>
            <w:r w:rsidRPr="00780100">
              <w:t>on Guide.</w:t>
            </w:r>
          </w:p>
        </w:tc>
      </w:tr>
    </w:tbl>
    <w:p w:rsidR="00000000" w:rsidRPr="00780100" w:rsidP="00780100">
      <w:pPr>
        <w:pStyle w:val="NoPaddingFontSize1"/>
      </w:pPr>
    </w:p>
    <w:p w:rsidR="00000000" w:rsidRPr="00780100" w:rsidP="00780100">
      <w:pPr>
        <w:pStyle w:val="AllowPageBreak"/>
      </w:pPr>
    </w:p>
    <w:p w:rsidR="00000000" w:rsidRPr="00780100" w:rsidP="00780100">
      <w:pPr>
        <w:pStyle w:val="Heading1"/>
      </w:pPr>
      <w:bookmarkStart w:id="9" w:name="O_1191458"/>
      <w:bookmarkEnd w:id="9"/>
      <w:r w:rsidRPr="0078010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0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100" w:rsidP="00780100">
            <w:pPr>
              <w:pStyle w:val="BodyText"/>
            </w:pPr>
            <w:r w:rsidRPr="00780100">
              <w:t>This unit replaces and is equivalent to UEPOPS337 Maintain quality systems within the team.</w:t>
            </w:r>
          </w:p>
        </w:tc>
      </w:tr>
    </w:tbl>
    <w:p w:rsidR="00000000" w:rsidRPr="00780100" w:rsidP="00780100">
      <w:pPr>
        <w:pStyle w:val="NoPaddingFontSize1"/>
      </w:pPr>
    </w:p>
    <w:p w:rsidR="00000000" w:rsidRPr="00780100" w:rsidP="00780100">
      <w:pPr>
        <w:pStyle w:val="AllowPageBreak"/>
      </w:pPr>
    </w:p>
    <w:p w:rsidR="00000000" w:rsidRPr="00780100" w:rsidP="00780100">
      <w:pPr>
        <w:pStyle w:val="Heading1"/>
      </w:pPr>
      <w:bookmarkStart w:id="10" w:name="O_1191465"/>
      <w:bookmarkEnd w:id="10"/>
      <w:r w:rsidRPr="00780100">
        <w:t>Links</w:t>
      </w:r>
    </w:p>
    <w:p w:rsidR="00000000" w:rsidRPr="00780100" w:rsidP="00F94442">
      <w:pPr>
        <w:pStyle w:val="BodyText"/>
      </w:pPr>
      <w:r w:rsidRPr="007801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0312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80100" w:rsidP="00780100"/>
    <w:sectPr w:rsidSect="007801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1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100" w:rsidRPr="00F94442" w:rsidP="00F944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1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442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1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4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0100" w:rsidRPr="00F94442" w:rsidP="00F944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1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442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1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01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01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01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01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01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01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01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01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01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01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0100"/>
  </w:style>
  <w:style w:type="character" w:customStyle="1" w:styleId="Heading1Char">
    <w:name w:val="Heading 1 Char"/>
    <w:basedOn w:val="DefaultParagraphFont"/>
    <w:link w:val="Heading1"/>
    <w:rsid w:val="007801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01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010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80100"/>
    <w:rPr>
      <w:b/>
      <w:spacing w:val="0"/>
    </w:rPr>
  </w:style>
  <w:style w:type="paragraph" w:customStyle="1" w:styleId="SuperHeading">
    <w:name w:val="SuperHeading"/>
    <w:basedOn w:val="Normal"/>
    <w:rsid w:val="007801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01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801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01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01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0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0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0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0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01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01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01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01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01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01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01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01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01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01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01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01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010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01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01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01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01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010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01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01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01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01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01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01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01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01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01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0100"/>
    <w:rPr>
      <w:i/>
    </w:rPr>
  </w:style>
  <w:style w:type="paragraph" w:styleId="Caption">
    <w:name w:val="caption"/>
    <w:basedOn w:val="BodyText"/>
    <w:next w:val="Normal"/>
    <w:qFormat/>
    <w:rsid w:val="007801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01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01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0100"/>
  </w:style>
  <w:style w:type="paragraph" w:styleId="TableofFigures">
    <w:name w:val="table of figures"/>
    <w:basedOn w:val="Normal"/>
    <w:next w:val="Normal"/>
    <w:semiHidden/>
    <w:rsid w:val="007801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010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0100"/>
    <w:rPr>
      <w:rFonts w:ascii="Wingdings" w:hAnsi="Wingdings"/>
    </w:rPr>
  </w:style>
  <w:style w:type="paragraph" w:customStyle="1" w:styleId="TableHeading">
    <w:name w:val="Table Heading"/>
    <w:basedOn w:val="HeadingBase"/>
    <w:rsid w:val="007801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0100"/>
    <w:rPr>
      <w:color w:val="0033CC"/>
      <w:u w:val="none"/>
    </w:rPr>
  </w:style>
  <w:style w:type="paragraph" w:customStyle="1" w:styleId="BodyTextRight">
    <w:name w:val="Body Text Right"/>
    <w:basedOn w:val="BodyText"/>
    <w:rsid w:val="007801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01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01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01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01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01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0100"/>
    <w:rPr>
      <w:sz w:val="32"/>
    </w:rPr>
  </w:style>
  <w:style w:type="paragraph" w:customStyle="1" w:styleId="HeadingProcedure">
    <w:name w:val="Heading Procedure"/>
    <w:basedOn w:val="HeadingBase"/>
    <w:next w:val="Normal"/>
    <w:rsid w:val="007801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0100"/>
    <w:pPr>
      <w:spacing w:before="60" w:after="60"/>
    </w:pPr>
  </w:style>
  <w:style w:type="paragraph" w:styleId="ListContinue">
    <w:name w:val="List Continue"/>
    <w:basedOn w:val="List"/>
    <w:rsid w:val="00780100"/>
    <w:pPr>
      <w:ind w:firstLine="0"/>
    </w:pPr>
  </w:style>
  <w:style w:type="paragraph" w:customStyle="1" w:styleId="ListNote">
    <w:name w:val="List Note"/>
    <w:basedOn w:val="List"/>
    <w:rsid w:val="007801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01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01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0100"/>
    <w:rPr>
      <w:rFonts w:ascii="Courier New" w:hAnsi="Courier New"/>
    </w:rPr>
  </w:style>
  <w:style w:type="paragraph" w:customStyle="1" w:styleId="NoteBullet">
    <w:name w:val="Note Bullet"/>
    <w:basedOn w:val="Note"/>
    <w:rsid w:val="007801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01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01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01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010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01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01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0100"/>
    <w:rPr>
      <w:b/>
      <w:smallCaps/>
    </w:rPr>
  </w:style>
  <w:style w:type="paragraph" w:customStyle="1" w:styleId="TableListNumber">
    <w:name w:val="Table List Number"/>
    <w:basedOn w:val="ListNumber"/>
    <w:rsid w:val="007801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01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0100"/>
    <w:pPr>
      <w:numPr>
        <w:numId w:val="7"/>
      </w:numPr>
    </w:pPr>
  </w:style>
  <w:style w:type="paragraph" w:customStyle="1" w:styleId="ListAlpha2">
    <w:name w:val="List Alpha 2"/>
    <w:basedOn w:val="List2"/>
    <w:rsid w:val="00780100"/>
    <w:pPr>
      <w:numPr>
        <w:numId w:val="6"/>
      </w:numPr>
    </w:pPr>
  </w:style>
  <w:style w:type="paragraph" w:styleId="List2">
    <w:name w:val="List 2"/>
    <w:basedOn w:val="BodyText"/>
    <w:rsid w:val="007801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01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01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01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010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010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0100"/>
    <w:pPr>
      <w:numPr>
        <w:numId w:val="2"/>
      </w:numPr>
    </w:pPr>
  </w:style>
  <w:style w:type="paragraph" w:styleId="ListContinue2">
    <w:name w:val="List Continue 2"/>
    <w:basedOn w:val="List2"/>
    <w:rsid w:val="00780100"/>
    <w:pPr>
      <w:ind w:firstLine="0"/>
    </w:pPr>
  </w:style>
  <w:style w:type="paragraph" w:styleId="ListContinue3">
    <w:name w:val="List Continue 3"/>
    <w:basedOn w:val="List3"/>
    <w:rsid w:val="00780100"/>
    <w:pPr>
      <w:ind w:left="1021" w:firstLine="0"/>
    </w:pPr>
  </w:style>
  <w:style w:type="paragraph" w:styleId="ListContinue4">
    <w:name w:val="List Continue 4"/>
    <w:basedOn w:val="List4"/>
    <w:rsid w:val="00780100"/>
    <w:pPr>
      <w:ind w:firstLine="0"/>
    </w:pPr>
  </w:style>
  <w:style w:type="paragraph" w:styleId="ListContinue5">
    <w:name w:val="List Continue 5"/>
    <w:basedOn w:val="List5"/>
    <w:rsid w:val="00780100"/>
    <w:pPr>
      <w:ind w:firstLine="0"/>
    </w:pPr>
  </w:style>
  <w:style w:type="paragraph" w:styleId="ListNumber3">
    <w:name w:val="List Number 3"/>
    <w:basedOn w:val="List3"/>
    <w:rsid w:val="00780100"/>
    <w:pPr>
      <w:numPr>
        <w:numId w:val="3"/>
      </w:numPr>
    </w:pPr>
  </w:style>
  <w:style w:type="paragraph" w:styleId="ListNumber4">
    <w:name w:val="List Number 4"/>
    <w:basedOn w:val="List4"/>
    <w:rsid w:val="00780100"/>
    <w:pPr>
      <w:numPr>
        <w:numId w:val="4"/>
      </w:numPr>
    </w:pPr>
  </w:style>
  <w:style w:type="paragraph" w:styleId="ListNumber5">
    <w:name w:val="List Number 5"/>
    <w:basedOn w:val="List5"/>
    <w:rsid w:val="00780100"/>
    <w:pPr>
      <w:numPr>
        <w:numId w:val="5"/>
      </w:numPr>
    </w:pPr>
  </w:style>
  <w:style w:type="paragraph" w:styleId="BlockText">
    <w:name w:val="Block Text"/>
    <w:basedOn w:val="Normal"/>
    <w:rsid w:val="007801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01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0100"/>
    <w:rPr>
      <w:sz w:val="16"/>
      <w:vertAlign w:val="superscript"/>
    </w:rPr>
  </w:style>
  <w:style w:type="character" w:customStyle="1" w:styleId="Symbols">
    <w:name w:val="Symbols"/>
    <w:basedOn w:val="DefaultParagraphFont"/>
    <w:rsid w:val="00780100"/>
    <w:rPr>
      <w:rFonts w:ascii="Symbol" w:hAnsi="Symbol"/>
    </w:rPr>
  </w:style>
  <w:style w:type="character" w:customStyle="1" w:styleId="MenuOptions">
    <w:name w:val="Menu Options"/>
    <w:basedOn w:val="DefaultParagraphFont"/>
    <w:rsid w:val="007801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0100"/>
    <w:rPr>
      <w:b/>
    </w:rPr>
  </w:style>
  <w:style w:type="character" w:customStyle="1" w:styleId="Underlined">
    <w:name w:val="Underlined"/>
    <w:basedOn w:val="DefaultParagraphFont"/>
    <w:rsid w:val="00780100"/>
    <w:rPr>
      <w:u w:val="single"/>
    </w:rPr>
  </w:style>
  <w:style w:type="paragraph" w:customStyle="1" w:styleId="TableBodyTextRight">
    <w:name w:val="Table Body Text Right"/>
    <w:basedOn w:val="TableBodyText"/>
    <w:rsid w:val="007801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0100"/>
    <w:rPr>
      <w:sz w:val="18"/>
    </w:rPr>
  </w:style>
  <w:style w:type="paragraph" w:customStyle="1" w:styleId="BodySmallRight">
    <w:name w:val="Body Small Right"/>
    <w:basedOn w:val="BodyTextRight"/>
    <w:rsid w:val="00780100"/>
    <w:rPr>
      <w:sz w:val="18"/>
      <w:szCs w:val="18"/>
    </w:rPr>
  </w:style>
  <w:style w:type="paragraph" w:customStyle="1" w:styleId="MarginEdition">
    <w:name w:val="Margin Edition"/>
    <w:basedOn w:val="MarginNote"/>
    <w:rsid w:val="007801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0100"/>
    <w:rPr>
      <w:sz w:val="2"/>
      <w:szCs w:val="2"/>
    </w:rPr>
  </w:style>
  <w:style w:type="character" w:customStyle="1" w:styleId="Small">
    <w:name w:val="Small"/>
    <w:basedOn w:val="DefaultParagraphFont"/>
    <w:rsid w:val="00780100"/>
    <w:rPr>
      <w:sz w:val="16"/>
    </w:rPr>
  </w:style>
  <w:style w:type="paragraph" w:customStyle="1" w:styleId="WideTable">
    <w:name w:val="Wide Table"/>
    <w:basedOn w:val="Normal"/>
    <w:rsid w:val="007801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0100"/>
  </w:style>
  <w:style w:type="paragraph" w:styleId="Quote">
    <w:name w:val="Quote"/>
    <w:basedOn w:val="Heading1"/>
    <w:link w:val="QuoteChar"/>
    <w:qFormat/>
    <w:rsid w:val="007801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01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0100"/>
    <w:pPr>
      <w:pageBreakBefore/>
    </w:pPr>
  </w:style>
  <w:style w:type="paragraph" w:customStyle="1" w:styleId="Border">
    <w:name w:val="Border"/>
    <w:basedOn w:val="Normal"/>
    <w:qFormat/>
    <w:rsid w:val="007801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01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1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1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01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01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01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01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01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0100"/>
    <w:rPr>
      <w:u w:val="single"/>
    </w:rPr>
  </w:style>
  <w:style w:type="character" w:customStyle="1" w:styleId="BoldandItalics">
    <w:name w:val="Bold and Italics"/>
    <w:qFormat/>
    <w:rsid w:val="00780100"/>
    <w:rPr>
      <w:b/>
      <w:i/>
      <w:u w:val="none"/>
    </w:rPr>
  </w:style>
  <w:style w:type="paragraph" w:styleId="BalloonText">
    <w:name w:val="Balloon Text"/>
    <w:basedOn w:val="Normal"/>
    <w:link w:val="BalloonTextChar"/>
    <w:rsid w:val="00780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1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01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01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01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01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0100"/>
    <w:pPr>
      <w:spacing w:before="0" w:after="0"/>
    </w:pPr>
  </w:style>
  <w:style w:type="paragraph" w:customStyle="1" w:styleId="BodyTextBold">
    <w:name w:val="Body Text Bold"/>
    <w:basedOn w:val="BodyText"/>
    <w:qFormat/>
    <w:rsid w:val="00780100"/>
    <w:rPr>
      <w:b/>
    </w:rPr>
  </w:style>
  <w:style w:type="character" w:styleId="Hyperlink">
    <w:name w:val="Hyperlink"/>
    <w:basedOn w:val="DefaultParagraphFont"/>
    <w:uiPriority w:val="99"/>
    <w:unhideWhenUsed/>
    <w:rsid w:val="00F944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457</Words>
  <Characters>2930</Characters>
  <Application>Microsoft Office Word</Application>
  <DocSecurity>0</DocSecurity>
  <Lines>117</Lines>
  <Paragraphs>58</Paragraphs>
  <ScaleCrop>false</ScaleCrop>
  <Company>Author-it Software Corporation Ltd.</Company>
  <LinksUpToDate>false</LinksUpToDate>
  <CharactersWithSpaces>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UEPOPS047 Maintain quality systems within the team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2022-12-13T06:29:00Z</dcterms:created>
  <dcterms:modified xsi:type="dcterms:W3CDTF">2022-12-13T06:29:00Z</dcterms:modified>
</cp:coreProperties>
</file>