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BC6" w:rsidP="00052B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UEPOPS047 Maintain quality systems within the team</w:t>
      </w:r>
      <w:r>
        <w:fldChar w:fldCharType="end"/>
      </w:r>
    </w:p>
    <w:p w:rsidR="00052BC6" w:rsidP="00052BC6">
      <w:pPr>
        <w:pStyle w:val="Version"/>
        <w:sectPr w:rsidSect="00BD17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1716" w:rsidP="00BD1716">
      <w:pPr>
        <w:pStyle w:val="SuperHeading"/>
      </w:pPr>
      <w:r w:rsidRPr="00BD1716">
        <w:t>Assessment Requirements for UEPOPS047 Maintain quality systems within the team</w:t>
      </w:r>
    </w:p>
    <w:p w:rsidR="00000000" w:rsidRPr="00BD1716" w:rsidP="00BD1716">
      <w:pPr>
        <w:pStyle w:val="Heading1"/>
      </w:pPr>
      <w:bookmarkStart w:id="1" w:name="O_1191460"/>
      <w:bookmarkEnd w:id="1"/>
      <w:r w:rsidRPr="00BD17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16" w:rsidP="00BD1716">
            <w:pPr>
              <w:pStyle w:val="BodyText"/>
            </w:pPr>
            <w:r w:rsidRPr="00BD1716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BD1716" w:rsidP="00BD1716">
      <w:pPr>
        <w:pStyle w:val="NoPaddingFontSize1"/>
      </w:pPr>
    </w:p>
    <w:p w:rsidR="00000000" w:rsidRPr="00BD1716" w:rsidP="00BD1716">
      <w:pPr>
        <w:pStyle w:val="AllowPageBreak"/>
      </w:pPr>
    </w:p>
    <w:p w:rsidR="00000000" w:rsidRPr="00BD1716" w:rsidP="00BD1716">
      <w:pPr>
        <w:pStyle w:val="Heading1"/>
      </w:pPr>
      <w:bookmarkStart w:id="2" w:name="O_1191461"/>
      <w:bookmarkEnd w:id="2"/>
      <w:r w:rsidRPr="00BD171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16">
            <w:pPr>
              <w:pStyle w:val="BodyText"/>
              <w:rPr>
                <w:lang w:val="en-NZ"/>
              </w:rPr>
            </w:pPr>
            <w:r w:rsidRPr="00BD1716">
              <w:t>Evidence required to demonstrate competence in this unit must</w:t>
            </w:r>
            <w:r w:rsidRPr="00BD1716">
              <w:t xml:space="preserve"> be relevant to and satisfy all the requirements of the elements and performance criteria on at least two separate occasions and includes: </w:t>
            </w:r>
          </w:p>
        </w:tc>
      </w:tr>
      <w:tr w:rsidTr="00BD1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16" w:rsidP="00BD1716">
            <w:pPr>
              <w:pStyle w:val="ListBullet"/>
            </w:pPr>
            <w:r w:rsidRPr="00BD1716">
              <w:t>applying work health and safety (WHS)/occupational health and safety (OHS) regulations, including:</w:t>
            </w:r>
          </w:p>
          <w:p w:rsidR="00000000" w:rsidRPr="00BD1716" w:rsidP="00BD1716">
            <w:pPr>
              <w:pStyle w:val="ListBullet2"/>
            </w:pPr>
            <w:r w:rsidRPr="00BD1716">
              <w:t>emergency proc</w:t>
            </w:r>
            <w:r w:rsidRPr="00BD1716">
              <w:t>edures</w:t>
            </w:r>
          </w:p>
          <w:p w:rsidR="00000000" w:rsidRPr="00BD1716" w:rsidP="00BD1716">
            <w:pPr>
              <w:pStyle w:val="ListBullet2"/>
            </w:pPr>
            <w:r w:rsidRPr="00BD1716">
              <w:t xml:space="preserve">risk control measures </w:t>
            </w:r>
          </w:p>
          <w:p w:rsidR="00000000" w:rsidRPr="00BD1716" w:rsidP="00BD1716">
            <w:pPr>
              <w:pStyle w:val="ListBullet2"/>
            </w:pPr>
            <w:r w:rsidRPr="00BD1716">
              <w:t>safe working practices</w:t>
            </w:r>
          </w:p>
          <w:p w:rsidR="00000000" w:rsidRPr="00BD1716" w:rsidP="00BD1716">
            <w:pPr>
              <w:pStyle w:val="ListBullet"/>
            </w:pPr>
            <w:r w:rsidRPr="00BD1716">
              <w:t>communicating with personnel</w:t>
            </w:r>
          </w:p>
          <w:p w:rsidR="00000000" w:rsidRPr="00BD1716" w:rsidP="00BD1716">
            <w:pPr>
              <w:pStyle w:val="ListBullet"/>
            </w:pPr>
            <w:r w:rsidRPr="00BD1716">
              <w:t>implementing regulations, legislative requirements, codes of practice, manufacturers’ recommendations and specifications, and environmental requirements</w:t>
            </w:r>
          </w:p>
          <w:p w:rsidR="00000000" w:rsidRPr="00BD1716" w:rsidP="00BD1716">
            <w:pPr>
              <w:pStyle w:val="ListBullet"/>
            </w:pPr>
            <w:r w:rsidRPr="00BD1716">
              <w:t>workplace policies and procedures</w:t>
            </w:r>
          </w:p>
          <w:p w:rsidR="00000000" w:rsidRPr="00BD1716" w:rsidP="00BD1716">
            <w:pPr>
              <w:pStyle w:val="ListBullet"/>
            </w:pPr>
            <w:r w:rsidRPr="00BD1716">
              <w:t>maintaining records and documentation</w:t>
            </w:r>
          </w:p>
          <w:p w:rsidR="00000000" w:rsidRPr="00BD1716" w:rsidP="00BD1716">
            <w:pPr>
              <w:pStyle w:val="ListBullet"/>
            </w:pPr>
            <w:r w:rsidRPr="00BD1716">
              <w:t xml:space="preserve">monitoring and reviewing quality system </w:t>
            </w:r>
          </w:p>
          <w:p w:rsidR="00000000" w:rsidRPr="00BD1716" w:rsidP="00BD1716">
            <w:pPr>
              <w:pStyle w:val="ListBullet"/>
            </w:pPr>
            <w:r w:rsidRPr="00BD1716">
              <w:t>recommending and implementing workplace quality improvements</w:t>
            </w:r>
          </w:p>
          <w:p w:rsidR="00000000" w:rsidRPr="00BD1716" w:rsidP="00BD1716">
            <w:pPr>
              <w:pStyle w:val="ListBullet"/>
            </w:pPr>
            <w:r w:rsidRPr="00BD1716">
              <w:t>undertaking performance reporting, including key performance indicators (KPIs) and</w:t>
            </w:r>
            <w:r w:rsidRPr="00BD1716">
              <w:t xml:space="preserve"> key result areas</w:t>
            </w:r>
          </w:p>
          <w:p w:rsidR="00000000" w:rsidRPr="00BD1716" w:rsidP="00BD1716">
            <w:pPr>
              <w:pStyle w:val="ListBullet"/>
            </w:pPr>
            <w:r w:rsidRPr="00BD1716">
              <w:t xml:space="preserve">using continuous improvement and quality management tools and techniques </w:t>
            </w:r>
          </w:p>
          <w:p w:rsidR="00000000" w:rsidRPr="00BD1716" w:rsidP="00BD1716">
            <w:pPr>
              <w:pStyle w:val="ListBullet"/>
            </w:pPr>
            <w:r w:rsidRPr="00BD1716">
              <w:t>working with quality standards.</w:t>
            </w:r>
          </w:p>
        </w:tc>
      </w:tr>
    </w:tbl>
    <w:p w:rsidR="00000000" w:rsidRPr="00BD1716" w:rsidP="00BD1716">
      <w:pPr>
        <w:pStyle w:val="NoPaddingFontSize1"/>
      </w:pPr>
    </w:p>
    <w:p w:rsidR="00000000" w:rsidRPr="00BD1716" w:rsidP="00BD1716">
      <w:pPr>
        <w:pStyle w:val="AllowPageBreak"/>
      </w:pPr>
    </w:p>
    <w:p w:rsidR="00000000" w:rsidRPr="00BD1716" w:rsidP="00BD1716">
      <w:pPr>
        <w:pStyle w:val="Heading1"/>
      </w:pPr>
      <w:bookmarkStart w:id="3" w:name="O_1191462"/>
      <w:bookmarkEnd w:id="3"/>
      <w:r w:rsidRPr="00BD171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716">
            <w:pPr>
              <w:pStyle w:val="BodyText"/>
              <w:rPr>
                <w:lang w:val="en-NZ"/>
              </w:rPr>
            </w:pPr>
            <w:r w:rsidRPr="00BD1716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BD1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16" w:rsidP="00BD1716">
            <w:pPr>
              <w:pStyle w:val="ListBullet"/>
            </w:pPr>
            <w:r w:rsidRPr="00BD1716">
              <w:t>industry quality standards</w:t>
            </w:r>
          </w:p>
          <w:p w:rsidR="00000000" w:rsidRPr="00BD1716" w:rsidP="00BD1716">
            <w:pPr>
              <w:pStyle w:val="ListBullet"/>
            </w:pPr>
            <w:r w:rsidRPr="00BD1716">
              <w:t>Quality Management System (QMS) tools and continu</w:t>
            </w:r>
            <w:r w:rsidRPr="00BD1716">
              <w:t>ous improvement techniques, including key result areas and KPIs</w:t>
            </w:r>
          </w:p>
          <w:p w:rsidR="00000000" w:rsidRPr="00BD1716" w:rsidP="00BD1716">
            <w:pPr>
              <w:pStyle w:val="ListBullet"/>
            </w:pPr>
            <w:r w:rsidRPr="00BD1716">
              <w:t>records and documentation</w:t>
            </w:r>
          </w:p>
          <w:p w:rsidR="00000000" w:rsidRPr="00BD1716" w:rsidP="00BD1716">
            <w:pPr>
              <w:pStyle w:val="ListBullet"/>
            </w:pPr>
            <w:r w:rsidRPr="00BD1716">
              <w:t>regulations, legislative requirements, codes of practice, manufacturers’ recommendations and specifications, and environmental requirements</w:t>
            </w:r>
          </w:p>
          <w:p w:rsidR="00000000" w:rsidRPr="00BD1716" w:rsidP="00BD1716">
            <w:pPr>
              <w:pStyle w:val="ListBullet"/>
            </w:pPr>
            <w:r w:rsidRPr="00BD1716">
              <w:t>WHS/OHS requirements, incl</w:t>
            </w:r>
            <w:r w:rsidRPr="00BD1716">
              <w:t>uding:</w:t>
            </w:r>
          </w:p>
          <w:p w:rsidR="00000000" w:rsidRPr="00BD1716" w:rsidP="00BD1716">
            <w:pPr>
              <w:pStyle w:val="ListBullet2"/>
            </w:pPr>
            <w:r w:rsidRPr="00BD1716">
              <w:t xml:space="preserve">emergency procedures </w:t>
            </w:r>
          </w:p>
          <w:p w:rsidR="00000000" w:rsidRPr="00BD1716" w:rsidP="00BD1716">
            <w:pPr>
              <w:pStyle w:val="ListBullet2"/>
            </w:pPr>
            <w:r w:rsidRPr="00BD1716">
              <w:t xml:space="preserve">safe working practices </w:t>
            </w:r>
          </w:p>
          <w:p w:rsidR="00000000" w:rsidRPr="00BD1716" w:rsidP="00BD1716">
            <w:pPr>
              <w:pStyle w:val="ListBullet2"/>
            </w:pPr>
            <w:r w:rsidRPr="00BD1716">
              <w:t>risk control measures.</w:t>
            </w:r>
          </w:p>
        </w:tc>
      </w:tr>
    </w:tbl>
    <w:p w:rsidR="00000000" w:rsidRPr="00BD1716" w:rsidP="00BD1716">
      <w:pPr>
        <w:pStyle w:val="NoPaddingFontSize1"/>
      </w:pPr>
    </w:p>
    <w:p w:rsidR="00000000" w:rsidRPr="00BD1716" w:rsidP="00BD1716">
      <w:pPr>
        <w:pStyle w:val="AllowPageBreak"/>
      </w:pPr>
    </w:p>
    <w:p w:rsidR="00000000" w:rsidRPr="00BD1716" w:rsidP="00BD1716">
      <w:pPr>
        <w:pStyle w:val="Heading1"/>
      </w:pPr>
      <w:bookmarkStart w:id="4" w:name="O_1191463"/>
      <w:bookmarkEnd w:id="4"/>
      <w:r w:rsidRPr="00BD171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716" w:rsidP="00BD1716">
            <w:pPr>
              <w:pStyle w:val="BodyText"/>
            </w:pPr>
            <w:r w:rsidRPr="00BD1716">
              <w:t xml:space="preserve">Assessors must hold credentials specified within the Standards for Registered Training Organisations current at the time of assessment. </w:t>
            </w:r>
          </w:p>
          <w:p w:rsidR="00000000" w:rsidRPr="00BD1716" w:rsidP="00BD1716">
            <w:pPr>
              <w:pStyle w:val="BodyText"/>
            </w:pPr>
            <w:r w:rsidRPr="00BD171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D1716" w:rsidP="00BD1716">
            <w:pPr>
              <w:pStyle w:val="BodyText"/>
            </w:pPr>
            <w:r w:rsidRPr="00BD1716">
              <w:t>Assessment must occur in workplace operationa</w:t>
            </w:r>
            <w:r w:rsidRPr="00BD1716">
              <w:t>l situations where it is appropriate to do so; where this is not appropriate, assessment must occur in simulated workplace operational situations that replicate workplace conditions.</w:t>
            </w:r>
          </w:p>
          <w:p w:rsidR="00000000" w:rsidRPr="00BD1716" w:rsidP="00BD1716">
            <w:pPr>
              <w:pStyle w:val="BodyText"/>
            </w:pPr>
            <w:r w:rsidRPr="00BD1716">
              <w:t xml:space="preserve">Assessment processes and techniques must be appropriate to the language, </w:t>
            </w:r>
            <w:r w:rsidRPr="00BD1716">
              <w:t>literacy and numeracy requirements of the work being performed and the needs of the candidate.</w:t>
            </w:r>
          </w:p>
          <w:p w:rsidR="00000000" w:rsidRPr="00BD1716" w:rsidP="00BD1716">
            <w:pPr>
              <w:pStyle w:val="BodyText"/>
            </w:pPr>
            <w:r w:rsidRPr="00BD1716">
              <w:t>Resources for assessment must include access to:</w:t>
            </w:r>
          </w:p>
          <w:p w:rsidR="00000000" w:rsidRPr="00BD1716" w:rsidP="00BD1716">
            <w:pPr>
              <w:pStyle w:val="ListBullet"/>
            </w:pPr>
            <w:r w:rsidRPr="00BD1716">
              <w:t>a range of relevant exercises, case studies and/or other simulations</w:t>
            </w:r>
          </w:p>
          <w:p w:rsidR="00000000" w:rsidRPr="00BD1716" w:rsidP="00BD1716">
            <w:pPr>
              <w:pStyle w:val="ListBullet"/>
            </w:pPr>
            <w:r w:rsidRPr="00BD1716">
              <w:t xml:space="preserve">relevant and appropriate materials, tools, equipment and personal protective equipment (PPE) currently used in industry </w:t>
            </w:r>
          </w:p>
          <w:p w:rsidR="00000000" w:rsidRPr="00BD1716" w:rsidP="00BD1716">
            <w:pPr>
              <w:pStyle w:val="ListBullet"/>
            </w:pPr>
            <w:r w:rsidRPr="00BD1716">
              <w:t>applicable documentation, including workplace procedures, equipment specifications, regulations, codes of practice and operation manual</w:t>
            </w:r>
            <w:r w:rsidRPr="00BD1716">
              <w:t>s.</w:t>
            </w:r>
          </w:p>
        </w:tc>
      </w:tr>
    </w:tbl>
    <w:p w:rsidR="00000000" w:rsidRPr="00BD1716" w:rsidP="00BD1716">
      <w:pPr>
        <w:pStyle w:val="NoPaddingFontSize1"/>
      </w:pPr>
    </w:p>
    <w:p w:rsidR="00000000" w:rsidRPr="00BD1716" w:rsidP="00BD1716">
      <w:pPr>
        <w:pStyle w:val="AllowPageBreak"/>
      </w:pPr>
    </w:p>
    <w:p w:rsidR="00000000" w:rsidRPr="00BD1716" w:rsidP="00BD1716">
      <w:pPr>
        <w:pStyle w:val="Heading1"/>
      </w:pPr>
      <w:bookmarkStart w:id="5" w:name="O_1191466"/>
      <w:bookmarkEnd w:id="5"/>
      <w:r w:rsidRPr="00BD1716">
        <w:t>Links</w:t>
      </w:r>
    </w:p>
    <w:p w:rsidR="00000000" w:rsidRPr="00BD1716" w:rsidP="00052BC6">
      <w:pPr>
        <w:pStyle w:val="BodyText"/>
      </w:pPr>
      <w:r w:rsidRPr="00BD17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D24A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D1716" w:rsidP="00BD1716"/>
    <w:sectPr w:rsidSect="00BD17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16" w:rsidRPr="00052BC6" w:rsidP="00052B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BC6" w:rsidP="00BD17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2BC6" w:rsidP="00BD17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52BC6" w:rsidP="00BD17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B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716" w:rsidRPr="00052BC6" w:rsidP="00052B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BC6" w:rsidRPr="002D2AF8" w:rsidP="00BD17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UEPOPS047 Maintain quality systems within the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52BC6" w:rsidP="00BD17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4667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8CD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76D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7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7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7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7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7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7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7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7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7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7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7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716"/>
  </w:style>
  <w:style w:type="character" w:customStyle="1" w:styleId="Heading1Char">
    <w:name w:val="Heading 1 Char"/>
    <w:basedOn w:val="DefaultParagraphFont"/>
    <w:link w:val="Heading1"/>
    <w:rsid w:val="00BD17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7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7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17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17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17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7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17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7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7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7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7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7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7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7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7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7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7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7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7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7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7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17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1716"/>
    <w:rPr>
      <w:b/>
      <w:spacing w:val="0"/>
    </w:rPr>
  </w:style>
  <w:style w:type="paragraph" w:customStyle="1" w:styleId="SuperTitle">
    <w:name w:val="SuperTitle"/>
    <w:basedOn w:val="Title"/>
    <w:rsid w:val="00BD17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7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7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17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7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7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7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7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7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7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7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7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716"/>
    <w:rPr>
      <w:i/>
    </w:rPr>
  </w:style>
  <w:style w:type="paragraph" w:styleId="Caption">
    <w:name w:val="caption"/>
    <w:basedOn w:val="BodyText"/>
    <w:next w:val="Normal"/>
    <w:qFormat/>
    <w:rsid w:val="00BD17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7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7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716"/>
  </w:style>
  <w:style w:type="paragraph" w:styleId="TableofFigures">
    <w:name w:val="table of figures"/>
    <w:basedOn w:val="Normal"/>
    <w:next w:val="Normal"/>
    <w:semiHidden/>
    <w:rsid w:val="00BD17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7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1716"/>
    <w:rPr>
      <w:rFonts w:ascii="Wingdings" w:hAnsi="Wingdings"/>
    </w:rPr>
  </w:style>
  <w:style w:type="paragraph" w:customStyle="1" w:styleId="TableHeading">
    <w:name w:val="Table Heading"/>
    <w:basedOn w:val="HeadingBase"/>
    <w:rsid w:val="00BD17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716"/>
    <w:rPr>
      <w:color w:val="0033CC"/>
      <w:u w:val="none"/>
    </w:rPr>
  </w:style>
  <w:style w:type="paragraph" w:customStyle="1" w:styleId="BodyTextRight">
    <w:name w:val="Body Text Right"/>
    <w:basedOn w:val="BodyText"/>
    <w:rsid w:val="00BD17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7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7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7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7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7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716"/>
    <w:rPr>
      <w:sz w:val="32"/>
    </w:rPr>
  </w:style>
  <w:style w:type="paragraph" w:customStyle="1" w:styleId="HeadingProcedure">
    <w:name w:val="Heading Procedure"/>
    <w:basedOn w:val="HeadingBase"/>
    <w:next w:val="Normal"/>
    <w:rsid w:val="00BD17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716"/>
    <w:pPr>
      <w:spacing w:before="60" w:after="60"/>
    </w:pPr>
  </w:style>
  <w:style w:type="paragraph" w:styleId="ListContinue">
    <w:name w:val="List Continue"/>
    <w:basedOn w:val="List"/>
    <w:rsid w:val="00BD1716"/>
    <w:pPr>
      <w:ind w:firstLine="0"/>
    </w:pPr>
  </w:style>
  <w:style w:type="paragraph" w:customStyle="1" w:styleId="ListNote">
    <w:name w:val="List Note"/>
    <w:basedOn w:val="List"/>
    <w:rsid w:val="00BD17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7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7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716"/>
    <w:rPr>
      <w:rFonts w:ascii="Courier New" w:hAnsi="Courier New"/>
    </w:rPr>
  </w:style>
  <w:style w:type="paragraph" w:customStyle="1" w:styleId="NoteBullet">
    <w:name w:val="Note Bullet"/>
    <w:basedOn w:val="Note"/>
    <w:rsid w:val="00BD17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7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7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7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7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17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7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716"/>
    <w:rPr>
      <w:b/>
      <w:smallCaps/>
    </w:rPr>
  </w:style>
  <w:style w:type="paragraph" w:customStyle="1" w:styleId="TableListNumber">
    <w:name w:val="Table List Number"/>
    <w:basedOn w:val="ListNumber"/>
    <w:rsid w:val="00BD17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7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716"/>
    <w:pPr>
      <w:numPr>
        <w:numId w:val="9"/>
      </w:numPr>
    </w:pPr>
  </w:style>
  <w:style w:type="paragraph" w:customStyle="1" w:styleId="ListAlpha2">
    <w:name w:val="List Alpha 2"/>
    <w:basedOn w:val="List2"/>
    <w:rsid w:val="00BD1716"/>
    <w:pPr>
      <w:numPr>
        <w:numId w:val="8"/>
      </w:numPr>
    </w:pPr>
  </w:style>
  <w:style w:type="paragraph" w:styleId="List2">
    <w:name w:val="List 2"/>
    <w:basedOn w:val="BodyText"/>
    <w:rsid w:val="00BD17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7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7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7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7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7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1716"/>
    <w:pPr>
      <w:numPr>
        <w:numId w:val="4"/>
      </w:numPr>
    </w:pPr>
  </w:style>
  <w:style w:type="paragraph" w:styleId="ListContinue2">
    <w:name w:val="List Continue 2"/>
    <w:basedOn w:val="List2"/>
    <w:rsid w:val="00BD1716"/>
    <w:pPr>
      <w:ind w:firstLine="0"/>
    </w:pPr>
  </w:style>
  <w:style w:type="paragraph" w:styleId="ListContinue3">
    <w:name w:val="List Continue 3"/>
    <w:basedOn w:val="List3"/>
    <w:rsid w:val="00BD1716"/>
    <w:pPr>
      <w:ind w:left="1021" w:firstLine="0"/>
    </w:pPr>
  </w:style>
  <w:style w:type="paragraph" w:styleId="ListContinue4">
    <w:name w:val="List Continue 4"/>
    <w:basedOn w:val="List4"/>
    <w:rsid w:val="00BD1716"/>
    <w:pPr>
      <w:ind w:firstLine="0"/>
    </w:pPr>
  </w:style>
  <w:style w:type="paragraph" w:styleId="ListContinue5">
    <w:name w:val="List Continue 5"/>
    <w:basedOn w:val="List5"/>
    <w:rsid w:val="00BD1716"/>
    <w:pPr>
      <w:ind w:firstLine="0"/>
    </w:pPr>
  </w:style>
  <w:style w:type="paragraph" w:styleId="ListNumber3">
    <w:name w:val="List Number 3"/>
    <w:basedOn w:val="List3"/>
    <w:rsid w:val="00BD1716"/>
    <w:pPr>
      <w:numPr>
        <w:numId w:val="5"/>
      </w:numPr>
    </w:pPr>
  </w:style>
  <w:style w:type="paragraph" w:styleId="ListNumber4">
    <w:name w:val="List Number 4"/>
    <w:basedOn w:val="List4"/>
    <w:rsid w:val="00BD1716"/>
    <w:pPr>
      <w:numPr>
        <w:numId w:val="6"/>
      </w:numPr>
    </w:pPr>
  </w:style>
  <w:style w:type="paragraph" w:styleId="ListNumber5">
    <w:name w:val="List Number 5"/>
    <w:basedOn w:val="List5"/>
    <w:rsid w:val="00BD1716"/>
    <w:pPr>
      <w:numPr>
        <w:numId w:val="7"/>
      </w:numPr>
    </w:pPr>
  </w:style>
  <w:style w:type="paragraph" w:styleId="BlockText">
    <w:name w:val="Block Text"/>
    <w:basedOn w:val="Normal"/>
    <w:rsid w:val="00BD17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7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716"/>
    <w:rPr>
      <w:sz w:val="16"/>
      <w:vertAlign w:val="superscript"/>
    </w:rPr>
  </w:style>
  <w:style w:type="character" w:customStyle="1" w:styleId="Symbols">
    <w:name w:val="Symbols"/>
    <w:basedOn w:val="DefaultParagraphFont"/>
    <w:rsid w:val="00BD1716"/>
    <w:rPr>
      <w:rFonts w:ascii="Symbol" w:hAnsi="Symbol"/>
    </w:rPr>
  </w:style>
  <w:style w:type="character" w:customStyle="1" w:styleId="MenuOptions">
    <w:name w:val="Menu Options"/>
    <w:basedOn w:val="DefaultParagraphFont"/>
    <w:rsid w:val="00BD17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716"/>
    <w:rPr>
      <w:b/>
    </w:rPr>
  </w:style>
  <w:style w:type="character" w:customStyle="1" w:styleId="Underlined">
    <w:name w:val="Underlined"/>
    <w:basedOn w:val="DefaultParagraphFont"/>
    <w:rsid w:val="00BD1716"/>
    <w:rPr>
      <w:u w:val="single"/>
    </w:rPr>
  </w:style>
  <w:style w:type="paragraph" w:customStyle="1" w:styleId="TableBodyTextRight">
    <w:name w:val="Table Body Text Right"/>
    <w:basedOn w:val="TableBodyText"/>
    <w:rsid w:val="00BD17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716"/>
    <w:rPr>
      <w:sz w:val="18"/>
    </w:rPr>
  </w:style>
  <w:style w:type="paragraph" w:customStyle="1" w:styleId="BodySmallRight">
    <w:name w:val="Body Small Right"/>
    <w:basedOn w:val="BodyTextRight"/>
    <w:rsid w:val="00BD1716"/>
    <w:rPr>
      <w:sz w:val="18"/>
      <w:szCs w:val="18"/>
    </w:rPr>
  </w:style>
  <w:style w:type="paragraph" w:customStyle="1" w:styleId="MarginEdition">
    <w:name w:val="Margin Edition"/>
    <w:basedOn w:val="MarginNote"/>
    <w:rsid w:val="00BD17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716"/>
    <w:rPr>
      <w:sz w:val="2"/>
      <w:szCs w:val="2"/>
    </w:rPr>
  </w:style>
  <w:style w:type="character" w:customStyle="1" w:styleId="Small">
    <w:name w:val="Small"/>
    <w:basedOn w:val="DefaultParagraphFont"/>
    <w:rsid w:val="00BD1716"/>
    <w:rPr>
      <w:sz w:val="16"/>
    </w:rPr>
  </w:style>
  <w:style w:type="paragraph" w:customStyle="1" w:styleId="WideTable">
    <w:name w:val="Wide Table"/>
    <w:basedOn w:val="Normal"/>
    <w:rsid w:val="00BD17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716"/>
  </w:style>
  <w:style w:type="paragraph" w:styleId="Quote">
    <w:name w:val="Quote"/>
    <w:basedOn w:val="Heading1"/>
    <w:link w:val="QuoteChar"/>
    <w:qFormat/>
    <w:rsid w:val="00BD17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7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716"/>
    <w:pPr>
      <w:pageBreakBefore/>
    </w:pPr>
  </w:style>
  <w:style w:type="paragraph" w:customStyle="1" w:styleId="Border">
    <w:name w:val="Border"/>
    <w:basedOn w:val="Normal"/>
    <w:qFormat/>
    <w:rsid w:val="00BD17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7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7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7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7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7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7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7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7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716"/>
    <w:rPr>
      <w:u w:val="single"/>
    </w:rPr>
  </w:style>
  <w:style w:type="character" w:customStyle="1" w:styleId="BoldandItalics">
    <w:name w:val="Bold and Italics"/>
    <w:qFormat/>
    <w:rsid w:val="00BD1716"/>
    <w:rPr>
      <w:b/>
      <w:i/>
      <w:u w:val="none"/>
    </w:rPr>
  </w:style>
  <w:style w:type="paragraph" w:styleId="BalloonText">
    <w:name w:val="Balloon Text"/>
    <w:basedOn w:val="Normal"/>
    <w:link w:val="BalloonTextChar"/>
    <w:rsid w:val="00BD17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7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7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7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7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7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716"/>
    <w:pPr>
      <w:spacing w:before="0" w:after="0"/>
    </w:pPr>
  </w:style>
  <w:style w:type="paragraph" w:customStyle="1" w:styleId="BodyTextBold">
    <w:name w:val="Body Text Bold"/>
    <w:basedOn w:val="BodyText"/>
    <w:qFormat/>
    <w:rsid w:val="00BD1716"/>
    <w:rPr>
      <w:b/>
    </w:rPr>
  </w:style>
  <w:style w:type="character" w:styleId="Hyperlink">
    <w:name w:val="Hyperlink"/>
    <w:basedOn w:val="DefaultParagraphFont"/>
    <w:uiPriority w:val="99"/>
    <w:unhideWhenUsed/>
    <w:rsid w:val="00052B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2957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UEPOPS047 Maintain quality systems within the team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2022-12-13T06:11:00Z</dcterms:created>
  <dcterms:modified xsi:type="dcterms:W3CDTF">2022-12-13T06:11:00Z</dcterms:modified>
</cp:coreProperties>
</file>