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0E20" w:rsidP="00D90E2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UEPOPS042 Implement dam safety surveillance procedures</w:t>
      </w:r>
      <w:r>
        <w:fldChar w:fldCharType="end"/>
      </w:r>
    </w:p>
    <w:p w:rsidR="00D90E20" w:rsidP="00D90E20">
      <w:pPr>
        <w:pStyle w:val="Version"/>
        <w:sectPr w:rsidSect="00AA30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3052" w:rsidP="00AA3052">
      <w:pPr>
        <w:pStyle w:val="SuperHeading"/>
      </w:pPr>
      <w:r w:rsidRPr="00AA3052">
        <w:t>UEPOPS042 Implement dam safety surveillance procedures</w:t>
      </w:r>
    </w:p>
    <w:p w:rsidR="00000000" w:rsidRPr="00AA3052" w:rsidP="00AA3052">
      <w:pPr>
        <w:pStyle w:val="Heading1"/>
      </w:pPr>
      <w:bookmarkStart w:id="1" w:name="O_1191355"/>
      <w:bookmarkEnd w:id="1"/>
      <w:r w:rsidRPr="00AA305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30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052" w:rsidP="00AA3052">
            <w:pPr>
              <w:pStyle w:val="BodyText"/>
            </w:pPr>
            <w:r w:rsidRPr="00AA3052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AA3052" w:rsidP="00AA3052">
      <w:pPr>
        <w:pStyle w:val="NoPaddingFontSize1"/>
      </w:pPr>
    </w:p>
    <w:p w:rsidR="00000000" w:rsidRPr="00AA3052" w:rsidP="00AA3052">
      <w:pPr>
        <w:pStyle w:val="AllowPageBreak"/>
      </w:pPr>
    </w:p>
    <w:p w:rsidR="00000000" w:rsidRPr="00AA3052" w:rsidP="00AA3052">
      <w:pPr>
        <w:pStyle w:val="Heading1"/>
      </w:pPr>
      <w:bookmarkStart w:id="2" w:name="O_1191356"/>
      <w:bookmarkEnd w:id="2"/>
      <w:r w:rsidRPr="00AA305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30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052" w:rsidP="00AA3052">
            <w:pPr>
              <w:pStyle w:val="BodyText"/>
            </w:pPr>
            <w:r w:rsidRPr="00AA3052">
              <w:t>This unit involves the skills a</w:t>
            </w:r>
            <w:r w:rsidRPr="00AA3052">
              <w:t>nd knowledge required for the scheduling, implementation and reporting of dam safety surveillance.</w:t>
            </w:r>
          </w:p>
          <w:p w:rsidR="00000000" w:rsidRPr="00AA3052" w:rsidP="00AA3052">
            <w:pPr>
              <w:pStyle w:val="BodyText"/>
            </w:pPr>
            <w:r w:rsidRPr="00AA3052">
              <w:t>Surveillance of dams is undertaken to ensure they are operating safely. Reports on dam safety are also required to meet the power generation facility</w:t>
            </w:r>
            <w:r>
              <w:t>’</w:t>
            </w:r>
            <w:r w:rsidRPr="00AA3052">
              <w:t>s legis</w:t>
            </w:r>
            <w:r w:rsidRPr="00AA3052">
              <w:t xml:space="preserve">lative requirements.  </w:t>
            </w:r>
          </w:p>
          <w:p w:rsidR="00000000" w:rsidRPr="00AA3052" w:rsidP="00AA3052">
            <w:pPr>
              <w:pStyle w:val="BodyText"/>
            </w:pPr>
            <w:r w:rsidRPr="00AA3052">
              <w:t>Competency in this unit requires the ability to plan work, implement dam safety surveillance and complete safety surveillance reports. Individuals will, in general, work as an operator, in a power generation facility.</w:t>
            </w:r>
          </w:p>
          <w:p w:rsidR="00000000" w:rsidRPr="00AA3052" w:rsidP="00AA3052">
            <w:pPr>
              <w:pStyle w:val="BodyText"/>
            </w:pPr>
            <w:r w:rsidRPr="00AA3052">
              <w:t>No licensing, l</w:t>
            </w:r>
            <w:r w:rsidRPr="00AA3052">
              <w:t>egislative or certification requirements apply to this unit at the time of publication.</w:t>
            </w:r>
          </w:p>
        </w:tc>
      </w:tr>
    </w:tbl>
    <w:p w:rsidR="00000000" w:rsidRPr="00AA3052" w:rsidP="00AA3052">
      <w:pPr>
        <w:pStyle w:val="NoPaddingFontSize1"/>
      </w:pPr>
    </w:p>
    <w:p w:rsidR="00000000" w:rsidRPr="00AA3052" w:rsidP="00AA3052">
      <w:pPr>
        <w:pStyle w:val="AllowPageBreak"/>
      </w:pPr>
    </w:p>
    <w:p w:rsidR="00000000" w:rsidRPr="00AA3052" w:rsidP="00AA3052">
      <w:pPr>
        <w:pStyle w:val="Heading1"/>
      </w:pPr>
      <w:bookmarkStart w:id="3" w:name="O_1191357"/>
      <w:bookmarkEnd w:id="3"/>
      <w:r w:rsidRPr="00AA305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30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052" w:rsidP="00AA3052">
            <w:pPr>
              <w:pStyle w:val="BodyText"/>
            </w:pPr>
            <w:r w:rsidRPr="00AA3052">
              <w:t>There are no prerequisite units</w:t>
            </w:r>
          </w:p>
        </w:tc>
      </w:tr>
    </w:tbl>
    <w:p w:rsidR="00000000" w:rsidRPr="00AA3052" w:rsidP="00AA3052">
      <w:pPr>
        <w:pStyle w:val="NoPaddingFontSize1"/>
      </w:pPr>
    </w:p>
    <w:p w:rsidR="00000000" w:rsidRPr="00AA3052" w:rsidP="00AA3052">
      <w:pPr>
        <w:pStyle w:val="AllowPageBreak"/>
      </w:pPr>
    </w:p>
    <w:p w:rsidR="00000000" w:rsidRPr="00AA3052" w:rsidP="00AA3052">
      <w:pPr>
        <w:pStyle w:val="Heading1"/>
      </w:pPr>
      <w:bookmarkStart w:id="4" w:name="O_1191358"/>
      <w:bookmarkEnd w:id="4"/>
      <w:r w:rsidRPr="00AA305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30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052" w:rsidP="00AA3052">
            <w:pPr>
              <w:pStyle w:val="BodyText"/>
            </w:pPr>
            <w:r w:rsidRPr="00AA3052">
              <w:t>Operations</w:t>
            </w:r>
          </w:p>
        </w:tc>
      </w:tr>
    </w:tbl>
    <w:p w:rsidR="00000000" w:rsidRPr="00AA3052" w:rsidP="00AA3052">
      <w:pPr>
        <w:pStyle w:val="NoPaddingFontSize1"/>
      </w:pPr>
    </w:p>
    <w:p w:rsidR="00000000" w:rsidRPr="00AA3052" w:rsidP="00AA3052">
      <w:pPr>
        <w:pStyle w:val="AllowPageBreak"/>
      </w:pPr>
    </w:p>
    <w:p w:rsidR="00000000" w:rsidRPr="00AA3052" w:rsidP="00AA3052">
      <w:pPr>
        <w:pStyle w:val="Heading1"/>
      </w:pPr>
      <w:bookmarkStart w:id="5" w:name="O_1191359"/>
      <w:bookmarkEnd w:id="5"/>
      <w:r w:rsidRPr="00AA305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30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052" w:rsidP="00AA3052">
            <w:pPr>
              <w:pStyle w:val="BodyText"/>
            </w:pPr>
            <w:r w:rsidRPr="00AA3052">
              <w:t>Electricity generation</w:t>
            </w:r>
          </w:p>
        </w:tc>
      </w:tr>
    </w:tbl>
    <w:p w:rsidR="00000000" w:rsidRPr="00AA3052" w:rsidP="00AA3052">
      <w:pPr>
        <w:pStyle w:val="NoPaddingFontSize1"/>
      </w:pPr>
    </w:p>
    <w:p w:rsidR="00000000" w:rsidRPr="00AA3052" w:rsidP="00AA3052">
      <w:pPr>
        <w:pStyle w:val="AllowPageBreak"/>
      </w:pPr>
    </w:p>
    <w:p w:rsidR="00000000" w:rsidRPr="00AA3052" w:rsidP="00AA3052">
      <w:pPr>
        <w:pStyle w:val="Heading1"/>
      </w:pPr>
      <w:bookmarkStart w:id="6" w:name="O_1191360"/>
      <w:bookmarkEnd w:id="6"/>
      <w:r w:rsidRPr="00AA3052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AA30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052" w:rsidP="00AA3052">
            <w:pPr>
              <w:pStyle w:val="BodyText"/>
            </w:pPr>
            <w:r w:rsidRPr="00AA3052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052">
            <w:pPr>
              <w:pStyle w:val="BodyText"/>
              <w:rPr>
                <w:lang w:val="en-NZ"/>
              </w:rPr>
            </w:pPr>
            <w:r w:rsidRPr="00AA3052">
              <w:rPr>
                <w:rStyle w:val="SpecialBold"/>
              </w:rPr>
              <w:t>PERFORMANCE CRITERIA</w:t>
            </w:r>
          </w:p>
        </w:tc>
      </w:tr>
      <w:tr w:rsidTr="00AA30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052">
            <w:pPr>
              <w:pStyle w:val="BodyText"/>
              <w:rPr>
                <w:lang w:val="en-NZ"/>
              </w:rPr>
            </w:pPr>
            <w:r w:rsidRPr="00AA3052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052">
            <w:pPr>
              <w:pStyle w:val="BodyText"/>
              <w:rPr>
                <w:lang w:val="en-NZ"/>
              </w:rPr>
            </w:pPr>
            <w:r w:rsidRPr="00AA3052">
              <w:t>Performance criteria describe the performance needed to demonstrate achievement of the element.</w:t>
            </w:r>
          </w:p>
        </w:tc>
      </w:tr>
      <w:tr w:rsidTr="00AA30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052" w:rsidP="00AA3052">
            <w:pPr>
              <w:pStyle w:val="BodyText"/>
            </w:pPr>
            <w:r w:rsidRPr="00AA3052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052" w:rsidP="00AA3052">
            <w:pPr>
              <w:pStyle w:val="BodyText"/>
            </w:pPr>
            <w:r w:rsidRPr="00AA3052">
              <w:rPr>
                <w:rStyle w:val="SpecialBold"/>
              </w:rPr>
              <w:t>Plan and prepare for dam surveillance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052">
            <w:pPr>
              <w:pStyle w:val="BodyText"/>
              <w:rPr>
                <w:lang w:val="en-NZ"/>
              </w:rPr>
            </w:pPr>
            <w:r w:rsidRPr="00AA3052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052">
            <w:pPr>
              <w:pStyle w:val="BodyText"/>
              <w:rPr>
                <w:lang w:val="en-NZ"/>
              </w:rPr>
            </w:pPr>
            <w:r w:rsidRPr="00AA3052">
              <w:t xml:space="preserve">Work health and safety (WHS)/occupational health and safety (OHS) regulations, legislative requirements, codes of practice, manufacturers’ recommendations and specifications, environmental requirements and </w:t>
            </w:r>
            <w:r w:rsidRPr="00AA3052">
              <w:t>workplac</w:t>
            </w:r>
            <w:r w:rsidRPr="00AA3052">
              <w:t>e procedures are identified, applied and monitored</w:t>
            </w:r>
          </w:p>
        </w:tc>
      </w:tr>
      <w:tr w:rsidTr="00AA30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05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052">
            <w:pPr>
              <w:pStyle w:val="BodyText"/>
              <w:rPr>
                <w:lang w:val="en-NZ"/>
              </w:rPr>
            </w:pPr>
            <w:r w:rsidRPr="00AA3052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052">
            <w:pPr>
              <w:pStyle w:val="BodyText"/>
              <w:rPr>
                <w:lang w:val="en-NZ"/>
              </w:rPr>
            </w:pPr>
            <w:r w:rsidRPr="00AA3052">
              <w:t>Resources are identified and obtained in accordance with workplace procedures</w:t>
            </w:r>
          </w:p>
        </w:tc>
      </w:tr>
      <w:tr w:rsidTr="00AA30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05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052">
            <w:pPr>
              <w:pStyle w:val="BodyText"/>
              <w:rPr>
                <w:lang w:val="en-NZ"/>
              </w:rPr>
            </w:pPr>
            <w:r w:rsidRPr="00AA3052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052">
            <w:pPr>
              <w:pStyle w:val="BodyText"/>
              <w:rPr>
                <w:lang w:val="en-NZ"/>
              </w:rPr>
            </w:pPr>
            <w:r w:rsidRPr="00AA3052">
              <w:t>Work requirements are identified from relevant personnel and documentation in accordance with workplace procedures</w:t>
            </w:r>
          </w:p>
        </w:tc>
      </w:tr>
      <w:tr w:rsidTr="00AA30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05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052">
            <w:pPr>
              <w:pStyle w:val="BodyText"/>
              <w:rPr>
                <w:lang w:val="en-NZ"/>
              </w:rPr>
            </w:pPr>
            <w:r w:rsidRPr="00AA3052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052">
            <w:pPr>
              <w:pStyle w:val="BodyText"/>
              <w:rPr>
                <w:lang w:val="en-NZ"/>
              </w:rPr>
            </w:pPr>
            <w:r w:rsidRPr="00AA3052">
              <w:t>Monitoring frequency and sites for dam surveillance are determined in accordance with workplace procedures</w:t>
            </w:r>
          </w:p>
        </w:tc>
      </w:tr>
      <w:tr w:rsidTr="00AA30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05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052">
            <w:pPr>
              <w:pStyle w:val="BodyText"/>
              <w:rPr>
                <w:lang w:val="en-NZ"/>
              </w:rPr>
            </w:pPr>
            <w:r w:rsidRPr="00AA3052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052">
            <w:pPr>
              <w:pStyle w:val="BodyText"/>
              <w:rPr>
                <w:lang w:val="en-NZ"/>
              </w:rPr>
            </w:pPr>
            <w:r w:rsidRPr="00AA3052">
              <w:t>Instrument requireme</w:t>
            </w:r>
            <w:r w:rsidRPr="00AA3052">
              <w:t>nts and data collection methods are identified in accordance with workplace procedures</w:t>
            </w:r>
          </w:p>
        </w:tc>
      </w:tr>
      <w:tr w:rsidTr="00AA30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052" w:rsidP="00AA3052">
            <w:pPr>
              <w:pStyle w:val="BodyText"/>
            </w:pPr>
            <w:r w:rsidRPr="00AA3052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052" w:rsidP="00AA3052">
            <w:pPr>
              <w:pStyle w:val="BodyText"/>
            </w:pPr>
            <w:r w:rsidRPr="00AA3052">
              <w:rPr>
                <w:rStyle w:val="SpecialBold"/>
              </w:rPr>
              <w:t>Conduct dam safety surveillance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052">
            <w:pPr>
              <w:pStyle w:val="BodyText"/>
              <w:rPr>
                <w:lang w:val="en-NZ"/>
              </w:rPr>
            </w:pPr>
            <w:r w:rsidRPr="00AA3052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052">
            <w:pPr>
              <w:pStyle w:val="BodyText"/>
              <w:rPr>
                <w:lang w:val="en-NZ"/>
              </w:rPr>
            </w:pPr>
            <w:r w:rsidRPr="00AA3052">
              <w:t>Dam safety surveillance processes and procedures are implemented in accordance with workplace procedures</w:t>
            </w:r>
          </w:p>
        </w:tc>
      </w:tr>
      <w:tr w:rsidTr="00AA30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05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052">
            <w:pPr>
              <w:pStyle w:val="BodyText"/>
              <w:rPr>
                <w:lang w:val="en-NZ"/>
              </w:rPr>
            </w:pPr>
            <w:r w:rsidRPr="00AA3052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052">
            <w:pPr>
              <w:pStyle w:val="BodyText"/>
              <w:rPr>
                <w:lang w:val="en-NZ"/>
              </w:rPr>
            </w:pPr>
            <w:r w:rsidRPr="00AA3052">
              <w:t>Data from instrume</w:t>
            </w:r>
            <w:r w:rsidRPr="00AA3052">
              <w:t>nts and personnel is collected and processed in accordance with workplace procedures</w:t>
            </w:r>
          </w:p>
        </w:tc>
      </w:tr>
      <w:tr w:rsidTr="00AA30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05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052">
            <w:pPr>
              <w:pStyle w:val="BodyText"/>
              <w:rPr>
                <w:lang w:val="en-NZ"/>
              </w:rPr>
            </w:pPr>
            <w:r w:rsidRPr="00AA3052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052">
            <w:pPr>
              <w:pStyle w:val="BodyText"/>
              <w:rPr>
                <w:lang w:val="en-NZ"/>
              </w:rPr>
            </w:pPr>
            <w:r w:rsidRPr="00AA3052">
              <w:t>Test and measurement instruments are used in accordance with manufacturers</w:t>
            </w:r>
            <w:r>
              <w:t>’</w:t>
            </w:r>
            <w:r w:rsidRPr="00AA3052">
              <w:t xml:space="preserve"> recommendations and specifications, and workplace procedures </w:t>
            </w:r>
          </w:p>
        </w:tc>
      </w:tr>
      <w:tr w:rsidTr="00AA30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05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052">
            <w:pPr>
              <w:pStyle w:val="BodyText"/>
              <w:rPr>
                <w:lang w:val="en-NZ"/>
              </w:rPr>
            </w:pPr>
            <w:r w:rsidRPr="00AA3052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052">
            <w:pPr>
              <w:pStyle w:val="BodyText"/>
              <w:rPr>
                <w:lang w:val="en-NZ"/>
              </w:rPr>
            </w:pPr>
            <w:r w:rsidRPr="00AA3052">
              <w:t xml:space="preserve">Abnormal conditions and defects are identified and reported to relevant personnel in accordance with workplace procedures </w:t>
            </w:r>
          </w:p>
        </w:tc>
      </w:tr>
      <w:tr w:rsidTr="00AA30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052" w:rsidP="00AA3052">
            <w:pPr>
              <w:pStyle w:val="BodyText"/>
            </w:pPr>
            <w:r w:rsidRPr="00AA3052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052" w:rsidP="00AA3052">
            <w:pPr>
              <w:pStyle w:val="BodyText"/>
            </w:pPr>
            <w:r w:rsidRPr="00AA3052">
              <w:rPr>
                <w:rStyle w:val="SpecialBold"/>
              </w:rPr>
              <w:t>Complete safety surveillance reports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052">
            <w:pPr>
              <w:pStyle w:val="BodyText"/>
              <w:rPr>
                <w:lang w:val="en-NZ"/>
              </w:rPr>
            </w:pPr>
            <w:r w:rsidRPr="00AA3052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052">
            <w:pPr>
              <w:pStyle w:val="BodyText"/>
              <w:rPr>
                <w:lang w:val="en-NZ"/>
              </w:rPr>
            </w:pPr>
            <w:r w:rsidRPr="00AA3052">
              <w:t>Calibration of instruments is checked after use in accordance with manufacturers</w:t>
            </w:r>
            <w:r>
              <w:t>’</w:t>
            </w:r>
            <w:r w:rsidRPr="00AA3052">
              <w:t xml:space="preserve"> recommendations and specifications, and workplace procedures</w:t>
            </w:r>
          </w:p>
        </w:tc>
      </w:tr>
      <w:tr w:rsidTr="00AA30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052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052">
            <w:pPr>
              <w:pStyle w:val="BodyText"/>
              <w:rPr>
                <w:lang w:val="en-NZ"/>
              </w:rPr>
            </w:pPr>
            <w:r w:rsidRPr="00AA3052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052" w:rsidP="00AA3052">
            <w:pPr>
              <w:pStyle w:val="BodyText"/>
            </w:pPr>
            <w:r w:rsidRPr="00AA3052">
              <w:t>Dam surveillance reporting and documentation is undertaken in accordance with legislative requirements and</w:t>
            </w:r>
            <w:r w:rsidRPr="00AA3052">
              <w:t xml:space="preserve"> workplace procedures</w:t>
            </w:r>
          </w:p>
        </w:tc>
      </w:tr>
    </w:tbl>
    <w:p w:rsidR="00000000" w:rsidRPr="00AA3052" w:rsidP="00AA3052">
      <w:pPr>
        <w:pStyle w:val="NoPaddingFontSize1"/>
      </w:pPr>
    </w:p>
    <w:p w:rsidR="00000000" w:rsidRPr="00AA3052" w:rsidP="00AA3052">
      <w:pPr>
        <w:pStyle w:val="AllowPageBreak"/>
      </w:pPr>
    </w:p>
    <w:p w:rsidR="00000000" w:rsidRPr="00AA3052" w:rsidP="00AA3052">
      <w:pPr>
        <w:pStyle w:val="Heading1"/>
      </w:pPr>
      <w:bookmarkStart w:id="7" w:name="O_1191361"/>
      <w:bookmarkEnd w:id="7"/>
      <w:r w:rsidRPr="00AA305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30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052" w:rsidP="00AA3052">
            <w:pPr>
              <w:pStyle w:val="BodyText"/>
            </w:pPr>
            <w:r w:rsidRPr="00AA3052">
              <w:t>Foundation skills essential to performance are explicit in the performance criteria of this unit of competency.</w:t>
            </w:r>
          </w:p>
        </w:tc>
      </w:tr>
    </w:tbl>
    <w:p w:rsidR="00000000" w:rsidRPr="00AA3052" w:rsidP="00AA3052">
      <w:pPr>
        <w:pStyle w:val="NoPaddingFontSize1"/>
      </w:pPr>
    </w:p>
    <w:p w:rsidR="00000000" w:rsidRPr="00AA3052" w:rsidP="00AA3052">
      <w:pPr>
        <w:pStyle w:val="AllowPageBreak"/>
      </w:pPr>
    </w:p>
    <w:p w:rsidR="00000000" w:rsidRPr="00AA3052" w:rsidP="00AA3052">
      <w:pPr>
        <w:pStyle w:val="Heading1"/>
      </w:pPr>
      <w:bookmarkStart w:id="8" w:name="O_1191362"/>
      <w:bookmarkEnd w:id="8"/>
      <w:r w:rsidRPr="00AA305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30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052" w:rsidP="00AA3052">
            <w:pPr>
              <w:pStyle w:val="BodyText"/>
            </w:pPr>
            <w:r w:rsidRPr="00AA3052">
              <w:t>Range is restricted t</w:t>
            </w:r>
            <w:r w:rsidRPr="00AA3052">
              <w:t>o essential operating conditions and any other variables essential to the work environment.</w:t>
            </w:r>
          </w:p>
          <w:p w:rsidR="00000000" w:rsidRPr="00AA3052" w:rsidP="00AA3052">
            <w:pPr>
              <w:pStyle w:val="BodyText"/>
            </w:pPr>
            <w:r w:rsidRPr="00AA3052">
              <w:t>Non-essential conditions may be found in the UEP Electricity Supply Industry - Generation Sector Training Package Companion Volume Implementation Guide.</w:t>
            </w:r>
          </w:p>
        </w:tc>
      </w:tr>
    </w:tbl>
    <w:p w:rsidR="00000000" w:rsidRPr="00AA3052" w:rsidP="00AA3052">
      <w:pPr>
        <w:pStyle w:val="NoPaddingFontSize1"/>
      </w:pPr>
    </w:p>
    <w:p w:rsidR="00000000" w:rsidRPr="00AA3052" w:rsidP="00AA3052">
      <w:pPr>
        <w:pStyle w:val="AllowPageBreak"/>
      </w:pPr>
    </w:p>
    <w:p w:rsidR="00000000" w:rsidRPr="00AA3052" w:rsidP="00AA3052">
      <w:pPr>
        <w:pStyle w:val="Heading1"/>
      </w:pPr>
      <w:bookmarkStart w:id="9" w:name="O_1191363"/>
      <w:bookmarkEnd w:id="9"/>
      <w:r w:rsidRPr="00AA305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30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052" w:rsidP="00AA3052">
            <w:pPr>
              <w:pStyle w:val="BodyText"/>
            </w:pPr>
            <w:r w:rsidRPr="00AA3052">
              <w:t>This unit replaces and is equivalent to UEPOPS345 Implement dam safety surveillance procedures.</w:t>
            </w:r>
          </w:p>
        </w:tc>
      </w:tr>
    </w:tbl>
    <w:p w:rsidR="00000000" w:rsidRPr="00AA3052" w:rsidP="00AA3052">
      <w:pPr>
        <w:pStyle w:val="NoPaddingFontSize1"/>
      </w:pPr>
    </w:p>
    <w:p w:rsidR="00000000" w:rsidRPr="00AA3052" w:rsidP="00AA3052">
      <w:pPr>
        <w:pStyle w:val="AllowPageBreak"/>
      </w:pPr>
    </w:p>
    <w:p w:rsidR="00000000" w:rsidRPr="00AA3052" w:rsidP="00AA3052">
      <w:pPr>
        <w:pStyle w:val="Heading1"/>
      </w:pPr>
      <w:bookmarkStart w:id="10" w:name="O_1191370"/>
      <w:bookmarkEnd w:id="10"/>
      <w:r w:rsidRPr="00AA3052">
        <w:t>Links</w:t>
      </w:r>
    </w:p>
    <w:p w:rsidR="00000000" w:rsidRPr="00AA3052" w:rsidP="00D90E20">
      <w:pPr>
        <w:pStyle w:val="BodyText"/>
      </w:pPr>
      <w:r w:rsidRPr="00AA30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EB7405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AA3052" w:rsidP="00D90E20">
      <w:pPr>
        <w:pStyle w:val="BodyText"/>
        <w:sectPr w:rsidSect="00AA305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A3052" w:rsidP="00AA3052">
      <w:pPr>
        <w:pStyle w:val="SuperHeading"/>
      </w:pPr>
      <w:r w:rsidRPr="00AA3052">
        <w:t>Assessment Requirements for UEPOPS042 Implement dam safety surveillance procedures</w:t>
      </w:r>
    </w:p>
    <w:p w:rsidR="00000000" w:rsidRPr="00AA3052" w:rsidP="00AA3052">
      <w:pPr>
        <w:pStyle w:val="Heading1"/>
      </w:pPr>
      <w:bookmarkStart w:id="11" w:name="O_1191365"/>
      <w:bookmarkEnd w:id="11"/>
      <w:r w:rsidRPr="00AA305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30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052" w:rsidP="00AA3052">
            <w:pPr>
              <w:pStyle w:val="BodyText"/>
            </w:pPr>
            <w:r w:rsidRPr="00AA3052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AA3052" w:rsidP="00AA3052">
      <w:pPr>
        <w:pStyle w:val="NoPaddingFontSize1"/>
      </w:pPr>
    </w:p>
    <w:p w:rsidR="00000000" w:rsidRPr="00AA3052" w:rsidP="00AA3052">
      <w:pPr>
        <w:pStyle w:val="AllowPageBreak"/>
      </w:pPr>
    </w:p>
    <w:p w:rsidR="00000000" w:rsidRPr="00AA3052" w:rsidP="00AA3052">
      <w:pPr>
        <w:pStyle w:val="Heading1"/>
      </w:pPr>
      <w:bookmarkStart w:id="12" w:name="O_1191366"/>
      <w:bookmarkEnd w:id="12"/>
      <w:r w:rsidRPr="00AA3052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30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052">
            <w:pPr>
              <w:pStyle w:val="BodyText"/>
              <w:rPr>
                <w:lang w:val="en-NZ"/>
              </w:rPr>
            </w:pPr>
            <w:r w:rsidRPr="00AA3052">
              <w:t>Evidence required to demonstrate competence in this unit must</w:t>
            </w:r>
            <w:r w:rsidRPr="00AA3052">
              <w:t xml:space="preserve"> be relevant to and satisfy all the requirements of the elements and performance criteria on at least two separate occasions and include: </w:t>
            </w:r>
          </w:p>
        </w:tc>
      </w:tr>
      <w:tr w:rsidTr="00AA30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052" w:rsidP="00AA3052">
            <w:pPr>
              <w:pStyle w:val="ListBullet"/>
            </w:pPr>
            <w:r w:rsidRPr="00AA3052">
              <w:t>applying work health and safety (WHS)/occupational health and safety (OHS) requirements, including:</w:t>
            </w:r>
          </w:p>
          <w:p w:rsidR="00000000" w:rsidRPr="00AA3052" w:rsidP="00AA3052">
            <w:pPr>
              <w:pStyle w:val="ListBullet2"/>
            </w:pPr>
            <w:r w:rsidRPr="00AA3052">
              <w:t>emergency proc</w:t>
            </w:r>
            <w:r w:rsidRPr="00AA3052">
              <w:t>edures</w:t>
            </w:r>
          </w:p>
          <w:p w:rsidR="00000000" w:rsidRPr="00AA3052" w:rsidP="00AA3052">
            <w:pPr>
              <w:pStyle w:val="ListBullet2"/>
            </w:pPr>
            <w:r w:rsidRPr="00AA3052">
              <w:t>hazard identification</w:t>
            </w:r>
          </w:p>
          <w:p w:rsidR="00000000" w:rsidRPr="00AA3052" w:rsidP="00AA3052">
            <w:pPr>
              <w:pStyle w:val="ListBullet2"/>
            </w:pPr>
            <w:r w:rsidRPr="00AA3052">
              <w:t>risk control measures</w:t>
            </w:r>
          </w:p>
          <w:p w:rsidR="00000000" w:rsidRPr="00AA3052" w:rsidP="00AA3052">
            <w:pPr>
              <w:pStyle w:val="ListBullet2"/>
            </w:pPr>
            <w:r w:rsidRPr="00AA3052">
              <w:t>safe working practices</w:t>
            </w:r>
          </w:p>
          <w:p w:rsidR="00000000" w:rsidRPr="00AA3052" w:rsidP="00AA3052">
            <w:pPr>
              <w:pStyle w:val="ListBullet"/>
            </w:pPr>
            <w:r w:rsidRPr="00AA3052">
              <w:t>collecting, processing and analysing data</w:t>
            </w:r>
          </w:p>
          <w:p w:rsidR="00000000" w:rsidRPr="00AA3052" w:rsidP="00AA3052">
            <w:pPr>
              <w:pStyle w:val="ListBullet"/>
            </w:pPr>
            <w:r w:rsidRPr="00AA3052">
              <w:t>communicating with personnel</w:t>
            </w:r>
          </w:p>
          <w:p w:rsidR="00000000" w:rsidRPr="00AA3052" w:rsidP="00AA3052">
            <w:pPr>
              <w:pStyle w:val="ListBullet"/>
            </w:pPr>
            <w:r w:rsidRPr="00AA3052">
              <w:t xml:space="preserve">completing dam safety surveillance reports using documentation procedures </w:t>
            </w:r>
          </w:p>
          <w:p w:rsidR="00000000" w:rsidRPr="00AA3052" w:rsidP="00AA3052">
            <w:pPr>
              <w:pStyle w:val="ListBullet"/>
            </w:pPr>
            <w:r w:rsidRPr="00AA3052">
              <w:t>implementing regulations, legislative requirements, codes of practice, manufacturers’ recommendations and specifications, and environmental requirements</w:t>
            </w:r>
          </w:p>
          <w:p w:rsidR="00000000" w:rsidRPr="00AA3052" w:rsidP="00AA3052">
            <w:pPr>
              <w:pStyle w:val="ListBullet"/>
            </w:pPr>
            <w:r w:rsidRPr="00AA3052">
              <w:t>inspecting dams</w:t>
            </w:r>
          </w:p>
          <w:p w:rsidR="00000000" w:rsidRPr="00AA3052" w:rsidP="00AA3052">
            <w:pPr>
              <w:pStyle w:val="ListBullet"/>
            </w:pPr>
            <w:r w:rsidRPr="00AA3052">
              <w:t>interpreting manuals</w:t>
            </w:r>
          </w:p>
          <w:p w:rsidR="00000000" w:rsidRPr="00AA3052" w:rsidP="00AA3052">
            <w:pPr>
              <w:pStyle w:val="ListBullet"/>
            </w:pPr>
            <w:r w:rsidRPr="00AA3052">
              <w:t>planning for dam surveillance</w:t>
            </w:r>
          </w:p>
          <w:p w:rsidR="00000000" w:rsidRPr="00AA3052" w:rsidP="00AA3052">
            <w:pPr>
              <w:pStyle w:val="ListBullet"/>
            </w:pPr>
            <w:r w:rsidRPr="00AA3052">
              <w:t>reading dam drawings, plans and char</w:t>
            </w:r>
            <w:r w:rsidRPr="00AA3052">
              <w:t>ts</w:t>
            </w:r>
          </w:p>
          <w:p w:rsidR="00000000" w:rsidRPr="00AA3052" w:rsidP="00AA3052">
            <w:pPr>
              <w:pStyle w:val="ListBullet"/>
            </w:pPr>
            <w:r w:rsidRPr="00AA3052">
              <w:t>undertaking dam safety surveillance</w:t>
            </w:r>
          </w:p>
          <w:p w:rsidR="00000000" w:rsidRPr="00AA3052" w:rsidP="00AA3052">
            <w:pPr>
              <w:pStyle w:val="ListBullet"/>
            </w:pPr>
            <w:r w:rsidRPr="00AA3052">
              <w:t>using equipment and instruments, including testing and recording equipment.</w:t>
            </w:r>
          </w:p>
        </w:tc>
      </w:tr>
    </w:tbl>
    <w:p w:rsidR="00000000" w:rsidRPr="00AA3052" w:rsidP="00AA3052">
      <w:pPr>
        <w:pStyle w:val="NoPaddingFontSize1"/>
      </w:pPr>
    </w:p>
    <w:p w:rsidR="00000000" w:rsidRPr="00AA3052" w:rsidP="00AA3052">
      <w:pPr>
        <w:pStyle w:val="AllowPageBreak"/>
      </w:pPr>
    </w:p>
    <w:p w:rsidR="00000000" w:rsidRPr="00AA3052" w:rsidP="00AA3052">
      <w:pPr>
        <w:pStyle w:val="Heading1"/>
      </w:pPr>
      <w:bookmarkStart w:id="13" w:name="O_1191367"/>
      <w:bookmarkEnd w:id="13"/>
      <w:r w:rsidRPr="00AA3052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30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3052">
            <w:pPr>
              <w:pStyle w:val="BodyText"/>
              <w:rPr>
                <w:lang w:val="en-NZ"/>
              </w:rPr>
            </w:pPr>
            <w:r w:rsidRPr="00AA3052">
              <w:t xml:space="preserve">Evidence required to demonstrate competence in this unit must be relevant to and satisfy all the requirements of the elements and performance criteria and include knowledge of: </w:t>
            </w:r>
          </w:p>
        </w:tc>
      </w:tr>
      <w:tr w:rsidTr="00AA30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052" w:rsidP="00AA3052">
            <w:pPr>
              <w:pStyle w:val="ListBullet"/>
            </w:pPr>
            <w:r w:rsidRPr="00AA3052">
              <w:t>arrangements of hydro power production plant</w:t>
            </w:r>
          </w:p>
          <w:p w:rsidR="00000000" w:rsidRPr="00AA3052" w:rsidP="00AA3052">
            <w:pPr>
              <w:pStyle w:val="ListBullet"/>
            </w:pPr>
            <w:r w:rsidRPr="00AA3052">
              <w:t>dam design principles</w:t>
            </w:r>
          </w:p>
          <w:p w:rsidR="00000000" w:rsidRPr="00AA3052" w:rsidP="00AA3052">
            <w:pPr>
              <w:pStyle w:val="ListBullet"/>
            </w:pPr>
            <w:r w:rsidRPr="00AA3052">
              <w:t>dam types</w:t>
            </w:r>
            <w:r w:rsidRPr="00AA3052">
              <w:t xml:space="preserve"> and characteristics</w:t>
            </w:r>
          </w:p>
          <w:p w:rsidR="00000000" w:rsidRPr="00AA3052" w:rsidP="00AA3052">
            <w:pPr>
              <w:pStyle w:val="ListBullet"/>
            </w:pPr>
            <w:r w:rsidRPr="00AA3052">
              <w:t>data collection methods and techniques</w:t>
            </w:r>
          </w:p>
          <w:p w:rsidR="00000000" w:rsidRPr="00AA3052" w:rsidP="00AA3052">
            <w:pPr>
              <w:pStyle w:val="ListBullet"/>
            </w:pPr>
            <w:r w:rsidRPr="00AA3052">
              <w:t>hydro power plant and equipment, location and operating parameters</w:t>
            </w:r>
          </w:p>
          <w:p w:rsidR="00000000" w:rsidRPr="00AA3052" w:rsidP="00AA3052">
            <w:pPr>
              <w:pStyle w:val="ListBullet"/>
            </w:pPr>
            <w:r w:rsidRPr="00AA3052">
              <w:t>manuals</w:t>
            </w:r>
          </w:p>
          <w:p w:rsidR="00000000" w:rsidRPr="00AA3052" w:rsidP="00AA3052">
            <w:pPr>
              <w:pStyle w:val="ListBullet"/>
            </w:pPr>
            <w:r w:rsidRPr="00AA3052">
              <w:t>regulations, legislative requirements, codes of practice, manufacturers’ recommendations a</w:t>
            </w:r>
            <w:r w:rsidRPr="00AA3052">
              <w:t>nd specifications, and environmental requirements</w:t>
            </w:r>
          </w:p>
          <w:p w:rsidR="00000000" w:rsidRPr="00AA3052" w:rsidP="00AA3052">
            <w:pPr>
              <w:pStyle w:val="ListBullet"/>
            </w:pPr>
            <w:r w:rsidRPr="00AA3052">
              <w:t>required responses to dam surveillance findings</w:t>
            </w:r>
          </w:p>
          <w:p w:rsidR="00000000" w:rsidRPr="00AA3052" w:rsidP="00AA3052">
            <w:pPr>
              <w:pStyle w:val="ListBullet"/>
            </w:pPr>
            <w:r w:rsidRPr="00AA3052">
              <w:t>surveillance of dams</w:t>
            </w:r>
          </w:p>
          <w:p w:rsidR="00000000" w:rsidRPr="00AA3052" w:rsidP="00AA3052">
            <w:pPr>
              <w:pStyle w:val="ListBullet"/>
            </w:pPr>
            <w:r w:rsidRPr="00AA3052">
              <w:t>testing and recording equipment</w:t>
            </w:r>
          </w:p>
          <w:p w:rsidR="00000000" w:rsidRPr="00AA3052" w:rsidP="00AA3052">
            <w:pPr>
              <w:pStyle w:val="ListBullet"/>
            </w:pPr>
            <w:r w:rsidRPr="00AA3052">
              <w:t>WHS/OHS requirements, including:</w:t>
            </w:r>
          </w:p>
          <w:p w:rsidR="00000000" w:rsidRPr="00AA3052" w:rsidP="00AA3052">
            <w:pPr>
              <w:pStyle w:val="ListBullet2"/>
            </w:pPr>
            <w:r w:rsidRPr="00AA3052">
              <w:t>emergency procedures</w:t>
            </w:r>
          </w:p>
          <w:p w:rsidR="00000000" w:rsidRPr="00AA3052" w:rsidP="00AA3052">
            <w:pPr>
              <w:pStyle w:val="ListBullet2"/>
            </w:pPr>
            <w:r w:rsidRPr="00AA3052">
              <w:t>hazard identification</w:t>
            </w:r>
          </w:p>
          <w:p w:rsidR="00000000" w:rsidRPr="00AA3052" w:rsidP="00AA3052">
            <w:pPr>
              <w:pStyle w:val="ListBullet2"/>
            </w:pPr>
            <w:r w:rsidRPr="00AA3052">
              <w:t>risk control measures</w:t>
            </w:r>
          </w:p>
          <w:p w:rsidR="00000000" w:rsidRPr="00AA3052" w:rsidP="00AA3052">
            <w:pPr>
              <w:pStyle w:val="ListBullet2"/>
            </w:pPr>
            <w:r w:rsidRPr="00AA3052">
              <w:t>safe w</w:t>
            </w:r>
            <w:r w:rsidRPr="00AA3052">
              <w:t>orking practices</w:t>
            </w:r>
          </w:p>
          <w:p w:rsidR="00000000" w:rsidRPr="00AA3052" w:rsidP="00AA3052">
            <w:pPr>
              <w:pStyle w:val="ListBullet"/>
            </w:pPr>
            <w:r w:rsidRPr="00AA3052">
              <w:t>workplace documentation</w:t>
            </w:r>
          </w:p>
          <w:p w:rsidR="00000000" w:rsidRPr="00AA3052" w:rsidP="00AA3052">
            <w:pPr>
              <w:pStyle w:val="ListBullet"/>
            </w:pPr>
            <w:r w:rsidRPr="00AA3052">
              <w:t>workplace policies and procedures.</w:t>
            </w:r>
          </w:p>
        </w:tc>
      </w:tr>
    </w:tbl>
    <w:p w:rsidR="00000000" w:rsidRPr="00AA3052" w:rsidP="00AA3052">
      <w:pPr>
        <w:pStyle w:val="NoPaddingFontSize1"/>
      </w:pPr>
    </w:p>
    <w:p w:rsidR="00000000" w:rsidRPr="00AA3052" w:rsidP="00AA3052">
      <w:pPr>
        <w:pStyle w:val="AllowPageBreak"/>
      </w:pPr>
    </w:p>
    <w:p w:rsidR="00000000" w:rsidRPr="00AA3052" w:rsidP="00AA3052">
      <w:pPr>
        <w:pStyle w:val="Heading1"/>
      </w:pPr>
      <w:bookmarkStart w:id="14" w:name="O_1191368"/>
      <w:bookmarkEnd w:id="14"/>
      <w:r w:rsidRPr="00AA3052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30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3052" w:rsidP="00AA3052">
            <w:pPr>
              <w:pStyle w:val="BodyText"/>
            </w:pPr>
            <w:r w:rsidRPr="00AA3052">
              <w:t xml:space="preserve">Assessors must hold credentials specified within the Standards for Registered Training Organisations current at the time of assessment. </w:t>
            </w:r>
          </w:p>
          <w:p w:rsidR="00000000" w:rsidRPr="00AA3052" w:rsidP="00AA3052">
            <w:pPr>
              <w:pStyle w:val="BodyText"/>
            </w:pPr>
            <w:r w:rsidRPr="00AA3052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AA3052" w:rsidP="00AA3052">
            <w:pPr>
              <w:pStyle w:val="BodyText"/>
            </w:pPr>
            <w:r w:rsidRPr="00AA3052">
              <w:t>Assessment must occur in workplace operationa</w:t>
            </w:r>
            <w:r w:rsidRPr="00AA3052">
              <w:t>l situations where it is appropriate to do so; where this is not appropriate, assessment must occur in simulated workplace operational situations that replicate workplace conditions.</w:t>
            </w:r>
          </w:p>
          <w:p w:rsidR="00000000" w:rsidRPr="00AA3052" w:rsidP="00AA3052">
            <w:pPr>
              <w:pStyle w:val="BodyText"/>
            </w:pPr>
            <w:r w:rsidRPr="00AA3052">
              <w:t xml:space="preserve">Assessment processes and techniques must be appropriate to the language, </w:t>
            </w:r>
            <w:r w:rsidRPr="00AA3052">
              <w:t>literacy and numeracy requirements of the work being performed and the needs of the candidate.</w:t>
            </w:r>
          </w:p>
          <w:p w:rsidR="00000000" w:rsidRPr="00AA3052" w:rsidP="00AA3052">
            <w:pPr>
              <w:pStyle w:val="BodyText"/>
            </w:pPr>
            <w:r w:rsidRPr="00AA3052">
              <w:t>Resources for assessment must include access to:</w:t>
            </w:r>
          </w:p>
          <w:p w:rsidR="00000000" w:rsidRPr="00AA3052" w:rsidP="00AA3052">
            <w:pPr>
              <w:pStyle w:val="ListBullet"/>
            </w:pPr>
            <w:r w:rsidRPr="00AA3052">
              <w:t>a range of relevant exercises, case studies and/or other simulations</w:t>
            </w:r>
          </w:p>
          <w:p w:rsidR="00000000" w:rsidRPr="00AA3052" w:rsidP="00AA3052">
            <w:pPr>
              <w:pStyle w:val="ListBullet"/>
            </w:pPr>
            <w:r w:rsidRPr="00AA3052">
              <w:t>relevant and appropriate materials, tools,</w:t>
            </w:r>
            <w:r w:rsidRPr="00AA3052">
              <w:t xml:space="preserve"> equipment and personal protective equipment (PPE) currently used in industry </w:t>
            </w:r>
          </w:p>
          <w:p w:rsidR="00000000" w:rsidRPr="00AA3052" w:rsidP="00AA3052">
            <w:pPr>
              <w:pStyle w:val="ListBullet"/>
            </w:pPr>
            <w:r w:rsidRPr="00AA3052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AA3052" w:rsidP="00AA3052">
      <w:pPr>
        <w:pStyle w:val="NoPaddingFontSize1"/>
      </w:pPr>
    </w:p>
    <w:p w:rsidR="00000000" w:rsidRPr="00AA3052" w:rsidP="00AA3052">
      <w:pPr>
        <w:pStyle w:val="AllowPageBreak"/>
      </w:pPr>
    </w:p>
    <w:p w:rsidR="00000000" w:rsidRPr="00AA3052" w:rsidP="00AA3052">
      <w:pPr>
        <w:pStyle w:val="Heading1"/>
      </w:pPr>
      <w:bookmarkStart w:id="15" w:name="O_1191371"/>
      <w:bookmarkEnd w:id="15"/>
      <w:r w:rsidRPr="00AA3052">
        <w:t>Links</w:t>
      </w:r>
    </w:p>
    <w:p w:rsidR="00000000" w:rsidRPr="00AA3052" w:rsidP="00D90E20">
      <w:pPr>
        <w:pStyle w:val="BodyText"/>
      </w:pPr>
      <w:r w:rsidRPr="00AA30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EB7405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AA3052" w:rsidP="00AA3052"/>
    <w:sectPr w:rsidSect="00AA305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0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052" w:rsidRPr="00D90E20" w:rsidP="00D90E2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0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E20" w:rsidP="00AA30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90E20" w:rsidP="00AA30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D90E20" w:rsidP="00AA305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052" w:rsidP="00AA30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90E20">
      <w:t>Approved</w:t>
    </w:r>
    <w:r w:rsidR="00D90E2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90E2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90E20">
      <w:rPr>
        <w:noProof/>
      </w:rPr>
      <w:t>4</w:t>
    </w:r>
    <w:r>
      <w:rPr>
        <w:noProof/>
      </w:rPr>
      <w:fldChar w:fldCharType="end"/>
    </w:r>
  </w:p>
  <w:p w:rsidR="00AA3052" w:rsidP="00AA30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90E2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90E20">
      <w:t>Powering Skills Organisation</w:t>
    </w:r>
    <w:r w:rsidR="00D90E20">
      <w:fldChar w:fldCharType="end"/>
    </w:r>
  </w:p>
  <w:p w:rsidR="00AA3052" w:rsidP="00AA30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0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E2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3052" w:rsidRPr="00D90E20" w:rsidP="00D90E2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0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0E20" w:rsidRPr="002D2AF8" w:rsidP="00AA30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UEPOPS042 Implement dam safety surveillance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90E20" w:rsidP="00AA305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3052" w:rsidRPr="002D2AF8" w:rsidP="00AA30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90E20">
      <w:t>UEPOPS042 Implement dam safety surveillance procedures</w:t>
    </w:r>
    <w:r w:rsidR="00D90E2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90E20">
      <w:rPr>
        <w:noProof/>
      </w:rPr>
      <w:t>2 March 2025</w:t>
    </w:r>
    <w:r>
      <w:fldChar w:fldCharType="end"/>
    </w:r>
  </w:p>
  <w:p w:rsidR="00AA3052" w:rsidP="00AA30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344BB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F18F9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C02F4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30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30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30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30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30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30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30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30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30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30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30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3052"/>
  </w:style>
  <w:style w:type="character" w:customStyle="1" w:styleId="Heading1Char">
    <w:name w:val="Heading 1 Char"/>
    <w:basedOn w:val="DefaultParagraphFont"/>
    <w:link w:val="Heading1"/>
    <w:rsid w:val="00AA30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30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30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305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A3052"/>
    <w:rPr>
      <w:b/>
      <w:spacing w:val="0"/>
    </w:rPr>
  </w:style>
  <w:style w:type="paragraph" w:styleId="ListBullet2">
    <w:name w:val="List Bullet 2"/>
    <w:basedOn w:val="List2"/>
    <w:rsid w:val="00AA305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A30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30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A30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30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30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30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30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30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30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30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30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30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30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30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30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30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30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30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30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30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30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30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30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30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30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A30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30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30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30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30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30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30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30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30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A3052"/>
    <w:rPr>
      <w:i/>
    </w:rPr>
  </w:style>
  <w:style w:type="paragraph" w:styleId="Caption">
    <w:name w:val="caption"/>
    <w:basedOn w:val="BodyText"/>
    <w:next w:val="Normal"/>
    <w:qFormat/>
    <w:rsid w:val="00AA30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30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30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3052"/>
  </w:style>
  <w:style w:type="paragraph" w:styleId="TableofFigures">
    <w:name w:val="table of figures"/>
    <w:basedOn w:val="Normal"/>
    <w:next w:val="Normal"/>
    <w:semiHidden/>
    <w:rsid w:val="00AA30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305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A3052"/>
    <w:rPr>
      <w:rFonts w:ascii="Wingdings" w:hAnsi="Wingdings"/>
    </w:rPr>
  </w:style>
  <w:style w:type="paragraph" w:customStyle="1" w:styleId="TableHeading">
    <w:name w:val="Table Heading"/>
    <w:basedOn w:val="HeadingBase"/>
    <w:rsid w:val="00AA30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3052"/>
    <w:rPr>
      <w:color w:val="0033CC"/>
      <w:u w:val="none"/>
    </w:rPr>
  </w:style>
  <w:style w:type="paragraph" w:customStyle="1" w:styleId="BodyTextRight">
    <w:name w:val="Body Text Right"/>
    <w:basedOn w:val="BodyText"/>
    <w:rsid w:val="00AA30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30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305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30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30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30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3052"/>
    <w:rPr>
      <w:sz w:val="32"/>
    </w:rPr>
  </w:style>
  <w:style w:type="paragraph" w:customStyle="1" w:styleId="HeadingProcedure">
    <w:name w:val="Heading Procedure"/>
    <w:basedOn w:val="HeadingBase"/>
    <w:next w:val="Normal"/>
    <w:rsid w:val="00AA30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3052"/>
    <w:pPr>
      <w:spacing w:before="60" w:after="60"/>
    </w:pPr>
  </w:style>
  <w:style w:type="paragraph" w:styleId="ListContinue">
    <w:name w:val="List Continue"/>
    <w:basedOn w:val="List"/>
    <w:rsid w:val="00AA3052"/>
    <w:pPr>
      <w:ind w:firstLine="0"/>
    </w:pPr>
  </w:style>
  <w:style w:type="paragraph" w:customStyle="1" w:styleId="ListNote">
    <w:name w:val="List Note"/>
    <w:basedOn w:val="List"/>
    <w:rsid w:val="00AA30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30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30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3052"/>
    <w:rPr>
      <w:rFonts w:ascii="Courier New" w:hAnsi="Courier New"/>
    </w:rPr>
  </w:style>
  <w:style w:type="paragraph" w:customStyle="1" w:styleId="NoteBullet">
    <w:name w:val="Note Bullet"/>
    <w:basedOn w:val="Note"/>
    <w:rsid w:val="00AA30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30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30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30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305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A30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30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3052"/>
    <w:rPr>
      <w:b/>
      <w:smallCaps/>
    </w:rPr>
  </w:style>
  <w:style w:type="paragraph" w:customStyle="1" w:styleId="TableListNumber">
    <w:name w:val="Table List Number"/>
    <w:basedOn w:val="ListNumber"/>
    <w:rsid w:val="00AA30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30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3052"/>
    <w:pPr>
      <w:numPr>
        <w:numId w:val="9"/>
      </w:numPr>
    </w:pPr>
  </w:style>
  <w:style w:type="paragraph" w:customStyle="1" w:styleId="ListAlpha2">
    <w:name w:val="List Alpha 2"/>
    <w:basedOn w:val="List2"/>
    <w:rsid w:val="00AA3052"/>
    <w:pPr>
      <w:numPr>
        <w:numId w:val="8"/>
      </w:numPr>
    </w:pPr>
  </w:style>
  <w:style w:type="paragraph" w:styleId="List2">
    <w:name w:val="List 2"/>
    <w:basedOn w:val="BodyText"/>
    <w:rsid w:val="00AA30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30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30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30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305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305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A3052"/>
    <w:pPr>
      <w:numPr>
        <w:numId w:val="4"/>
      </w:numPr>
    </w:pPr>
  </w:style>
  <w:style w:type="paragraph" w:styleId="ListContinue2">
    <w:name w:val="List Continue 2"/>
    <w:basedOn w:val="List2"/>
    <w:rsid w:val="00AA3052"/>
    <w:pPr>
      <w:ind w:firstLine="0"/>
    </w:pPr>
  </w:style>
  <w:style w:type="paragraph" w:styleId="ListContinue3">
    <w:name w:val="List Continue 3"/>
    <w:basedOn w:val="List3"/>
    <w:rsid w:val="00AA3052"/>
    <w:pPr>
      <w:ind w:left="1021" w:firstLine="0"/>
    </w:pPr>
  </w:style>
  <w:style w:type="paragraph" w:styleId="ListContinue4">
    <w:name w:val="List Continue 4"/>
    <w:basedOn w:val="List4"/>
    <w:rsid w:val="00AA3052"/>
    <w:pPr>
      <w:ind w:firstLine="0"/>
    </w:pPr>
  </w:style>
  <w:style w:type="paragraph" w:styleId="ListContinue5">
    <w:name w:val="List Continue 5"/>
    <w:basedOn w:val="List5"/>
    <w:rsid w:val="00AA3052"/>
    <w:pPr>
      <w:ind w:firstLine="0"/>
    </w:pPr>
  </w:style>
  <w:style w:type="paragraph" w:styleId="ListNumber3">
    <w:name w:val="List Number 3"/>
    <w:basedOn w:val="List3"/>
    <w:rsid w:val="00AA3052"/>
    <w:pPr>
      <w:numPr>
        <w:numId w:val="5"/>
      </w:numPr>
    </w:pPr>
  </w:style>
  <w:style w:type="paragraph" w:styleId="ListNumber4">
    <w:name w:val="List Number 4"/>
    <w:basedOn w:val="List4"/>
    <w:rsid w:val="00AA3052"/>
    <w:pPr>
      <w:numPr>
        <w:numId w:val="6"/>
      </w:numPr>
    </w:pPr>
  </w:style>
  <w:style w:type="paragraph" w:styleId="ListNumber5">
    <w:name w:val="List Number 5"/>
    <w:basedOn w:val="List5"/>
    <w:rsid w:val="00AA3052"/>
    <w:pPr>
      <w:numPr>
        <w:numId w:val="7"/>
      </w:numPr>
    </w:pPr>
  </w:style>
  <w:style w:type="paragraph" w:styleId="BlockText">
    <w:name w:val="Block Text"/>
    <w:basedOn w:val="Normal"/>
    <w:rsid w:val="00AA30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30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3052"/>
    <w:rPr>
      <w:sz w:val="16"/>
      <w:vertAlign w:val="superscript"/>
    </w:rPr>
  </w:style>
  <w:style w:type="character" w:customStyle="1" w:styleId="Symbols">
    <w:name w:val="Symbols"/>
    <w:basedOn w:val="DefaultParagraphFont"/>
    <w:rsid w:val="00AA3052"/>
    <w:rPr>
      <w:rFonts w:ascii="Symbol" w:hAnsi="Symbol"/>
    </w:rPr>
  </w:style>
  <w:style w:type="character" w:customStyle="1" w:styleId="MenuOptions">
    <w:name w:val="Menu Options"/>
    <w:basedOn w:val="DefaultParagraphFont"/>
    <w:rsid w:val="00AA30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3052"/>
    <w:rPr>
      <w:b/>
    </w:rPr>
  </w:style>
  <w:style w:type="character" w:customStyle="1" w:styleId="Underlined">
    <w:name w:val="Underlined"/>
    <w:basedOn w:val="DefaultParagraphFont"/>
    <w:rsid w:val="00AA3052"/>
    <w:rPr>
      <w:u w:val="single"/>
    </w:rPr>
  </w:style>
  <w:style w:type="paragraph" w:customStyle="1" w:styleId="TableBodyTextRight">
    <w:name w:val="Table Body Text Right"/>
    <w:basedOn w:val="TableBodyText"/>
    <w:rsid w:val="00AA30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3052"/>
    <w:rPr>
      <w:sz w:val="18"/>
    </w:rPr>
  </w:style>
  <w:style w:type="paragraph" w:customStyle="1" w:styleId="BodySmallRight">
    <w:name w:val="Body Small Right"/>
    <w:basedOn w:val="BodyTextRight"/>
    <w:rsid w:val="00AA3052"/>
    <w:rPr>
      <w:sz w:val="18"/>
      <w:szCs w:val="18"/>
    </w:rPr>
  </w:style>
  <w:style w:type="paragraph" w:customStyle="1" w:styleId="MarginEdition">
    <w:name w:val="Margin Edition"/>
    <w:basedOn w:val="MarginNote"/>
    <w:rsid w:val="00AA30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3052"/>
    <w:rPr>
      <w:sz w:val="2"/>
      <w:szCs w:val="2"/>
    </w:rPr>
  </w:style>
  <w:style w:type="character" w:customStyle="1" w:styleId="Small">
    <w:name w:val="Small"/>
    <w:basedOn w:val="DefaultParagraphFont"/>
    <w:rsid w:val="00AA3052"/>
    <w:rPr>
      <w:sz w:val="16"/>
    </w:rPr>
  </w:style>
  <w:style w:type="paragraph" w:customStyle="1" w:styleId="WideTable">
    <w:name w:val="Wide Table"/>
    <w:basedOn w:val="Normal"/>
    <w:rsid w:val="00AA30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3052"/>
  </w:style>
  <w:style w:type="paragraph" w:styleId="Quote">
    <w:name w:val="Quote"/>
    <w:basedOn w:val="Heading1"/>
    <w:link w:val="QuoteChar"/>
    <w:qFormat/>
    <w:rsid w:val="00AA30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30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3052"/>
    <w:pPr>
      <w:pageBreakBefore/>
    </w:pPr>
  </w:style>
  <w:style w:type="paragraph" w:customStyle="1" w:styleId="Border">
    <w:name w:val="Border"/>
    <w:basedOn w:val="Normal"/>
    <w:qFormat/>
    <w:rsid w:val="00AA30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30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30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30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30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30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30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30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30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3052"/>
    <w:rPr>
      <w:u w:val="single"/>
    </w:rPr>
  </w:style>
  <w:style w:type="character" w:customStyle="1" w:styleId="BoldandItalics">
    <w:name w:val="Bold and Italics"/>
    <w:qFormat/>
    <w:rsid w:val="00AA3052"/>
    <w:rPr>
      <w:b/>
      <w:i/>
      <w:u w:val="none"/>
    </w:rPr>
  </w:style>
  <w:style w:type="paragraph" w:styleId="BalloonText">
    <w:name w:val="Balloon Text"/>
    <w:basedOn w:val="Normal"/>
    <w:link w:val="BalloonTextChar"/>
    <w:rsid w:val="00AA30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30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30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30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30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30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3052"/>
    <w:pPr>
      <w:spacing w:before="0" w:after="0"/>
    </w:pPr>
  </w:style>
  <w:style w:type="paragraph" w:customStyle="1" w:styleId="BodyTextBold">
    <w:name w:val="Body Text Bold"/>
    <w:basedOn w:val="BodyText"/>
    <w:qFormat/>
    <w:rsid w:val="00AA3052"/>
    <w:rPr>
      <w:b/>
    </w:rPr>
  </w:style>
  <w:style w:type="character" w:styleId="Hyperlink">
    <w:name w:val="Hyperlink"/>
    <w:basedOn w:val="DefaultParagraphFont"/>
    <w:uiPriority w:val="99"/>
    <w:unhideWhenUsed/>
    <w:rsid w:val="00D90E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906</Words>
  <Characters>6254</Characters>
  <Application>Microsoft Office Word</Application>
  <DocSecurity>0</DocSecurity>
  <Lines>215</Lines>
  <Paragraphs>127</Paragraphs>
  <ScaleCrop>false</ScaleCrop>
  <Company>Author-it Software Corporation Ltd.</Company>
  <LinksUpToDate>false</LinksUpToDate>
  <CharactersWithSpaces>7033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UEPOPS042 Implement dam safety surveillance procedures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2025-03-02T00:22:00Z</dcterms:created>
  <dcterms:modified xsi:type="dcterms:W3CDTF">2025-03-02T00:22:00Z</dcterms:modified>
</cp:coreProperties>
</file>