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9E6" w:rsidP="00DB6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UEPOPS041 Facilitate workplace communication</w:t>
      </w:r>
      <w:r>
        <w:fldChar w:fldCharType="end"/>
      </w:r>
    </w:p>
    <w:p w:rsidR="00DB69E6" w:rsidP="00DB69E6">
      <w:pPr>
        <w:pStyle w:val="Version"/>
        <w:sectPr w:rsidSect="000966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648" w:rsidP="00096648">
      <w:pPr>
        <w:pStyle w:val="SuperHeading"/>
      </w:pPr>
      <w:r w:rsidRPr="00096648">
        <w:t>UEPOPS041 Facilitate workplace communication</w:t>
      </w:r>
    </w:p>
    <w:p w:rsidR="00000000" w:rsidRPr="00096648" w:rsidP="00096648">
      <w:pPr>
        <w:pStyle w:val="Heading1"/>
      </w:pPr>
      <w:bookmarkStart w:id="1" w:name="O_1190820"/>
      <w:bookmarkEnd w:id="1"/>
      <w:r w:rsidRPr="000966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096648" w:rsidP="00096648">
      <w:pPr>
        <w:pStyle w:val="NoPaddingFontSize1"/>
      </w:pPr>
    </w:p>
    <w:p w:rsidR="00000000" w:rsidRPr="00096648" w:rsidP="00096648">
      <w:pPr>
        <w:pStyle w:val="AllowPageBreak"/>
      </w:pPr>
    </w:p>
    <w:p w:rsidR="00000000" w:rsidRPr="00096648" w:rsidP="00096648">
      <w:pPr>
        <w:pStyle w:val="Heading1"/>
      </w:pPr>
      <w:bookmarkStart w:id="2" w:name="O_1190821"/>
      <w:bookmarkEnd w:id="2"/>
      <w:r w:rsidRPr="000966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t>This unit involves the skills and knowle</w:t>
            </w:r>
            <w:r w:rsidRPr="00096648">
              <w:t>dge required to facilitate workplace communication.</w:t>
            </w:r>
          </w:p>
          <w:p w:rsidR="00000000" w:rsidRPr="00096648" w:rsidP="00096648">
            <w:pPr>
              <w:pStyle w:val="BodyText"/>
            </w:pPr>
            <w:r w:rsidRPr="00096648">
              <w:t xml:space="preserve">Workplace communication is the process of exchanging information, both verbal and non-verbal, within a team or unit. </w:t>
            </w:r>
          </w:p>
          <w:p w:rsidR="00000000" w:rsidRPr="00096648" w:rsidP="00096648">
            <w:pPr>
              <w:pStyle w:val="BodyText"/>
            </w:pPr>
            <w:r w:rsidRPr="00096648">
              <w:t>Competency in this unit requires the ability to plan and prepare for communication,</w:t>
            </w:r>
            <w:r w:rsidRPr="00096648">
              <w:rPr>
                <w:rStyle w:val="SpecialBold"/>
              </w:rPr>
              <w:t xml:space="preserve"> </w:t>
            </w:r>
            <w:r w:rsidRPr="00096648">
              <w:t>fa</w:t>
            </w:r>
            <w:r w:rsidRPr="00096648">
              <w:t xml:space="preserve">cilitate team communications and determine team views. Individuals will, in general, work as a coordinator, in a power generation facility. </w:t>
            </w:r>
          </w:p>
          <w:p w:rsidR="00000000" w:rsidRPr="00096648" w:rsidP="00096648">
            <w:pPr>
              <w:pStyle w:val="BodyText"/>
            </w:pPr>
            <w:r w:rsidRPr="00096648">
              <w:t>No licensing, legislative or certification requirements apply to this unit at the time of publication.</w:t>
            </w:r>
          </w:p>
        </w:tc>
      </w:tr>
    </w:tbl>
    <w:p w:rsidR="00000000" w:rsidRPr="00096648" w:rsidP="00096648">
      <w:pPr>
        <w:pStyle w:val="NoPaddingFontSize1"/>
      </w:pPr>
    </w:p>
    <w:p w:rsidR="00000000" w:rsidRPr="00096648" w:rsidP="00096648">
      <w:pPr>
        <w:pStyle w:val="AllowPageBreak"/>
      </w:pPr>
    </w:p>
    <w:p w:rsidR="00000000" w:rsidRPr="00096648" w:rsidP="00096648">
      <w:pPr>
        <w:pStyle w:val="Heading1"/>
      </w:pPr>
      <w:bookmarkStart w:id="3" w:name="O_1190822"/>
      <w:bookmarkEnd w:id="3"/>
      <w:r w:rsidRPr="000966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t>There are no prerequisite units.</w:t>
            </w:r>
          </w:p>
        </w:tc>
      </w:tr>
    </w:tbl>
    <w:p w:rsidR="00000000" w:rsidRPr="00096648" w:rsidP="00096648">
      <w:pPr>
        <w:pStyle w:val="NoPaddingFontSize1"/>
      </w:pPr>
    </w:p>
    <w:p w:rsidR="00000000" w:rsidRPr="00096648" w:rsidP="00096648">
      <w:pPr>
        <w:pStyle w:val="AllowPageBreak"/>
      </w:pPr>
    </w:p>
    <w:p w:rsidR="00000000" w:rsidRPr="00096648" w:rsidP="00096648">
      <w:pPr>
        <w:pStyle w:val="Heading1"/>
      </w:pPr>
      <w:bookmarkStart w:id="4" w:name="O_1190823"/>
      <w:bookmarkEnd w:id="4"/>
      <w:r w:rsidRPr="000966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t>Operations</w:t>
            </w:r>
          </w:p>
        </w:tc>
      </w:tr>
    </w:tbl>
    <w:p w:rsidR="00000000" w:rsidRPr="00096648" w:rsidP="00096648">
      <w:pPr>
        <w:pStyle w:val="NoPaddingFontSize1"/>
      </w:pPr>
    </w:p>
    <w:p w:rsidR="00000000" w:rsidRPr="00096648" w:rsidP="00096648">
      <w:pPr>
        <w:pStyle w:val="AllowPageBreak"/>
      </w:pPr>
    </w:p>
    <w:p w:rsidR="00000000" w:rsidRPr="00096648" w:rsidP="00096648">
      <w:pPr>
        <w:pStyle w:val="Heading1"/>
      </w:pPr>
      <w:bookmarkStart w:id="5" w:name="O_1190824"/>
      <w:bookmarkEnd w:id="5"/>
      <w:r w:rsidRPr="000966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t>Electricity generation</w:t>
            </w:r>
          </w:p>
        </w:tc>
      </w:tr>
    </w:tbl>
    <w:p w:rsidR="00000000" w:rsidRPr="00096648" w:rsidP="00096648">
      <w:pPr>
        <w:pStyle w:val="NoPaddingFontSize1"/>
      </w:pPr>
    </w:p>
    <w:p w:rsidR="00000000" w:rsidRPr="00096648" w:rsidP="00096648">
      <w:pPr>
        <w:pStyle w:val="AllowPageBreak"/>
      </w:pPr>
    </w:p>
    <w:p w:rsidR="00000000" w:rsidRPr="00096648" w:rsidP="00096648">
      <w:pPr>
        <w:pStyle w:val="Heading1"/>
      </w:pPr>
      <w:bookmarkStart w:id="6" w:name="O_1190825"/>
      <w:bookmarkEnd w:id="6"/>
      <w:r w:rsidRPr="0009664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966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rPr>
                <w:rStyle w:val="SpecialBold"/>
              </w:rPr>
              <w:t>PERFORMANCE CRITERIA</w:t>
            </w:r>
          </w:p>
        </w:tc>
      </w:tr>
      <w:tr w:rsidTr="000966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t>Performance criteria describe the performance needed to demonstrate achievement of the element.</w:t>
            </w:r>
          </w:p>
        </w:tc>
      </w:tr>
      <w:tr w:rsidTr="000966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rPr>
                <w:rStyle w:val="SpecialBold"/>
              </w:rPr>
              <w:t>Plan and prepare for communication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t>Communication requirements are identified from relevant personnel and documentation in accordance with workplace procedures</w:t>
            </w:r>
          </w:p>
        </w:tc>
      </w:tr>
      <w:tr w:rsidTr="000966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t xml:space="preserve">Work health and safety (WHS)/occupational health and </w:t>
            </w:r>
            <w:r w:rsidRPr="00096648">
              <w:t>safety (OHS) and workplace procedures are identified applied and monitor</w:t>
            </w:r>
            <w:r w:rsidRPr="00096648">
              <w:t>ed</w:t>
            </w:r>
          </w:p>
        </w:tc>
      </w:tr>
      <w:tr w:rsidTr="000966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t>Workplace communication system is established in accordance with workplace procedures</w:t>
            </w:r>
          </w:p>
        </w:tc>
      </w:tr>
      <w:tr w:rsidTr="000966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t>Workplace communication system is monitored and modified in accordance with workplace procedures</w:t>
            </w:r>
          </w:p>
        </w:tc>
      </w:tr>
      <w:tr w:rsidTr="000966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rPr>
                <w:rStyle w:val="SpecialBold"/>
              </w:rPr>
              <w:t>Facilitate team communications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t>Workplace briefings and meetings are scheduled and facilitated in accordance with workplace procedures</w:t>
            </w:r>
          </w:p>
        </w:tc>
      </w:tr>
      <w:tr w:rsidTr="000966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t xml:space="preserve">Written and verbal reports are presented clearly, concisely and logically in accordance with workplace procedures </w:t>
            </w:r>
          </w:p>
        </w:tc>
      </w:tr>
      <w:tr w:rsidTr="000966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rPr>
                <w:rStyle w:val="SpecialBold"/>
              </w:rPr>
              <w:t>Determine team views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t>Tea</w:t>
            </w:r>
            <w:r w:rsidRPr="00096648">
              <w:t xml:space="preserve">m consensus is achieved in accordance with workplace procedures </w:t>
            </w:r>
          </w:p>
        </w:tc>
      </w:tr>
      <w:tr w:rsidTr="000966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48">
            <w:pPr>
              <w:pStyle w:val="BodyText"/>
              <w:rPr>
                <w:lang w:val="en-NZ"/>
              </w:rPr>
            </w:pPr>
            <w:r w:rsidRPr="0009664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t xml:space="preserve">Agendas and minutes are used to convey team decisions to relevant personnel in accordance with workplace procedures </w:t>
            </w:r>
          </w:p>
        </w:tc>
      </w:tr>
    </w:tbl>
    <w:p w:rsidR="00000000" w:rsidRPr="00096648" w:rsidP="00096648">
      <w:pPr>
        <w:pStyle w:val="NoPaddingFontSize1"/>
      </w:pPr>
    </w:p>
    <w:p w:rsidR="00000000" w:rsidRPr="00096648" w:rsidP="00096648">
      <w:pPr>
        <w:pStyle w:val="AllowPageBreak"/>
      </w:pPr>
    </w:p>
    <w:p w:rsidR="00000000" w:rsidRPr="00096648" w:rsidP="00096648">
      <w:pPr>
        <w:pStyle w:val="Heading1"/>
      </w:pPr>
      <w:bookmarkStart w:id="7" w:name="O_1190826"/>
      <w:bookmarkEnd w:id="7"/>
      <w:r w:rsidRPr="000966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t>Foundation skills essential to performance are explicit in the performance criteria of this unit of competency.</w:t>
            </w:r>
          </w:p>
        </w:tc>
      </w:tr>
    </w:tbl>
    <w:p w:rsidR="00000000" w:rsidRPr="00096648" w:rsidP="00096648">
      <w:pPr>
        <w:pStyle w:val="NoPaddingFontSize1"/>
      </w:pPr>
    </w:p>
    <w:p w:rsidR="00000000" w:rsidRPr="00096648" w:rsidP="00096648">
      <w:pPr>
        <w:pStyle w:val="AllowPageBreak"/>
      </w:pPr>
    </w:p>
    <w:p w:rsidR="00000000" w:rsidRPr="00096648" w:rsidP="00096648">
      <w:pPr>
        <w:pStyle w:val="Heading1"/>
      </w:pPr>
      <w:bookmarkStart w:id="8" w:name="O_1190827"/>
      <w:bookmarkEnd w:id="8"/>
      <w:r w:rsidRPr="000966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t>Range is restricted to essential operating conditions and any other variables essential to the work env</w:t>
            </w:r>
            <w:r w:rsidRPr="00096648">
              <w:t>ironment.</w:t>
            </w:r>
          </w:p>
          <w:p w:rsidR="00000000" w:rsidRPr="00096648" w:rsidP="00096648">
            <w:pPr>
              <w:pStyle w:val="BodyText"/>
            </w:pPr>
            <w:r w:rsidRPr="00096648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096648" w:rsidP="00096648">
      <w:pPr>
        <w:pStyle w:val="NoPaddingFontSize1"/>
      </w:pPr>
    </w:p>
    <w:p w:rsidR="00000000" w:rsidRPr="00096648" w:rsidP="00096648">
      <w:pPr>
        <w:pStyle w:val="AllowPageBreak"/>
      </w:pPr>
    </w:p>
    <w:p w:rsidR="00000000" w:rsidRPr="00096648" w:rsidP="00096648">
      <w:pPr>
        <w:pStyle w:val="Heading1"/>
      </w:pPr>
      <w:bookmarkStart w:id="9" w:name="O_1190828"/>
      <w:bookmarkEnd w:id="9"/>
      <w:r w:rsidRPr="000966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48" w:rsidP="00096648">
            <w:pPr>
              <w:pStyle w:val="BodyText"/>
            </w:pPr>
            <w:r w:rsidRPr="00096648">
              <w:t>This unit replaces and is equivalent to UEPOPS338 Facilitate workplace communication.</w:t>
            </w:r>
          </w:p>
        </w:tc>
      </w:tr>
    </w:tbl>
    <w:p w:rsidR="00000000" w:rsidRPr="00096648" w:rsidP="00096648">
      <w:pPr>
        <w:pStyle w:val="NoPaddingFontSize1"/>
      </w:pPr>
    </w:p>
    <w:p w:rsidR="00000000" w:rsidRPr="00096648" w:rsidP="00096648">
      <w:pPr>
        <w:pStyle w:val="AllowPageBreak"/>
      </w:pPr>
    </w:p>
    <w:p w:rsidR="00000000" w:rsidRPr="00096648" w:rsidP="00096648">
      <w:pPr>
        <w:pStyle w:val="Heading1"/>
      </w:pPr>
      <w:bookmarkStart w:id="10" w:name="O_1190835"/>
      <w:bookmarkEnd w:id="10"/>
      <w:r w:rsidRPr="00096648">
        <w:t>Links</w:t>
      </w:r>
    </w:p>
    <w:p w:rsidR="00000000" w:rsidRPr="00096648" w:rsidP="00DB69E6">
      <w:pPr>
        <w:pStyle w:val="BodyText"/>
      </w:pPr>
      <w:r w:rsidRPr="000966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2720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96648" w:rsidP="00096648"/>
    <w:sectPr w:rsidSect="000966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48" w:rsidRPr="00DB69E6" w:rsidP="00DB6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9E6" w:rsidP="00096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69E6" w:rsidP="00096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B69E6" w:rsidP="000966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648" w:rsidRPr="00DB69E6" w:rsidP="00DB6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9E6" w:rsidRPr="002D2AF8" w:rsidP="00096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UEPOPS041 Facilitate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B69E6" w:rsidP="000966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6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6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6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6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6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6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6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6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6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6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6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648"/>
  </w:style>
  <w:style w:type="character" w:customStyle="1" w:styleId="Heading1Char">
    <w:name w:val="Heading 1 Char"/>
    <w:basedOn w:val="DefaultParagraphFont"/>
    <w:link w:val="Heading1"/>
    <w:rsid w:val="000966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6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6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96648"/>
    <w:rPr>
      <w:b/>
      <w:spacing w:val="0"/>
    </w:rPr>
  </w:style>
  <w:style w:type="paragraph" w:customStyle="1" w:styleId="SuperHeading">
    <w:name w:val="SuperHeading"/>
    <w:basedOn w:val="Normal"/>
    <w:rsid w:val="000966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6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66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6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6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6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6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6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6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6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6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6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6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6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6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6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6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66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66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6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6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6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6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6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6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6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6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6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6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6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6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6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648"/>
    <w:rPr>
      <w:i/>
    </w:rPr>
  </w:style>
  <w:style w:type="paragraph" w:styleId="Caption">
    <w:name w:val="caption"/>
    <w:basedOn w:val="BodyText"/>
    <w:next w:val="Normal"/>
    <w:qFormat/>
    <w:rsid w:val="000966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6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6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648"/>
  </w:style>
  <w:style w:type="paragraph" w:styleId="TableofFigures">
    <w:name w:val="table of figures"/>
    <w:basedOn w:val="Normal"/>
    <w:next w:val="Normal"/>
    <w:semiHidden/>
    <w:rsid w:val="000966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6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6648"/>
    <w:rPr>
      <w:rFonts w:ascii="Wingdings" w:hAnsi="Wingdings"/>
    </w:rPr>
  </w:style>
  <w:style w:type="paragraph" w:customStyle="1" w:styleId="TableHeading">
    <w:name w:val="Table Heading"/>
    <w:basedOn w:val="HeadingBase"/>
    <w:rsid w:val="000966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648"/>
    <w:rPr>
      <w:color w:val="0033CC"/>
      <w:u w:val="none"/>
    </w:rPr>
  </w:style>
  <w:style w:type="paragraph" w:customStyle="1" w:styleId="BodyTextRight">
    <w:name w:val="Body Text Right"/>
    <w:basedOn w:val="BodyText"/>
    <w:rsid w:val="000966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6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6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6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6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6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648"/>
    <w:rPr>
      <w:sz w:val="32"/>
    </w:rPr>
  </w:style>
  <w:style w:type="paragraph" w:customStyle="1" w:styleId="HeadingProcedure">
    <w:name w:val="Heading Procedure"/>
    <w:basedOn w:val="HeadingBase"/>
    <w:next w:val="Normal"/>
    <w:rsid w:val="000966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648"/>
    <w:pPr>
      <w:spacing w:before="60" w:after="60"/>
    </w:pPr>
  </w:style>
  <w:style w:type="paragraph" w:styleId="ListContinue">
    <w:name w:val="List Continue"/>
    <w:basedOn w:val="List"/>
    <w:rsid w:val="00096648"/>
    <w:pPr>
      <w:ind w:firstLine="0"/>
    </w:pPr>
  </w:style>
  <w:style w:type="paragraph" w:customStyle="1" w:styleId="ListNote">
    <w:name w:val="List Note"/>
    <w:basedOn w:val="List"/>
    <w:rsid w:val="000966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6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6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648"/>
    <w:rPr>
      <w:rFonts w:ascii="Courier New" w:hAnsi="Courier New"/>
    </w:rPr>
  </w:style>
  <w:style w:type="paragraph" w:customStyle="1" w:styleId="NoteBullet">
    <w:name w:val="Note Bullet"/>
    <w:basedOn w:val="Note"/>
    <w:rsid w:val="000966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6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6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6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6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66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6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648"/>
    <w:rPr>
      <w:b/>
      <w:smallCaps/>
    </w:rPr>
  </w:style>
  <w:style w:type="paragraph" w:customStyle="1" w:styleId="TableListNumber">
    <w:name w:val="Table List Number"/>
    <w:basedOn w:val="ListNumber"/>
    <w:rsid w:val="000966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6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648"/>
    <w:pPr>
      <w:numPr>
        <w:numId w:val="7"/>
      </w:numPr>
    </w:pPr>
  </w:style>
  <w:style w:type="paragraph" w:customStyle="1" w:styleId="ListAlpha2">
    <w:name w:val="List Alpha 2"/>
    <w:basedOn w:val="List2"/>
    <w:rsid w:val="00096648"/>
    <w:pPr>
      <w:numPr>
        <w:numId w:val="6"/>
      </w:numPr>
    </w:pPr>
  </w:style>
  <w:style w:type="paragraph" w:styleId="List2">
    <w:name w:val="List 2"/>
    <w:basedOn w:val="BodyText"/>
    <w:rsid w:val="000966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6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6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6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6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6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6648"/>
    <w:pPr>
      <w:numPr>
        <w:numId w:val="2"/>
      </w:numPr>
    </w:pPr>
  </w:style>
  <w:style w:type="paragraph" w:styleId="ListContinue2">
    <w:name w:val="List Continue 2"/>
    <w:basedOn w:val="List2"/>
    <w:rsid w:val="00096648"/>
    <w:pPr>
      <w:ind w:firstLine="0"/>
    </w:pPr>
  </w:style>
  <w:style w:type="paragraph" w:styleId="ListContinue3">
    <w:name w:val="List Continue 3"/>
    <w:basedOn w:val="List3"/>
    <w:rsid w:val="00096648"/>
    <w:pPr>
      <w:ind w:left="1021" w:firstLine="0"/>
    </w:pPr>
  </w:style>
  <w:style w:type="paragraph" w:styleId="ListContinue4">
    <w:name w:val="List Continue 4"/>
    <w:basedOn w:val="List4"/>
    <w:rsid w:val="00096648"/>
    <w:pPr>
      <w:ind w:firstLine="0"/>
    </w:pPr>
  </w:style>
  <w:style w:type="paragraph" w:styleId="ListContinue5">
    <w:name w:val="List Continue 5"/>
    <w:basedOn w:val="List5"/>
    <w:rsid w:val="00096648"/>
    <w:pPr>
      <w:ind w:firstLine="0"/>
    </w:pPr>
  </w:style>
  <w:style w:type="paragraph" w:styleId="ListNumber3">
    <w:name w:val="List Number 3"/>
    <w:basedOn w:val="List3"/>
    <w:rsid w:val="00096648"/>
    <w:pPr>
      <w:numPr>
        <w:numId w:val="3"/>
      </w:numPr>
    </w:pPr>
  </w:style>
  <w:style w:type="paragraph" w:styleId="ListNumber4">
    <w:name w:val="List Number 4"/>
    <w:basedOn w:val="List4"/>
    <w:rsid w:val="00096648"/>
    <w:pPr>
      <w:numPr>
        <w:numId w:val="4"/>
      </w:numPr>
    </w:pPr>
  </w:style>
  <w:style w:type="paragraph" w:styleId="ListNumber5">
    <w:name w:val="List Number 5"/>
    <w:basedOn w:val="List5"/>
    <w:rsid w:val="00096648"/>
    <w:pPr>
      <w:numPr>
        <w:numId w:val="5"/>
      </w:numPr>
    </w:pPr>
  </w:style>
  <w:style w:type="paragraph" w:styleId="BlockText">
    <w:name w:val="Block Text"/>
    <w:basedOn w:val="Normal"/>
    <w:rsid w:val="000966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6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648"/>
    <w:rPr>
      <w:sz w:val="16"/>
      <w:vertAlign w:val="superscript"/>
    </w:rPr>
  </w:style>
  <w:style w:type="character" w:customStyle="1" w:styleId="Symbols">
    <w:name w:val="Symbols"/>
    <w:basedOn w:val="DefaultParagraphFont"/>
    <w:rsid w:val="00096648"/>
    <w:rPr>
      <w:rFonts w:ascii="Symbol" w:hAnsi="Symbol"/>
    </w:rPr>
  </w:style>
  <w:style w:type="character" w:customStyle="1" w:styleId="MenuOptions">
    <w:name w:val="Menu Options"/>
    <w:basedOn w:val="DefaultParagraphFont"/>
    <w:rsid w:val="000966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648"/>
    <w:rPr>
      <w:b/>
    </w:rPr>
  </w:style>
  <w:style w:type="character" w:customStyle="1" w:styleId="Underlined">
    <w:name w:val="Underlined"/>
    <w:basedOn w:val="DefaultParagraphFont"/>
    <w:rsid w:val="00096648"/>
    <w:rPr>
      <w:u w:val="single"/>
    </w:rPr>
  </w:style>
  <w:style w:type="paragraph" w:customStyle="1" w:styleId="TableBodyTextRight">
    <w:name w:val="Table Body Text Right"/>
    <w:basedOn w:val="TableBodyText"/>
    <w:rsid w:val="000966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648"/>
    <w:rPr>
      <w:sz w:val="18"/>
    </w:rPr>
  </w:style>
  <w:style w:type="paragraph" w:customStyle="1" w:styleId="BodySmallRight">
    <w:name w:val="Body Small Right"/>
    <w:basedOn w:val="BodyTextRight"/>
    <w:rsid w:val="00096648"/>
    <w:rPr>
      <w:sz w:val="18"/>
      <w:szCs w:val="18"/>
    </w:rPr>
  </w:style>
  <w:style w:type="paragraph" w:customStyle="1" w:styleId="MarginEdition">
    <w:name w:val="Margin Edition"/>
    <w:basedOn w:val="MarginNote"/>
    <w:rsid w:val="000966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648"/>
    <w:rPr>
      <w:sz w:val="2"/>
      <w:szCs w:val="2"/>
    </w:rPr>
  </w:style>
  <w:style w:type="character" w:customStyle="1" w:styleId="Small">
    <w:name w:val="Small"/>
    <w:basedOn w:val="DefaultParagraphFont"/>
    <w:rsid w:val="00096648"/>
    <w:rPr>
      <w:sz w:val="16"/>
    </w:rPr>
  </w:style>
  <w:style w:type="paragraph" w:customStyle="1" w:styleId="WideTable">
    <w:name w:val="Wide Table"/>
    <w:basedOn w:val="Normal"/>
    <w:rsid w:val="000966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648"/>
  </w:style>
  <w:style w:type="paragraph" w:styleId="Quote">
    <w:name w:val="Quote"/>
    <w:basedOn w:val="Heading1"/>
    <w:link w:val="QuoteChar"/>
    <w:qFormat/>
    <w:rsid w:val="000966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6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648"/>
    <w:pPr>
      <w:pageBreakBefore/>
    </w:pPr>
  </w:style>
  <w:style w:type="paragraph" w:customStyle="1" w:styleId="Border">
    <w:name w:val="Border"/>
    <w:basedOn w:val="Normal"/>
    <w:qFormat/>
    <w:rsid w:val="000966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6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6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6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6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6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6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6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6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648"/>
    <w:rPr>
      <w:u w:val="single"/>
    </w:rPr>
  </w:style>
  <w:style w:type="character" w:customStyle="1" w:styleId="BoldandItalics">
    <w:name w:val="Bold and Italics"/>
    <w:qFormat/>
    <w:rsid w:val="00096648"/>
    <w:rPr>
      <w:b/>
      <w:i/>
      <w:u w:val="none"/>
    </w:rPr>
  </w:style>
  <w:style w:type="paragraph" w:styleId="BalloonText">
    <w:name w:val="Balloon Text"/>
    <w:basedOn w:val="Normal"/>
    <w:link w:val="BalloonTextChar"/>
    <w:rsid w:val="00096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6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6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6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6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6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648"/>
    <w:pPr>
      <w:spacing w:before="0" w:after="0"/>
    </w:pPr>
  </w:style>
  <w:style w:type="paragraph" w:customStyle="1" w:styleId="BodyTextBold">
    <w:name w:val="Body Text Bold"/>
    <w:basedOn w:val="BodyText"/>
    <w:qFormat/>
    <w:rsid w:val="00096648"/>
    <w:rPr>
      <w:b/>
    </w:rPr>
  </w:style>
  <w:style w:type="character" w:styleId="Hyperlink">
    <w:name w:val="Hyperlink"/>
    <w:basedOn w:val="DefaultParagraphFont"/>
    <w:uiPriority w:val="99"/>
    <w:unhideWhenUsed/>
    <w:rsid w:val="00DB6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2610</Characters>
  <Application>Microsoft Office Word</Application>
  <DocSecurity>0</DocSecurity>
  <Lines>118</Lines>
  <Paragraphs>63</Paragraphs>
  <ScaleCrop>false</ScaleCrop>
  <Company>Author-it Software Corporation Ltd.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UEPOPS041 Facilitate workplace communication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