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82B" w:rsidP="00FE3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UEPOPS035 Coordinate workplace communication</w:t>
      </w:r>
      <w:r>
        <w:fldChar w:fldCharType="end"/>
      </w:r>
    </w:p>
    <w:p w:rsidR="00FE382B" w:rsidP="00FE382B">
      <w:pPr>
        <w:pStyle w:val="Version"/>
        <w:sectPr w:rsidSect="00633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B88" w:rsidP="00633B88">
      <w:pPr>
        <w:pStyle w:val="SuperHeading"/>
      </w:pPr>
      <w:r w:rsidRPr="00633B88">
        <w:t>UEPOPS035 Coordinate workplace communication</w:t>
      </w:r>
    </w:p>
    <w:p w:rsidR="00000000" w:rsidRPr="00633B88" w:rsidP="00633B88">
      <w:pPr>
        <w:pStyle w:val="Heading1"/>
      </w:pPr>
      <w:bookmarkStart w:id="1" w:name="O_1190706"/>
      <w:bookmarkEnd w:id="1"/>
      <w:r w:rsidRPr="00633B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2" w:name="O_1190707"/>
      <w:bookmarkEnd w:id="2"/>
      <w:r w:rsidRPr="00633B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>This unit involves the skills and knowle</w:t>
            </w:r>
            <w:r w:rsidRPr="00633B88">
              <w:t>dge required to coordinate workplace communication and meetings.</w:t>
            </w:r>
          </w:p>
          <w:p w:rsidR="00000000" w:rsidRPr="00633B88" w:rsidP="00633B88">
            <w:pPr>
              <w:pStyle w:val="BodyText"/>
            </w:pPr>
            <w:r w:rsidRPr="00633B88">
              <w:t>Workplace communication is the process of exchanging information, both verbal and non-verbal, within a team. Communication fosters working relationships which can improve morale and lead to p</w:t>
            </w:r>
            <w:r w:rsidRPr="00633B88">
              <w:t>roductivity increases.</w:t>
            </w:r>
          </w:p>
          <w:p w:rsidR="00000000" w:rsidRPr="00633B88" w:rsidP="00633B88">
            <w:pPr>
              <w:pStyle w:val="BodyText"/>
            </w:pPr>
            <w:r w:rsidRPr="00633B88">
              <w:t>Competency in this unit requires the ability to plan and prepare for communication, coordinate team communication,</w:t>
            </w:r>
            <w:r w:rsidRPr="00633B88">
              <w:rPr>
                <w:rStyle w:val="SpecialBold"/>
              </w:rPr>
              <w:t xml:space="preserve"> </w:t>
            </w:r>
            <w:r w:rsidRPr="00633B88">
              <w:t>coordinate workplace meetings and represent team views. Individuals will, in general, work as an operator with respons</w:t>
            </w:r>
            <w:r w:rsidRPr="00633B88">
              <w:t xml:space="preserve">ibility for coordinating communications, in a power generation facility. </w:t>
            </w:r>
          </w:p>
          <w:p w:rsidR="00000000" w:rsidRPr="00633B88" w:rsidP="00633B88">
            <w:pPr>
              <w:pStyle w:val="BodyText"/>
            </w:pPr>
            <w:r w:rsidRPr="00633B88">
              <w:t>No licensing, legislative or certification requirements apply to this unit at the time of publication.</w:t>
            </w:r>
          </w:p>
          <w:p w:rsidR="00000000" w:rsidRPr="00633B88" w:rsidP="00633B88">
            <w:pPr>
              <w:pStyle w:val="BodyText"/>
            </w:pP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3" w:name="O_1190708"/>
      <w:bookmarkEnd w:id="3"/>
      <w:r w:rsidRPr="00633B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>UEPOPS041 Facilitate effective workpla</w:t>
            </w:r>
            <w:r w:rsidRPr="00633B88">
              <w:t>ce communication</w:t>
            </w: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4" w:name="O_1190709"/>
      <w:bookmarkEnd w:id="4"/>
      <w:r w:rsidRPr="00633B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>Operations</w:t>
            </w: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5" w:name="O_1190710"/>
      <w:bookmarkEnd w:id="5"/>
      <w:r w:rsidRPr="00633B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>Electricity generation</w:t>
            </w: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6" w:name="O_1190711"/>
      <w:bookmarkEnd w:id="6"/>
      <w:r w:rsidRPr="00633B8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PERFORMANCE CRITERIA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>Performance criteria describe the performance needed to demonstrate achievement of the element.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>Plan and prepare for communication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>Communication requirements are identified in accordance with workplace procedures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>Work health and safety (WHS</w:t>
            </w:r>
            <w:r w:rsidRPr="00633B88">
              <w:t>)/occupational health and safety (OHS) 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 xml:space="preserve">Workplace communication system is planned and established in accordance with workplace procedures 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>Workplace communications are monitored and modified in accordance with workplace procedures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>Coordinate team communications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>Forums, including br</w:t>
            </w:r>
            <w:r w:rsidRPr="00633B88">
              <w:t>iefings, meetings and committees, are scheduled and coordinated, as required, in accordance with workplace procedures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 xml:space="preserve">Information on workplace communication is coordinated and provided to team members in accordance with workplace procedures 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 xml:space="preserve">Communication deficiencies are identified, and team members are made aware of action required and are informed of remedial options available, in accordance with workplace procedures 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 xml:space="preserve">Team members are encouraged to participate in workplace communication forums in accordance with workplace procedures 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>Coordinate workplace meetings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 xml:space="preserve">Meetings are planned and organised, including distribution and clarification of agenda, notification of date, venue and attendees, in accordance with workplace procedures 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>Format and rules of meetings are established and applied in accordance with w</w:t>
            </w:r>
            <w:r w:rsidRPr="00633B88">
              <w:t>orkplace procedures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>Views of personnel are presented in minutes in accordance with workplace procedures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 xml:space="preserve">Meeting outcomes and agreed action plans are recorded, and details of next meeting are confirmed, in accordance with workplace procedures 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rPr>
                <w:rStyle w:val="SpecialBold"/>
              </w:rPr>
              <w:t>Represent team views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 xml:space="preserve">Team view is determined, including possible options and </w:t>
            </w:r>
            <w:r w:rsidRPr="00633B88">
              <w:t>acceptable alternatives or compromises, prior to a presentation in accordance with workplace procedures,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t xml:space="preserve">Team view is presented clearly and concisely in accordance </w:t>
            </w:r>
            <w:r w:rsidRPr="00633B88">
              <w:t xml:space="preserve">with workplace procedures  </w:t>
            </w:r>
          </w:p>
        </w:tc>
      </w:tr>
      <w:tr w:rsidTr="00633B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88">
            <w:pPr>
              <w:pStyle w:val="BodyText"/>
              <w:rPr>
                <w:lang w:val="en-NZ"/>
              </w:rPr>
            </w:pPr>
            <w:r w:rsidRPr="00633B88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 xml:space="preserve">Decisions and outcomes are conveyed to team members in accordance with workplace procedures </w:t>
            </w: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7" w:name="O_1190712"/>
      <w:bookmarkEnd w:id="7"/>
      <w:r w:rsidRPr="00633B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>Foundation skills essential to performance are explicit in the performance criteria of this unit of competency.</w:t>
            </w: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8" w:name="O_1190713"/>
      <w:bookmarkEnd w:id="8"/>
      <w:r w:rsidRPr="00633B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>Range is restricted to essential operating conditions and any other variables essential to the work env</w:t>
            </w:r>
            <w:r w:rsidRPr="00633B88">
              <w:t>ironment.</w:t>
            </w:r>
          </w:p>
          <w:p w:rsidR="00000000" w:rsidRPr="00633B88" w:rsidP="00633B88">
            <w:pPr>
              <w:pStyle w:val="BodyText"/>
            </w:pPr>
            <w:r w:rsidRPr="00633B88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9" w:name="O_1190714"/>
      <w:bookmarkEnd w:id="9"/>
      <w:r w:rsidRPr="00633B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88" w:rsidP="00633B88">
            <w:pPr>
              <w:pStyle w:val="BodyText"/>
            </w:pPr>
            <w:r w:rsidRPr="00633B88">
              <w:t>This unit replaces and is equivalent to UEPOPS4</w:t>
            </w:r>
            <w:r w:rsidRPr="00633B88">
              <w:t>50 Coordinate workplace communication.</w:t>
            </w:r>
          </w:p>
        </w:tc>
      </w:tr>
    </w:tbl>
    <w:p w:rsidR="00000000" w:rsidRPr="00633B88" w:rsidP="00633B88">
      <w:pPr>
        <w:pStyle w:val="NoPaddingFontSize1"/>
      </w:pPr>
    </w:p>
    <w:p w:rsidR="00000000" w:rsidRPr="00633B88" w:rsidP="00633B88">
      <w:pPr>
        <w:pStyle w:val="AllowPageBreak"/>
      </w:pPr>
    </w:p>
    <w:p w:rsidR="00000000" w:rsidRPr="00633B88" w:rsidP="00633B88">
      <w:pPr>
        <w:pStyle w:val="Heading1"/>
      </w:pPr>
      <w:bookmarkStart w:id="10" w:name="O_1190721"/>
      <w:bookmarkEnd w:id="10"/>
      <w:r w:rsidRPr="00633B88">
        <w:t>Links</w:t>
      </w:r>
    </w:p>
    <w:p w:rsidR="00000000" w:rsidRPr="00633B88" w:rsidP="00FE382B">
      <w:pPr>
        <w:pStyle w:val="BodyText"/>
      </w:pPr>
      <w:r w:rsidRPr="00633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363F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33B88" w:rsidP="00633B88"/>
    <w:sectPr w:rsidSect="00633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88" w:rsidRPr="00FE382B" w:rsidP="00FE3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82B" w:rsidP="00633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82B" w:rsidP="00633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382B" w:rsidP="00633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B88" w:rsidRPr="00FE382B" w:rsidP="00FE3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82B" w:rsidRPr="002D2AF8" w:rsidP="00633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UEPOPS035 Coordinate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E382B" w:rsidP="00633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B88"/>
  </w:style>
  <w:style w:type="character" w:customStyle="1" w:styleId="Heading1Char">
    <w:name w:val="Heading 1 Char"/>
    <w:basedOn w:val="DefaultParagraphFont"/>
    <w:link w:val="Heading1"/>
    <w:rsid w:val="00633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B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3B88"/>
    <w:rPr>
      <w:b/>
      <w:spacing w:val="0"/>
    </w:rPr>
  </w:style>
  <w:style w:type="paragraph" w:customStyle="1" w:styleId="SuperHeading">
    <w:name w:val="SuperHeading"/>
    <w:basedOn w:val="Normal"/>
    <w:rsid w:val="00633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3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B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B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3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B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B88"/>
    <w:rPr>
      <w:i/>
    </w:rPr>
  </w:style>
  <w:style w:type="paragraph" w:styleId="Caption">
    <w:name w:val="caption"/>
    <w:basedOn w:val="BodyText"/>
    <w:next w:val="Normal"/>
    <w:qFormat/>
    <w:rsid w:val="00633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B88"/>
  </w:style>
  <w:style w:type="paragraph" w:styleId="TableofFigures">
    <w:name w:val="table of figures"/>
    <w:basedOn w:val="Normal"/>
    <w:next w:val="Normal"/>
    <w:semiHidden/>
    <w:rsid w:val="00633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B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3B88"/>
    <w:rPr>
      <w:rFonts w:ascii="Wingdings" w:hAnsi="Wingdings"/>
    </w:rPr>
  </w:style>
  <w:style w:type="paragraph" w:customStyle="1" w:styleId="TableHeading">
    <w:name w:val="Table Heading"/>
    <w:basedOn w:val="HeadingBase"/>
    <w:rsid w:val="00633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B88"/>
    <w:rPr>
      <w:color w:val="0033CC"/>
      <w:u w:val="none"/>
    </w:rPr>
  </w:style>
  <w:style w:type="paragraph" w:customStyle="1" w:styleId="BodyTextRight">
    <w:name w:val="Body Text Right"/>
    <w:basedOn w:val="BodyText"/>
    <w:rsid w:val="00633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B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B88"/>
    <w:rPr>
      <w:sz w:val="32"/>
    </w:rPr>
  </w:style>
  <w:style w:type="paragraph" w:customStyle="1" w:styleId="HeadingProcedure">
    <w:name w:val="Heading Procedure"/>
    <w:basedOn w:val="HeadingBase"/>
    <w:next w:val="Normal"/>
    <w:rsid w:val="00633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B88"/>
    <w:pPr>
      <w:spacing w:before="60" w:after="60"/>
    </w:pPr>
  </w:style>
  <w:style w:type="paragraph" w:styleId="ListContinue">
    <w:name w:val="List Continue"/>
    <w:basedOn w:val="List"/>
    <w:rsid w:val="00633B88"/>
    <w:pPr>
      <w:ind w:firstLine="0"/>
    </w:pPr>
  </w:style>
  <w:style w:type="paragraph" w:customStyle="1" w:styleId="ListNote">
    <w:name w:val="List Note"/>
    <w:basedOn w:val="List"/>
    <w:rsid w:val="00633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B88"/>
    <w:rPr>
      <w:rFonts w:ascii="Courier New" w:hAnsi="Courier New"/>
    </w:rPr>
  </w:style>
  <w:style w:type="paragraph" w:customStyle="1" w:styleId="NoteBullet">
    <w:name w:val="Note Bullet"/>
    <w:basedOn w:val="Note"/>
    <w:rsid w:val="00633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B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3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B88"/>
    <w:rPr>
      <w:b/>
      <w:smallCaps/>
    </w:rPr>
  </w:style>
  <w:style w:type="paragraph" w:customStyle="1" w:styleId="TableListNumber">
    <w:name w:val="Table List Number"/>
    <w:basedOn w:val="ListNumber"/>
    <w:rsid w:val="00633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B88"/>
    <w:pPr>
      <w:numPr>
        <w:numId w:val="7"/>
      </w:numPr>
    </w:pPr>
  </w:style>
  <w:style w:type="paragraph" w:customStyle="1" w:styleId="ListAlpha2">
    <w:name w:val="List Alpha 2"/>
    <w:basedOn w:val="List2"/>
    <w:rsid w:val="00633B88"/>
    <w:pPr>
      <w:numPr>
        <w:numId w:val="6"/>
      </w:numPr>
    </w:pPr>
  </w:style>
  <w:style w:type="paragraph" w:styleId="List2">
    <w:name w:val="List 2"/>
    <w:basedOn w:val="BodyText"/>
    <w:rsid w:val="00633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B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B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3B88"/>
    <w:pPr>
      <w:numPr>
        <w:numId w:val="2"/>
      </w:numPr>
    </w:pPr>
  </w:style>
  <w:style w:type="paragraph" w:styleId="ListContinue2">
    <w:name w:val="List Continue 2"/>
    <w:basedOn w:val="List2"/>
    <w:rsid w:val="00633B88"/>
    <w:pPr>
      <w:ind w:firstLine="0"/>
    </w:pPr>
  </w:style>
  <w:style w:type="paragraph" w:styleId="ListContinue3">
    <w:name w:val="List Continue 3"/>
    <w:basedOn w:val="List3"/>
    <w:rsid w:val="00633B88"/>
    <w:pPr>
      <w:ind w:left="1021" w:firstLine="0"/>
    </w:pPr>
  </w:style>
  <w:style w:type="paragraph" w:styleId="ListContinue4">
    <w:name w:val="List Continue 4"/>
    <w:basedOn w:val="List4"/>
    <w:rsid w:val="00633B88"/>
    <w:pPr>
      <w:ind w:firstLine="0"/>
    </w:pPr>
  </w:style>
  <w:style w:type="paragraph" w:styleId="ListContinue5">
    <w:name w:val="List Continue 5"/>
    <w:basedOn w:val="List5"/>
    <w:rsid w:val="00633B88"/>
    <w:pPr>
      <w:ind w:firstLine="0"/>
    </w:pPr>
  </w:style>
  <w:style w:type="paragraph" w:styleId="ListNumber3">
    <w:name w:val="List Number 3"/>
    <w:basedOn w:val="List3"/>
    <w:rsid w:val="00633B88"/>
    <w:pPr>
      <w:numPr>
        <w:numId w:val="3"/>
      </w:numPr>
    </w:pPr>
  </w:style>
  <w:style w:type="paragraph" w:styleId="ListNumber4">
    <w:name w:val="List Number 4"/>
    <w:basedOn w:val="List4"/>
    <w:rsid w:val="00633B88"/>
    <w:pPr>
      <w:numPr>
        <w:numId w:val="4"/>
      </w:numPr>
    </w:pPr>
  </w:style>
  <w:style w:type="paragraph" w:styleId="ListNumber5">
    <w:name w:val="List Number 5"/>
    <w:basedOn w:val="List5"/>
    <w:rsid w:val="00633B88"/>
    <w:pPr>
      <w:numPr>
        <w:numId w:val="5"/>
      </w:numPr>
    </w:pPr>
  </w:style>
  <w:style w:type="paragraph" w:styleId="BlockText">
    <w:name w:val="Block Text"/>
    <w:basedOn w:val="Normal"/>
    <w:rsid w:val="00633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B88"/>
    <w:rPr>
      <w:sz w:val="16"/>
      <w:vertAlign w:val="superscript"/>
    </w:rPr>
  </w:style>
  <w:style w:type="character" w:customStyle="1" w:styleId="Symbols">
    <w:name w:val="Symbols"/>
    <w:basedOn w:val="DefaultParagraphFont"/>
    <w:rsid w:val="00633B88"/>
    <w:rPr>
      <w:rFonts w:ascii="Symbol" w:hAnsi="Symbol"/>
    </w:rPr>
  </w:style>
  <w:style w:type="character" w:customStyle="1" w:styleId="MenuOptions">
    <w:name w:val="Menu Options"/>
    <w:basedOn w:val="DefaultParagraphFont"/>
    <w:rsid w:val="00633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B88"/>
    <w:rPr>
      <w:b/>
    </w:rPr>
  </w:style>
  <w:style w:type="character" w:customStyle="1" w:styleId="Underlined">
    <w:name w:val="Underlined"/>
    <w:basedOn w:val="DefaultParagraphFont"/>
    <w:rsid w:val="00633B88"/>
    <w:rPr>
      <w:u w:val="single"/>
    </w:rPr>
  </w:style>
  <w:style w:type="paragraph" w:customStyle="1" w:styleId="TableBodyTextRight">
    <w:name w:val="Table Body Text Right"/>
    <w:basedOn w:val="TableBodyText"/>
    <w:rsid w:val="00633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B88"/>
    <w:rPr>
      <w:sz w:val="18"/>
    </w:rPr>
  </w:style>
  <w:style w:type="paragraph" w:customStyle="1" w:styleId="BodySmallRight">
    <w:name w:val="Body Small Right"/>
    <w:basedOn w:val="BodyTextRight"/>
    <w:rsid w:val="00633B88"/>
    <w:rPr>
      <w:sz w:val="18"/>
      <w:szCs w:val="18"/>
    </w:rPr>
  </w:style>
  <w:style w:type="paragraph" w:customStyle="1" w:styleId="MarginEdition">
    <w:name w:val="Margin Edition"/>
    <w:basedOn w:val="MarginNote"/>
    <w:rsid w:val="00633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B88"/>
    <w:rPr>
      <w:sz w:val="2"/>
      <w:szCs w:val="2"/>
    </w:rPr>
  </w:style>
  <w:style w:type="character" w:customStyle="1" w:styleId="Small">
    <w:name w:val="Small"/>
    <w:basedOn w:val="DefaultParagraphFont"/>
    <w:rsid w:val="00633B88"/>
    <w:rPr>
      <w:sz w:val="16"/>
    </w:rPr>
  </w:style>
  <w:style w:type="paragraph" w:customStyle="1" w:styleId="WideTable">
    <w:name w:val="Wide Table"/>
    <w:basedOn w:val="Normal"/>
    <w:rsid w:val="00633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B88"/>
  </w:style>
  <w:style w:type="paragraph" w:styleId="Quote">
    <w:name w:val="Quote"/>
    <w:basedOn w:val="Heading1"/>
    <w:link w:val="QuoteChar"/>
    <w:qFormat/>
    <w:rsid w:val="00633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B88"/>
    <w:pPr>
      <w:pageBreakBefore/>
    </w:pPr>
  </w:style>
  <w:style w:type="paragraph" w:customStyle="1" w:styleId="Border">
    <w:name w:val="Border"/>
    <w:basedOn w:val="Normal"/>
    <w:qFormat/>
    <w:rsid w:val="00633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B88"/>
    <w:rPr>
      <w:u w:val="single"/>
    </w:rPr>
  </w:style>
  <w:style w:type="character" w:customStyle="1" w:styleId="BoldandItalics">
    <w:name w:val="Bold and Italics"/>
    <w:qFormat/>
    <w:rsid w:val="00633B88"/>
    <w:rPr>
      <w:b/>
      <w:i/>
      <w:u w:val="none"/>
    </w:rPr>
  </w:style>
  <w:style w:type="paragraph" w:styleId="BalloonText">
    <w:name w:val="Balloon Text"/>
    <w:basedOn w:val="Normal"/>
    <w:link w:val="BalloonTextChar"/>
    <w:rsid w:val="00633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B88"/>
    <w:pPr>
      <w:spacing w:before="0" w:after="0"/>
    </w:pPr>
  </w:style>
  <w:style w:type="paragraph" w:customStyle="1" w:styleId="BodyTextBold">
    <w:name w:val="Body Text Bold"/>
    <w:basedOn w:val="BodyText"/>
    <w:qFormat/>
    <w:rsid w:val="00633B88"/>
    <w:rPr>
      <w:b/>
    </w:rPr>
  </w:style>
  <w:style w:type="character" w:styleId="Hyperlink">
    <w:name w:val="Hyperlink"/>
    <w:basedOn w:val="DefaultParagraphFont"/>
    <w:uiPriority w:val="99"/>
    <w:unhideWhenUsed/>
    <w:rsid w:val="00FE3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3822</Characters>
  <Application>Microsoft Office Word</Application>
  <DocSecurity>0</DocSecurity>
  <Lines>166</Lines>
  <Paragraphs>81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UEPOPS035 Coordinate workplace communication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