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F03" w:rsidP="00B72F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UEPOPS034 Coordinate wind farm operations</w:t>
      </w:r>
      <w:r>
        <w:fldChar w:fldCharType="end"/>
      </w:r>
    </w:p>
    <w:p w:rsidR="00B72F03" w:rsidP="00B72F03">
      <w:pPr>
        <w:pStyle w:val="Version"/>
        <w:sectPr w:rsidSect="00A4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71C" w:rsidP="00A4471C">
      <w:pPr>
        <w:pStyle w:val="SuperHeading"/>
      </w:pPr>
      <w:r w:rsidRPr="00A4471C">
        <w:t>UEPOPS034 Coordinate wind farm operations</w:t>
      </w:r>
    </w:p>
    <w:p w:rsidR="00000000" w:rsidRPr="00A4471C" w:rsidP="00A4471C">
      <w:pPr>
        <w:pStyle w:val="Heading1"/>
      </w:pPr>
      <w:bookmarkStart w:id="1" w:name="O_1190687"/>
      <w:bookmarkEnd w:id="1"/>
      <w:r w:rsidRPr="00A447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2" w:name="O_1190688"/>
      <w:bookmarkEnd w:id="2"/>
      <w:r w:rsidRPr="00A447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This unit involves the skills and knowledge requi</w:t>
            </w:r>
            <w:r w:rsidRPr="00A4471C">
              <w:t>red to coordinate the safe management of energy production at a wind farm.</w:t>
            </w:r>
          </w:p>
          <w:p w:rsidR="00000000" w:rsidRPr="00A4471C" w:rsidP="00A4471C">
            <w:pPr>
              <w:pStyle w:val="BodyText"/>
            </w:pPr>
            <w:r w:rsidRPr="00A4471C">
              <w:t xml:space="preserve">A wind farm consists of a group of wind turbines in the same location used to produce electricity. Turbines at a wind farm are interconnected, with a substation transformer used to </w:t>
            </w:r>
            <w:r w:rsidRPr="00A4471C">
              <w:t>send the power to grid destination.</w:t>
            </w:r>
          </w:p>
          <w:p w:rsidR="00000000" w:rsidRPr="00A4471C" w:rsidP="00A4471C">
            <w:pPr>
              <w:pStyle w:val="BodyText"/>
            </w:pPr>
            <w:r w:rsidRPr="00A4471C">
              <w:t>Competency in this unit requires the ability to plan for plant operation, monitor wind farm operations, control wind farm electrical energy production, test wind farm operation,</w:t>
            </w:r>
            <w:r w:rsidRPr="00A4471C">
              <w:rPr>
                <w:rStyle w:val="SpecialBold"/>
              </w:rPr>
              <w:t xml:space="preserve"> </w:t>
            </w:r>
            <w:r w:rsidRPr="00A4471C">
              <w:t>analyse system or plant faults</w:t>
            </w:r>
            <w:r w:rsidRPr="00A4471C">
              <w:rPr>
                <w:rStyle w:val="SpecialBold"/>
              </w:rPr>
              <w:t xml:space="preserve"> </w:t>
            </w:r>
            <w:r w:rsidRPr="00A4471C">
              <w:t>and the com</w:t>
            </w:r>
            <w:r w:rsidRPr="00A4471C">
              <w:t xml:space="preserve">pletion of all documentation. Individuals will, in general, work as an operator at a wind farm with responsibilities for coordination activities. </w:t>
            </w:r>
          </w:p>
          <w:p w:rsidR="00000000" w:rsidRPr="00A4471C" w:rsidP="00A4471C">
            <w:pPr>
              <w:pStyle w:val="BodyText"/>
            </w:pPr>
            <w:r w:rsidRPr="00A4471C">
              <w:t>Power generation plant operators are trained and authorised to isolate, prepare plant and issue permits to wo</w:t>
            </w:r>
            <w:r w:rsidRPr="00A4471C">
              <w:t>rk.</w:t>
            </w:r>
          </w:p>
          <w:p w:rsidR="00000000" w:rsidRPr="00A4471C" w:rsidP="00A4471C">
            <w:pPr>
              <w:pStyle w:val="BodyText"/>
            </w:pPr>
            <w:r w:rsidRPr="00A4471C">
              <w:t>No licensing, legislative or certification requirements apply to this unit at the time of publication.</w:t>
            </w:r>
          </w:p>
          <w:p w:rsidR="00000000" w:rsidRPr="00A4471C" w:rsidP="00A4471C">
            <w:pPr>
              <w:pStyle w:val="BodyText"/>
            </w:pP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3" w:name="O_1190689"/>
      <w:bookmarkEnd w:id="3"/>
      <w:r w:rsidRPr="00A447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There are no prerequisite units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4" w:name="O_1190690"/>
      <w:bookmarkEnd w:id="4"/>
      <w:r w:rsidRPr="00A447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Operations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5" w:name="O_1190691"/>
      <w:bookmarkEnd w:id="5"/>
      <w:r w:rsidRPr="00A447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Electricity generation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6" w:name="O_1190692"/>
      <w:bookmarkEnd w:id="6"/>
      <w:r w:rsidRPr="00A4471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PERFORMANCE CRITERIA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 xml:space="preserve">Elements describe the essential </w:t>
            </w:r>
            <w:r w:rsidRPr="00A4471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 xml:space="preserve">Performance criteria describe the performance needed to </w:t>
            </w:r>
            <w:r w:rsidRPr="00A4471C">
              <w:t>demonstrate achievement of the element.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Plan for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Work health and safety (WHS)/occupational health and safety (OHS) regulations, legislative requirements, codes of practice, ma</w:t>
            </w:r>
            <w:r w:rsidRPr="00A4471C">
              <w:t>nufacturers’ recommendations and specifications, environmental requirements and workplace procedures are identified, applied and monitored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Work and resource requirements are identified from relevant personnel and documentation in accordance with wor</w:t>
            </w:r>
            <w:r w:rsidRPr="00A4471C">
              <w:t xml:space="preserve">kplace procedures 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 xml:space="preserve">Preoperational checks of wind farm plant and equipment are carried out in accordance with workplace procedures 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Monitor wind farm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turbines and equipment are monitored for normal operation in accordance</w:t>
            </w:r>
            <w:r w:rsidRPr="00A4471C">
              <w:t xml:space="preserve">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Alarms are acknowledged, prioritised and responded to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Deviations from wind farm operations are identified and corrective actions are taken in accordance with workplace procedu</w:t>
            </w:r>
            <w:r w:rsidRPr="00A4471C">
              <w:t>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plant and equipment use is monitored in key areas and trends in problems are identified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Control wind farm electrical energy production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energy output is controlled to meet operational or load requirements of power generation facility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turbines are manually adjusted to meet operational requirements in accordance with manufacturers</w:t>
            </w:r>
            <w:r>
              <w:t>’</w:t>
            </w:r>
            <w:r w:rsidRPr="00A4471C">
              <w:t xml:space="preserve"> recommendations and specifications, and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turbines are taken out of service and are shut down to meet operational and maintenance requirements in accordance with manufacturers</w:t>
            </w:r>
            <w:r>
              <w:t>’</w:t>
            </w:r>
            <w:r w:rsidRPr="00A4471C">
              <w:t xml:space="preserve"> specifications and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turbines are run-up and placed into service to meet operational requirements in accordance with manufacturers</w:t>
            </w:r>
            <w:r>
              <w:t>’</w:t>
            </w:r>
            <w:r w:rsidRPr="00A4471C">
              <w:t xml:space="preserve"> recommendations and specifications, and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Relevant personnel are notified when wind turbine defects and abnormal operating conditions are detected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Test wind farm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operational tests are performed in accordance with workplace procedur</w:t>
            </w:r>
            <w:r w:rsidRPr="00A4471C">
              <w:t xml:space="preserve">es 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system and plant is observed for operational response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system and plant is returned to required operational status on completion of test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Analyse wind farm system and</w:t>
            </w:r>
            <w:r w:rsidRPr="00A4471C">
              <w:t xml:space="preserve"> </w:t>
            </w:r>
            <w:r w:rsidRPr="00A4471C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 xml:space="preserve">Causes of abnormal wind farm system operating conditions are identified by analysing technical and operational information in accordance with workplace procedures 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system and plant integrity and personnel safety are maintained in consultation with personnel, and technical and operational documentation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 xml:space="preserve">Relevant personnel, including specialists, are arranged for </w:t>
            </w:r>
            <w:r w:rsidRPr="00A4471C">
              <w:t>investigation of identified operational wind farm abnormalities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t>Wind farm plant problems, movements and status are reported in accordance with workplace procedures</w:t>
            </w:r>
          </w:p>
        </w:tc>
      </w:tr>
      <w:tr w:rsidTr="00A447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71C">
            <w:pPr>
              <w:pStyle w:val="BodyText"/>
              <w:rPr>
                <w:lang w:val="en-NZ"/>
              </w:rPr>
            </w:pPr>
            <w:r w:rsidRPr="00A4471C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Documentation i</w:t>
            </w:r>
            <w:r w:rsidRPr="00A4471C">
              <w:t>s updated in accordance with workplace procedures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7" w:name="O_1190693"/>
      <w:bookmarkEnd w:id="7"/>
      <w:r w:rsidRPr="00A447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Foundation skills essential to performance are explicit in the performance criteria of this unit of competency.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8" w:name="O_1190694"/>
      <w:bookmarkEnd w:id="8"/>
      <w:r w:rsidRPr="00A447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Range is restricted to essential operating conditions and any other variables essential to the work environment.</w:t>
            </w:r>
          </w:p>
          <w:p w:rsidR="00000000" w:rsidRPr="00A4471C" w:rsidP="00A4471C">
            <w:pPr>
              <w:pStyle w:val="BodyText"/>
            </w:pPr>
            <w:r w:rsidRPr="00A4471C">
              <w:t>Non-essential conditions may be found in the UEP Electricity Supply Industry - Generation Sector Training Package Companion Volume Implementati</w:t>
            </w:r>
            <w:r w:rsidRPr="00A4471C">
              <w:t>on Guide.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9" w:name="O_1190695"/>
      <w:bookmarkEnd w:id="9"/>
      <w:r w:rsidRPr="00A447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71C" w:rsidP="00A4471C">
            <w:pPr>
              <w:pStyle w:val="BodyText"/>
            </w:pPr>
            <w:r w:rsidRPr="00A4471C">
              <w:t>This unit replaces and is equivalent to UEPOPS443 Coordinate wind farm operations.</w:t>
            </w:r>
          </w:p>
        </w:tc>
      </w:tr>
    </w:tbl>
    <w:p w:rsidR="00000000" w:rsidRPr="00A4471C" w:rsidP="00A4471C">
      <w:pPr>
        <w:pStyle w:val="NoPaddingFontSize1"/>
      </w:pPr>
    </w:p>
    <w:p w:rsidR="00000000" w:rsidRPr="00A4471C" w:rsidP="00A4471C">
      <w:pPr>
        <w:pStyle w:val="AllowPageBreak"/>
      </w:pPr>
    </w:p>
    <w:p w:rsidR="00000000" w:rsidRPr="00A4471C" w:rsidP="00A4471C">
      <w:pPr>
        <w:pStyle w:val="Heading1"/>
      </w:pPr>
      <w:bookmarkStart w:id="10" w:name="O_1190702"/>
      <w:bookmarkEnd w:id="10"/>
      <w:r w:rsidRPr="00A4471C">
        <w:t>Links</w:t>
      </w:r>
    </w:p>
    <w:p w:rsidR="00000000" w:rsidRPr="00A4471C" w:rsidP="00B72F03">
      <w:pPr>
        <w:pStyle w:val="BodyText"/>
      </w:pPr>
      <w:r w:rsidRPr="00A44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35AA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4471C" w:rsidP="00A4471C"/>
    <w:sectPr w:rsidSect="00A44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1C" w:rsidRPr="00B72F03" w:rsidP="00B72F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03" w:rsidP="00A4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F03" w:rsidP="00A4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2F03" w:rsidP="00A4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71C" w:rsidRPr="00B72F03" w:rsidP="00B72F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03" w:rsidRPr="002D2AF8" w:rsidP="00A4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UEPOPS034 Coordinate wind farm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72F03" w:rsidP="00A4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71C"/>
  </w:style>
  <w:style w:type="character" w:customStyle="1" w:styleId="Heading1Char">
    <w:name w:val="Heading 1 Char"/>
    <w:basedOn w:val="DefaultParagraphFont"/>
    <w:link w:val="Heading1"/>
    <w:rsid w:val="00A4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7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471C"/>
    <w:rPr>
      <w:b/>
      <w:spacing w:val="0"/>
    </w:rPr>
  </w:style>
  <w:style w:type="paragraph" w:customStyle="1" w:styleId="SuperHeading">
    <w:name w:val="SuperHeading"/>
    <w:basedOn w:val="Normal"/>
    <w:rsid w:val="00A4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7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7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7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71C"/>
    <w:rPr>
      <w:i/>
    </w:rPr>
  </w:style>
  <w:style w:type="paragraph" w:styleId="Caption">
    <w:name w:val="caption"/>
    <w:basedOn w:val="BodyText"/>
    <w:next w:val="Normal"/>
    <w:qFormat/>
    <w:rsid w:val="00A4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71C"/>
  </w:style>
  <w:style w:type="paragraph" w:styleId="TableofFigures">
    <w:name w:val="table of figures"/>
    <w:basedOn w:val="Normal"/>
    <w:next w:val="Normal"/>
    <w:semiHidden/>
    <w:rsid w:val="00A4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7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471C"/>
    <w:rPr>
      <w:rFonts w:ascii="Wingdings" w:hAnsi="Wingdings"/>
    </w:rPr>
  </w:style>
  <w:style w:type="paragraph" w:customStyle="1" w:styleId="TableHeading">
    <w:name w:val="Table Heading"/>
    <w:basedOn w:val="HeadingBase"/>
    <w:rsid w:val="00A4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71C"/>
    <w:rPr>
      <w:color w:val="0033CC"/>
      <w:u w:val="none"/>
    </w:rPr>
  </w:style>
  <w:style w:type="paragraph" w:customStyle="1" w:styleId="BodyTextRight">
    <w:name w:val="Body Text Right"/>
    <w:basedOn w:val="BodyText"/>
    <w:rsid w:val="00A4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7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71C"/>
    <w:rPr>
      <w:sz w:val="32"/>
    </w:rPr>
  </w:style>
  <w:style w:type="paragraph" w:customStyle="1" w:styleId="HeadingProcedure">
    <w:name w:val="Heading Procedure"/>
    <w:basedOn w:val="HeadingBase"/>
    <w:next w:val="Normal"/>
    <w:rsid w:val="00A4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71C"/>
    <w:pPr>
      <w:spacing w:before="60" w:after="60"/>
    </w:pPr>
  </w:style>
  <w:style w:type="paragraph" w:styleId="ListContinue">
    <w:name w:val="List Continue"/>
    <w:basedOn w:val="List"/>
    <w:rsid w:val="00A4471C"/>
    <w:pPr>
      <w:ind w:firstLine="0"/>
    </w:pPr>
  </w:style>
  <w:style w:type="paragraph" w:customStyle="1" w:styleId="ListNote">
    <w:name w:val="List Note"/>
    <w:basedOn w:val="List"/>
    <w:rsid w:val="00A4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71C"/>
    <w:rPr>
      <w:rFonts w:ascii="Courier New" w:hAnsi="Courier New"/>
    </w:rPr>
  </w:style>
  <w:style w:type="paragraph" w:customStyle="1" w:styleId="NoteBullet">
    <w:name w:val="Note Bullet"/>
    <w:basedOn w:val="Note"/>
    <w:rsid w:val="00A4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7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71C"/>
    <w:rPr>
      <w:b/>
      <w:smallCaps/>
    </w:rPr>
  </w:style>
  <w:style w:type="paragraph" w:customStyle="1" w:styleId="TableListNumber">
    <w:name w:val="Table List Number"/>
    <w:basedOn w:val="ListNumber"/>
    <w:rsid w:val="00A4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71C"/>
    <w:pPr>
      <w:numPr>
        <w:numId w:val="7"/>
      </w:numPr>
    </w:pPr>
  </w:style>
  <w:style w:type="paragraph" w:customStyle="1" w:styleId="ListAlpha2">
    <w:name w:val="List Alpha 2"/>
    <w:basedOn w:val="List2"/>
    <w:rsid w:val="00A4471C"/>
    <w:pPr>
      <w:numPr>
        <w:numId w:val="6"/>
      </w:numPr>
    </w:pPr>
  </w:style>
  <w:style w:type="paragraph" w:styleId="List2">
    <w:name w:val="List 2"/>
    <w:basedOn w:val="BodyText"/>
    <w:rsid w:val="00A4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7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7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471C"/>
    <w:pPr>
      <w:numPr>
        <w:numId w:val="2"/>
      </w:numPr>
    </w:pPr>
  </w:style>
  <w:style w:type="paragraph" w:styleId="ListContinue2">
    <w:name w:val="List Continue 2"/>
    <w:basedOn w:val="List2"/>
    <w:rsid w:val="00A4471C"/>
    <w:pPr>
      <w:ind w:firstLine="0"/>
    </w:pPr>
  </w:style>
  <w:style w:type="paragraph" w:styleId="ListContinue3">
    <w:name w:val="List Continue 3"/>
    <w:basedOn w:val="List3"/>
    <w:rsid w:val="00A4471C"/>
    <w:pPr>
      <w:ind w:left="1021" w:firstLine="0"/>
    </w:pPr>
  </w:style>
  <w:style w:type="paragraph" w:styleId="ListContinue4">
    <w:name w:val="List Continue 4"/>
    <w:basedOn w:val="List4"/>
    <w:rsid w:val="00A4471C"/>
    <w:pPr>
      <w:ind w:firstLine="0"/>
    </w:pPr>
  </w:style>
  <w:style w:type="paragraph" w:styleId="ListContinue5">
    <w:name w:val="List Continue 5"/>
    <w:basedOn w:val="List5"/>
    <w:rsid w:val="00A4471C"/>
    <w:pPr>
      <w:ind w:firstLine="0"/>
    </w:pPr>
  </w:style>
  <w:style w:type="paragraph" w:styleId="ListNumber3">
    <w:name w:val="List Number 3"/>
    <w:basedOn w:val="List3"/>
    <w:rsid w:val="00A4471C"/>
    <w:pPr>
      <w:numPr>
        <w:numId w:val="3"/>
      </w:numPr>
    </w:pPr>
  </w:style>
  <w:style w:type="paragraph" w:styleId="ListNumber4">
    <w:name w:val="List Number 4"/>
    <w:basedOn w:val="List4"/>
    <w:rsid w:val="00A4471C"/>
    <w:pPr>
      <w:numPr>
        <w:numId w:val="4"/>
      </w:numPr>
    </w:pPr>
  </w:style>
  <w:style w:type="paragraph" w:styleId="ListNumber5">
    <w:name w:val="List Number 5"/>
    <w:basedOn w:val="List5"/>
    <w:rsid w:val="00A4471C"/>
    <w:pPr>
      <w:numPr>
        <w:numId w:val="5"/>
      </w:numPr>
    </w:pPr>
  </w:style>
  <w:style w:type="paragraph" w:styleId="BlockText">
    <w:name w:val="Block Text"/>
    <w:basedOn w:val="Normal"/>
    <w:rsid w:val="00A4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71C"/>
    <w:rPr>
      <w:sz w:val="16"/>
      <w:vertAlign w:val="superscript"/>
    </w:rPr>
  </w:style>
  <w:style w:type="character" w:customStyle="1" w:styleId="Symbols">
    <w:name w:val="Symbols"/>
    <w:basedOn w:val="DefaultParagraphFont"/>
    <w:rsid w:val="00A4471C"/>
    <w:rPr>
      <w:rFonts w:ascii="Symbol" w:hAnsi="Symbol"/>
    </w:rPr>
  </w:style>
  <w:style w:type="character" w:customStyle="1" w:styleId="MenuOptions">
    <w:name w:val="Menu Options"/>
    <w:basedOn w:val="DefaultParagraphFont"/>
    <w:rsid w:val="00A4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71C"/>
    <w:rPr>
      <w:b/>
    </w:rPr>
  </w:style>
  <w:style w:type="character" w:customStyle="1" w:styleId="Underlined">
    <w:name w:val="Underlined"/>
    <w:basedOn w:val="DefaultParagraphFont"/>
    <w:rsid w:val="00A4471C"/>
    <w:rPr>
      <w:u w:val="single"/>
    </w:rPr>
  </w:style>
  <w:style w:type="paragraph" w:customStyle="1" w:styleId="TableBodyTextRight">
    <w:name w:val="Table Body Text Right"/>
    <w:basedOn w:val="TableBodyText"/>
    <w:rsid w:val="00A4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71C"/>
    <w:rPr>
      <w:sz w:val="18"/>
    </w:rPr>
  </w:style>
  <w:style w:type="paragraph" w:customStyle="1" w:styleId="BodySmallRight">
    <w:name w:val="Body Small Right"/>
    <w:basedOn w:val="BodyTextRight"/>
    <w:rsid w:val="00A4471C"/>
    <w:rPr>
      <w:sz w:val="18"/>
      <w:szCs w:val="18"/>
    </w:rPr>
  </w:style>
  <w:style w:type="paragraph" w:customStyle="1" w:styleId="MarginEdition">
    <w:name w:val="Margin Edition"/>
    <w:basedOn w:val="MarginNote"/>
    <w:rsid w:val="00A4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71C"/>
    <w:rPr>
      <w:sz w:val="2"/>
      <w:szCs w:val="2"/>
    </w:rPr>
  </w:style>
  <w:style w:type="character" w:customStyle="1" w:styleId="Small">
    <w:name w:val="Small"/>
    <w:basedOn w:val="DefaultParagraphFont"/>
    <w:rsid w:val="00A4471C"/>
    <w:rPr>
      <w:sz w:val="16"/>
    </w:rPr>
  </w:style>
  <w:style w:type="paragraph" w:customStyle="1" w:styleId="WideTable">
    <w:name w:val="Wide Table"/>
    <w:basedOn w:val="Normal"/>
    <w:rsid w:val="00A4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71C"/>
  </w:style>
  <w:style w:type="paragraph" w:styleId="Quote">
    <w:name w:val="Quote"/>
    <w:basedOn w:val="Heading1"/>
    <w:link w:val="QuoteChar"/>
    <w:qFormat/>
    <w:rsid w:val="00A4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71C"/>
    <w:pPr>
      <w:pageBreakBefore/>
    </w:pPr>
  </w:style>
  <w:style w:type="paragraph" w:customStyle="1" w:styleId="Border">
    <w:name w:val="Border"/>
    <w:basedOn w:val="Normal"/>
    <w:qFormat/>
    <w:rsid w:val="00A4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71C"/>
    <w:rPr>
      <w:u w:val="single"/>
    </w:rPr>
  </w:style>
  <w:style w:type="character" w:customStyle="1" w:styleId="BoldandItalics">
    <w:name w:val="Bold and Italics"/>
    <w:qFormat/>
    <w:rsid w:val="00A4471C"/>
    <w:rPr>
      <w:b/>
      <w:i/>
      <w:u w:val="none"/>
    </w:rPr>
  </w:style>
  <w:style w:type="paragraph" w:styleId="BalloonText">
    <w:name w:val="Balloon Text"/>
    <w:basedOn w:val="Normal"/>
    <w:link w:val="BalloonTextChar"/>
    <w:rsid w:val="00A4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71C"/>
    <w:pPr>
      <w:spacing w:before="0" w:after="0"/>
    </w:pPr>
  </w:style>
  <w:style w:type="paragraph" w:customStyle="1" w:styleId="BodyTextBold">
    <w:name w:val="Body Text Bold"/>
    <w:basedOn w:val="BodyText"/>
    <w:qFormat/>
    <w:rsid w:val="00A4471C"/>
    <w:rPr>
      <w:b/>
    </w:rPr>
  </w:style>
  <w:style w:type="character" w:styleId="Hyperlink">
    <w:name w:val="Hyperlink"/>
    <w:basedOn w:val="DefaultParagraphFont"/>
    <w:uiPriority w:val="99"/>
    <w:unhideWhenUsed/>
    <w:rsid w:val="00B72F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4753</Characters>
  <Application>Microsoft Office Word</Application>
  <DocSecurity>0</DocSecurity>
  <Lines>206</Lines>
  <Paragraphs>100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UEPOPS034 Coordinate wind farm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2022-12-13T06:13:00Z</dcterms:created>
  <dcterms:modified xsi:type="dcterms:W3CDTF">2022-12-13T06:13:00Z</dcterms:modified>
</cp:coreProperties>
</file>