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DA6" w:rsidP="00E50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UEPOPS032 Coordinate team activities</w:t>
      </w:r>
      <w:r>
        <w:fldChar w:fldCharType="end"/>
      </w:r>
    </w:p>
    <w:p w:rsidR="00E50DA6" w:rsidP="00E50DA6">
      <w:pPr>
        <w:pStyle w:val="Version"/>
        <w:sectPr w:rsidSect="00E73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5DA" w:rsidP="00E735DA">
      <w:pPr>
        <w:pStyle w:val="SuperHeading"/>
      </w:pPr>
      <w:r w:rsidRPr="00E735DA">
        <w:t>UEPOPS032 Coordinate team activities</w:t>
      </w:r>
    </w:p>
    <w:p w:rsidR="00000000" w:rsidRPr="00E735DA" w:rsidP="00E735DA">
      <w:pPr>
        <w:pStyle w:val="Heading1"/>
      </w:pPr>
      <w:bookmarkStart w:id="1" w:name="O_1190649"/>
      <w:bookmarkEnd w:id="1"/>
      <w:r w:rsidRPr="00E735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2" w:name="O_1190650"/>
      <w:bookmarkEnd w:id="2"/>
      <w:r w:rsidRPr="00E735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This unit involves the skills and knowledge requi</w:t>
            </w:r>
            <w:r w:rsidRPr="00E735DA">
              <w:t>red to direct and coordinate team activities in the workplace to achieve agreed goals.</w:t>
            </w:r>
          </w:p>
          <w:p w:rsidR="00000000" w:rsidRPr="00E735DA" w:rsidP="00E735DA">
            <w:pPr>
              <w:pStyle w:val="BodyText"/>
            </w:pPr>
            <w:r w:rsidRPr="00E735DA">
              <w:t xml:space="preserve">Team coordination is the process of turning a group of individuals into a cohesive team where they work together interdependently and cooperatively to meet the needs of </w:t>
            </w:r>
            <w:r w:rsidRPr="00E735DA">
              <w:t xml:space="preserve">the workplace. </w:t>
            </w:r>
          </w:p>
          <w:p w:rsidR="00000000" w:rsidRPr="00E735DA" w:rsidP="00E735DA">
            <w:pPr>
              <w:pStyle w:val="BodyText"/>
            </w:pPr>
            <w:r w:rsidRPr="00E735DA">
              <w:t xml:space="preserve">Competency in this unit requires the ability to prepare for and coordinate teamwork, and conduct team meetings. Individuals will, in general, work as a coordinator, in a power generation facility. </w:t>
            </w:r>
          </w:p>
          <w:p w:rsidR="00000000" w:rsidRPr="00E735DA" w:rsidP="00E735DA">
            <w:pPr>
              <w:pStyle w:val="BodyText"/>
            </w:pPr>
            <w:r w:rsidRPr="00E735DA">
              <w:t>Power generation plant operators are train</w:t>
            </w:r>
            <w:r w:rsidRPr="00E735DA">
              <w:t>ed and authorised to isolate, prepare plant and issue permits to work.</w:t>
            </w:r>
          </w:p>
          <w:p w:rsidR="00000000" w:rsidRPr="00E735DA" w:rsidP="00E735DA">
            <w:pPr>
              <w:pStyle w:val="BodyText"/>
            </w:pPr>
            <w:r w:rsidRPr="00E735DA">
              <w:t>No licensing, legislative or certification requirements apply to this unit at the time of publication.</w:t>
            </w:r>
          </w:p>
          <w:p w:rsidR="00000000" w:rsidRPr="00E735DA" w:rsidP="00E735DA">
            <w:pPr>
              <w:pStyle w:val="BodyText"/>
            </w:pP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3" w:name="O_1190651"/>
      <w:bookmarkEnd w:id="3"/>
      <w:r w:rsidRPr="00E735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There are no prerequisite units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4" w:name="O_1190652"/>
      <w:bookmarkEnd w:id="4"/>
      <w:r w:rsidRPr="00E735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Operations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5" w:name="O_1190653"/>
      <w:bookmarkEnd w:id="5"/>
      <w:r w:rsidRPr="00E735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Electricity generation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6" w:name="O_1190654"/>
      <w:bookmarkEnd w:id="6"/>
      <w:r w:rsidRPr="00E735D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PERFORMANCE CRITERIA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Performance criteria describe the performance needed to demonstrate achievement of the element.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rPr>
                <w:rStyle w:val="SpecialBold"/>
              </w:rPr>
              <w:t>Prepare for team</w:t>
            </w:r>
            <w:r w:rsidRPr="00E735DA"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Work health and safety (WHS)/occupational health and </w:t>
            </w:r>
            <w:r w:rsidRPr="00E735DA">
              <w:t>safety (OHS) regulations, legislative requirements, codes of practice, manufa</w:t>
            </w:r>
            <w:r w:rsidRPr="00E735DA">
              <w:t>cturers’ recommendations and specifications, environmental requirements and workplace procedures are identified, applied and monitored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Teamwork is planned in accordance with workplace procedures 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Hazards and incidents related to performance of teamwork are identified and investigated and remedial action is planned and implemented in accordance with workplace procedures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Team communication requirements are identified in accordance with workpla</w:t>
            </w:r>
            <w:r w:rsidRPr="00E735DA">
              <w:t>ce procedures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Communication and information systems are used in accordance with workplace procedures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rPr>
                <w:rStyle w:val="SpecialBold"/>
              </w:rPr>
              <w:t>Coordinate team</w:t>
            </w:r>
            <w:r w:rsidRPr="00E735DA"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Site and team performance goals are identified and clarified with team members in accordance with workplace procedures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Cooperative interaction between team members is fostered in accordance with workplace procedures 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Team roles are identified and coordinated in accordance with workplace procedures 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Work plans for the team are developed, revised and coordinated in accordance with workplace procedures 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Proposals for improvements are encouraged from team members in accordance with workplace procedures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Barriers to achievement of team goals </w:t>
            </w:r>
            <w:r w:rsidRPr="00E735DA">
              <w:t>and performance are identified and resolved, and referred to relevant personnel in accordance with workplace procedures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rPr>
                <w:rStyle w:val="SpecialBold"/>
              </w:rPr>
              <w:t>Conduct team meetings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Team meeting objectives are clarified, and research is prepared in accordance with workplace procedures 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Meeting procedures are conveyed to team members in accordance with workplace procedures 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Formal presentations are undertaken in team meetings in accordance with workplace procedures </w:t>
            </w:r>
          </w:p>
        </w:tc>
      </w:tr>
      <w:tr w:rsidTr="00E73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 xml:space="preserve">Team members are encouraged to participate and are </w:t>
            </w:r>
            <w:r w:rsidRPr="00E735DA">
              <w:t>giv</w:t>
            </w:r>
            <w:r w:rsidRPr="00E735DA">
              <w:t>en a hearing in meetings in accordance with workplace procedures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7" w:name="O_1190655"/>
      <w:bookmarkEnd w:id="7"/>
      <w:r w:rsidRPr="00E735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Foundation skills essential to performance are explicit in the performance criteria of this unit of competency.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8" w:name="O_1190656"/>
      <w:bookmarkEnd w:id="8"/>
      <w:r w:rsidRPr="00E735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Range is restricted to essential operating conditions and any other variables essential to the work environment.</w:t>
            </w:r>
          </w:p>
          <w:p w:rsidR="00000000" w:rsidRPr="00E735DA" w:rsidP="00E735DA">
            <w:pPr>
              <w:pStyle w:val="BodyText"/>
            </w:pPr>
            <w:r w:rsidRPr="00E735DA">
              <w:t>Non-essential conditions may be found in the UEP Electricity Supply Industry - Generation Sector Training Package Companion Volume Implementat</w:t>
            </w:r>
            <w:r w:rsidRPr="00E735DA">
              <w:t>ion Guide.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9" w:name="O_1190657"/>
      <w:bookmarkEnd w:id="9"/>
      <w:r w:rsidRPr="00E735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This unit replaces and is equivalent to UEPOPS440 Coordinate team activities.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10" w:name="O_1190664"/>
      <w:bookmarkEnd w:id="10"/>
      <w:r w:rsidRPr="00E735DA">
        <w:t>Links</w:t>
      </w:r>
    </w:p>
    <w:p w:rsidR="00000000" w:rsidRPr="00E735DA" w:rsidP="00E50DA6">
      <w:pPr>
        <w:pStyle w:val="BodyText"/>
      </w:pPr>
      <w:r w:rsidRPr="00E735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52F8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735DA" w:rsidP="00E50DA6">
      <w:pPr>
        <w:pStyle w:val="BodyText"/>
        <w:sectPr w:rsidSect="00E735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35DA" w:rsidP="00E735DA">
      <w:pPr>
        <w:pStyle w:val="SuperHeading"/>
      </w:pPr>
      <w:r w:rsidRPr="00E735DA">
        <w:t>Assessment Requirements for UEPOPS032 Coordinate team activities</w:t>
      </w:r>
    </w:p>
    <w:p w:rsidR="00000000" w:rsidRPr="00E735DA" w:rsidP="00E735DA">
      <w:pPr>
        <w:pStyle w:val="Heading1"/>
      </w:pPr>
      <w:bookmarkStart w:id="11" w:name="O_1190659"/>
      <w:bookmarkEnd w:id="11"/>
      <w:r w:rsidRPr="00E735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>Release 1. This is the firs</w:t>
            </w:r>
            <w:r w:rsidRPr="00E735DA">
              <w:t>t release of this unit of competency in the UEP Electricity Supply Industry - Generation Sector Training Package Release 2.0.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12" w:name="O_1190660"/>
      <w:bookmarkEnd w:id="12"/>
      <w:r w:rsidRPr="00E735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>Evidence required to demonstrate competence in this unit must be relevant to and satisfy</w:t>
            </w:r>
            <w:r w:rsidRPr="00E735DA">
              <w:t xml:space="preserve"> all the requirements of the elements and performance criteria on at least two separate occasions and include:</w:t>
            </w:r>
          </w:p>
        </w:tc>
      </w:tr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ListBullet"/>
            </w:pPr>
            <w:r w:rsidRPr="00E735DA">
              <w:t>applying work health and safety (WHS)/occupational health and safety (OHS) requirements, including:</w:t>
            </w:r>
          </w:p>
          <w:p w:rsidR="00000000" w:rsidRPr="00E735DA" w:rsidP="00E735DA">
            <w:pPr>
              <w:pStyle w:val="ListBullet2"/>
            </w:pPr>
            <w:r w:rsidRPr="00E735DA">
              <w:t>emergency procedures</w:t>
            </w:r>
          </w:p>
          <w:p w:rsidR="00000000" w:rsidRPr="00E735DA" w:rsidP="00E735DA">
            <w:pPr>
              <w:pStyle w:val="ListBullet2"/>
            </w:pPr>
            <w:r w:rsidRPr="00E735DA">
              <w:t>risk control measures</w:t>
            </w:r>
          </w:p>
          <w:p w:rsidR="00000000" w:rsidRPr="00E735DA" w:rsidP="00E735DA">
            <w:pPr>
              <w:pStyle w:val="ListBullet2"/>
            </w:pPr>
            <w:r w:rsidRPr="00E735DA">
              <w:t>safe working practices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communicating with team </w:t>
            </w:r>
          </w:p>
          <w:p w:rsidR="00000000" w:rsidRPr="00E735DA" w:rsidP="00E735DA">
            <w:pPr>
              <w:pStyle w:val="ListBullet"/>
            </w:pPr>
            <w:r w:rsidRPr="00E735DA">
              <w:t>conducting team meetings</w:t>
            </w:r>
          </w:p>
          <w:p w:rsidR="00000000" w:rsidRPr="00E735DA" w:rsidP="00E735DA">
            <w:pPr>
              <w:pStyle w:val="ListBullet"/>
            </w:pPr>
            <w:r w:rsidRPr="00E735DA">
              <w:t>coordinating teamwork</w:t>
            </w:r>
          </w:p>
          <w:p w:rsidR="00000000" w:rsidRPr="00E735DA" w:rsidP="00E735DA">
            <w:pPr>
              <w:pStyle w:val="ListBullet"/>
            </w:pPr>
            <w:r w:rsidRPr="00E735DA">
              <w:t>developing work plans</w:t>
            </w:r>
          </w:p>
          <w:p w:rsidR="00000000" w:rsidRPr="00E735DA" w:rsidP="00E735DA">
            <w:pPr>
              <w:pStyle w:val="ListBullet"/>
            </w:pPr>
            <w:r w:rsidRPr="00E735DA">
              <w:t>implementing regulations, legislative requirements, codes of practice, manufacturers’ recommendations and specifications, and environment</w:t>
            </w:r>
            <w:r w:rsidRPr="00E735DA">
              <w:t>al requirements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instigating team goals 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maximising and utilising team potential through interpersonal techniques and skills 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monitoring team activities and resolving team member differences </w:t>
            </w:r>
          </w:p>
          <w:p w:rsidR="00000000" w:rsidRPr="00E735DA" w:rsidP="00E735DA">
            <w:pPr>
              <w:pStyle w:val="ListBullet"/>
            </w:pPr>
            <w:r w:rsidRPr="00E735DA">
              <w:t>preparing for teamwork</w:t>
            </w:r>
          </w:p>
          <w:p w:rsidR="00000000" w:rsidRPr="00E735DA" w:rsidP="00E735DA">
            <w:pPr>
              <w:pStyle w:val="ListBullet"/>
            </w:pPr>
            <w:r w:rsidRPr="00E735DA">
              <w:t>promoting team unity and providing team su</w:t>
            </w:r>
            <w:r w:rsidRPr="00E735DA">
              <w:t>pport.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13" w:name="O_1190661"/>
      <w:bookmarkEnd w:id="13"/>
      <w:r w:rsidRPr="00E735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DA">
            <w:pPr>
              <w:pStyle w:val="BodyText"/>
              <w:rPr>
                <w:lang w:val="en-NZ"/>
              </w:rPr>
            </w:pPr>
            <w:r w:rsidRPr="00E735D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ListBullet"/>
            </w:pPr>
            <w:r w:rsidRPr="00E735DA">
              <w:t>communication techniques and procedures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coordination of work teams </w:t>
            </w:r>
          </w:p>
          <w:p w:rsidR="00000000" w:rsidRPr="00E735DA" w:rsidP="00E735DA">
            <w:pPr>
              <w:pStyle w:val="ListBullet"/>
            </w:pPr>
            <w:r w:rsidRPr="00E735DA">
              <w:t>dispute resolution procedures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interpersonal techniques and skills </w:t>
            </w:r>
          </w:p>
          <w:p w:rsidR="00000000" w:rsidRPr="00E735DA" w:rsidP="00E735DA">
            <w:pPr>
              <w:pStyle w:val="ListBullet"/>
            </w:pPr>
            <w:r w:rsidRPr="00E735DA">
              <w:t>management of team meetings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regulations, legislative requirements, codes of practice, manufacturers’ recommendations and </w:t>
            </w:r>
            <w:r w:rsidRPr="00E735DA">
              <w:t>specifications, and environmental requirements</w:t>
            </w:r>
          </w:p>
          <w:p w:rsidR="00000000" w:rsidRPr="00E735DA" w:rsidP="00E735DA">
            <w:pPr>
              <w:pStyle w:val="ListBullet"/>
            </w:pPr>
            <w:r w:rsidRPr="00E735DA">
              <w:t>team member competency and skill identification</w:t>
            </w:r>
          </w:p>
          <w:p w:rsidR="00000000" w:rsidRPr="00E735DA" w:rsidP="00E735DA">
            <w:pPr>
              <w:pStyle w:val="ListBullet"/>
            </w:pPr>
            <w:r w:rsidRPr="00E735DA">
              <w:t>techniques for team goal setting</w:t>
            </w:r>
          </w:p>
          <w:p w:rsidR="00000000" w:rsidRPr="00E735DA" w:rsidP="00E735DA">
            <w:pPr>
              <w:pStyle w:val="ListBullet"/>
            </w:pPr>
            <w:r w:rsidRPr="00E735DA">
              <w:t>WHS/OHS requirements, including:</w:t>
            </w:r>
          </w:p>
          <w:p w:rsidR="00000000" w:rsidRPr="00E735DA" w:rsidP="00E735DA">
            <w:pPr>
              <w:pStyle w:val="ListBullet2"/>
            </w:pPr>
            <w:r w:rsidRPr="00E735DA">
              <w:t>emergency procedures</w:t>
            </w:r>
          </w:p>
          <w:p w:rsidR="00000000" w:rsidRPr="00E735DA" w:rsidP="00E735DA">
            <w:pPr>
              <w:pStyle w:val="ListBullet2"/>
            </w:pPr>
            <w:r w:rsidRPr="00E735DA">
              <w:t>risk control measures</w:t>
            </w:r>
          </w:p>
          <w:p w:rsidR="00000000" w:rsidRPr="00E735DA" w:rsidP="00E735DA">
            <w:pPr>
              <w:pStyle w:val="ListBullet2"/>
            </w:pPr>
            <w:r w:rsidRPr="00E735DA">
              <w:t>safe working practices</w:t>
            </w:r>
          </w:p>
          <w:p w:rsidR="00000000" w:rsidRPr="00E735DA" w:rsidP="00E735DA">
            <w:pPr>
              <w:pStyle w:val="ListBullet"/>
            </w:pPr>
            <w:r w:rsidRPr="00E735DA">
              <w:t>work plans</w:t>
            </w:r>
          </w:p>
          <w:p w:rsidR="00000000" w:rsidRPr="00E735DA" w:rsidP="00E735DA">
            <w:pPr>
              <w:pStyle w:val="ListBullet"/>
            </w:pPr>
            <w:r w:rsidRPr="00E735DA">
              <w:t>workplace documentation</w:t>
            </w:r>
          </w:p>
          <w:p w:rsidR="00000000" w:rsidRPr="00E735DA" w:rsidP="00E735DA">
            <w:pPr>
              <w:pStyle w:val="ListBullet"/>
            </w:pPr>
            <w:r w:rsidRPr="00E735DA">
              <w:t>workplace policies and procedures.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14" w:name="O_1190662"/>
      <w:bookmarkEnd w:id="14"/>
      <w:r w:rsidRPr="00E735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DA" w:rsidP="00E735DA">
            <w:pPr>
              <w:pStyle w:val="BodyText"/>
            </w:pPr>
            <w:r w:rsidRPr="00E735DA">
              <w:t xml:space="preserve">Assessors must hold credentials specified within the Standards for Registered Training Organisations current at the time of assessment. </w:t>
            </w:r>
          </w:p>
          <w:p w:rsidR="00000000" w:rsidRPr="00E735DA" w:rsidP="00E735DA">
            <w:pPr>
              <w:pStyle w:val="BodyText"/>
            </w:pPr>
            <w:r w:rsidRPr="00E735D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735DA" w:rsidP="00E735DA">
            <w:pPr>
              <w:pStyle w:val="BodyText"/>
            </w:pPr>
            <w:r w:rsidRPr="00E735DA">
              <w:t>Assessment must occur in workplace operational</w:t>
            </w:r>
            <w:r w:rsidRPr="00E735D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E735DA" w:rsidP="00E735DA">
            <w:pPr>
              <w:pStyle w:val="BodyText"/>
            </w:pPr>
            <w:r w:rsidRPr="00E735DA">
              <w:t>Assessment processes and techniques must be appropriate to the language, l</w:t>
            </w:r>
            <w:r w:rsidRPr="00E735DA">
              <w:t>iteracy and numeracy requirements of the work being performed and the needs of the candidate.</w:t>
            </w:r>
          </w:p>
          <w:p w:rsidR="00000000" w:rsidRPr="00E735DA" w:rsidP="00E735DA">
            <w:pPr>
              <w:pStyle w:val="BodyText"/>
            </w:pPr>
            <w:r w:rsidRPr="00E735DA">
              <w:t>Resources for assessment must include access to:</w:t>
            </w:r>
          </w:p>
          <w:p w:rsidR="00000000" w:rsidRPr="00E735DA" w:rsidP="00E735DA">
            <w:pPr>
              <w:pStyle w:val="ListBullet"/>
            </w:pPr>
            <w:r w:rsidRPr="00E735DA">
              <w:t>a range of relevant exercises, case studies and/or other simulations</w:t>
            </w:r>
          </w:p>
          <w:p w:rsidR="00000000" w:rsidRPr="00E735DA" w:rsidP="00E735DA">
            <w:pPr>
              <w:pStyle w:val="ListBullet"/>
            </w:pPr>
            <w:r w:rsidRPr="00E735DA">
              <w:t xml:space="preserve">relevant and appropriate materials, tools, </w:t>
            </w:r>
            <w:r w:rsidRPr="00E735DA">
              <w:t xml:space="preserve">equipment and personal protective equipment (PPE) currently used in industry </w:t>
            </w:r>
          </w:p>
          <w:p w:rsidR="00000000" w:rsidRPr="00E735DA" w:rsidP="00E735DA">
            <w:pPr>
              <w:pStyle w:val="ListBullet"/>
            </w:pPr>
            <w:r w:rsidRPr="00E735D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735DA" w:rsidP="00E735DA">
      <w:pPr>
        <w:pStyle w:val="NoPaddingFontSize1"/>
      </w:pPr>
    </w:p>
    <w:p w:rsidR="00000000" w:rsidRPr="00E735DA" w:rsidP="00E735DA">
      <w:pPr>
        <w:pStyle w:val="AllowPageBreak"/>
      </w:pPr>
    </w:p>
    <w:p w:rsidR="00000000" w:rsidRPr="00E735DA" w:rsidP="00E735DA">
      <w:pPr>
        <w:pStyle w:val="Heading1"/>
      </w:pPr>
      <w:bookmarkStart w:id="15" w:name="O_1190665"/>
      <w:bookmarkEnd w:id="15"/>
      <w:r w:rsidRPr="00E735DA">
        <w:t>Links</w:t>
      </w:r>
    </w:p>
    <w:p w:rsidR="00000000" w:rsidRPr="00E735DA" w:rsidP="00E50DA6">
      <w:pPr>
        <w:pStyle w:val="BodyText"/>
      </w:pPr>
      <w:r w:rsidRPr="00E735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52F8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735DA" w:rsidP="00E735DA"/>
    <w:sectPr w:rsidSect="00E735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DA" w:rsidRPr="00E50DA6" w:rsidP="00E50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A6" w:rsidP="00E73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DA6" w:rsidP="00E73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50DA6" w:rsidP="00E735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DA" w:rsidP="00E73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DA6">
      <w:t>Approved</w:t>
    </w:r>
    <w:r w:rsidR="00E50D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D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DA6">
      <w:rPr>
        <w:noProof/>
      </w:rPr>
      <w:t>4</w:t>
    </w:r>
    <w:r>
      <w:rPr>
        <w:noProof/>
      </w:rPr>
      <w:fldChar w:fldCharType="end"/>
    </w:r>
  </w:p>
  <w:p w:rsidR="00E735DA" w:rsidP="00E73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D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DA6">
      <w:t>Powering Skills Organisation</w:t>
    </w:r>
    <w:r w:rsidR="00E50DA6">
      <w:fldChar w:fldCharType="end"/>
    </w:r>
  </w:p>
  <w:p w:rsidR="00E735DA" w:rsidP="00E73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5DA" w:rsidRPr="00E50DA6" w:rsidP="00E50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DA6" w:rsidRPr="002D2AF8" w:rsidP="00E73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UEPOPS032 Coordinate team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0DA6" w:rsidP="00E735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DA" w:rsidRPr="002D2AF8" w:rsidP="00E73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DA6">
      <w:t>UEPOPS032 Coordinate team activities</w:t>
    </w:r>
    <w:r w:rsidR="00E50D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DA6">
      <w:rPr>
        <w:noProof/>
      </w:rPr>
      <w:t>1 March 2025</w:t>
    </w:r>
    <w:r>
      <w:fldChar w:fldCharType="end"/>
    </w:r>
  </w:p>
  <w:p w:rsidR="00E735DA" w:rsidP="00E73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7A6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8D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8E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5DA"/>
  </w:style>
  <w:style w:type="character" w:customStyle="1" w:styleId="Heading1Char">
    <w:name w:val="Heading 1 Char"/>
    <w:basedOn w:val="DefaultParagraphFont"/>
    <w:link w:val="Heading1"/>
    <w:rsid w:val="00E73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5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5DA"/>
    <w:rPr>
      <w:b/>
      <w:spacing w:val="0"/>
    </w:rPr>
  </w:style>
  <w:style w:type="paragraph" w:styleId="ListBullet2">
    <w:name w:val="List Bullet 2"/>
    <w:basedOn w:val="List2"/>
    <w:rsid w:val="00E735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3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5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5DA"/>
    <w:rPr>
      <w:i/>
    </w:rPr>
  </w:style>
  <w:style w:type="paragraph" w:styleId="Caption">
    <w:name w:val="caption"/>
    <w:basedOn w:val="BodyText"/>
    <w:next w:val="Normal"/>
    <w:qFormat/>
    <w:rsid w:val="00E73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5DA"/>
  </w:style>
  <w:style w:type="paragraph" w:styleId="TableofFigures">
    <w:name w:val="table of figures"/>
    <w:basedOn w:val="Normal"/>
    <w:next w:val="Normal"/>
    <w:semiHidden/>
    <w:rsid w:val="00E73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5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5DA"/>
    <w:rPr>
      <w:rFonts w:ascii="Wingdings" w:hAnsi="Wingdings"/>
    </w:rPr>
  </w:style>
  <w:style w:type="paragraph" w:customStyle="1" w:styleId="TableHeading">
    <w:name w:val="Table Heading"/>
    <w:basedOn w:val="HeadingBase"/>
    <w:rsid w:val="00E73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5DA"/>
    <w:rPr>
      <w:color w:val="0033CC"/>
      <w:u w:val="none"/>
    </w:rPr>
  </w:style>
  <w:style w:type="paragraph" w:customStyle="1" w:styleId="BodyTextRight">
    <w:name w:val="Body Text Right"/>
    <w:basedOn w:val="BodyText"/>
    <w:rsid w:val="00E73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5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5DA"/>
    <w:rPr>
      <w:sz w:val="32"/>
    </w:rPr>
  </w:style>
  <w:style w:type="paragraph" w:customStyle="1" w:styleId="HeadingProcedure">
    <w:name w:val="Heading Procedure"/>
    <w:basedOn w:val="HeadingBase"/>
    <w:next w:val="Normal"/>
    <w:rsid w:val="00E73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5DA"/>
    <w:pPr>
      <w:spacing w:before="60" w:after="60"/>
    </w:pPr>
  </w:style>
  <w:style w:type="paragraph" w:styleId="ListContinue">
    <w:name w:val="List Continue"/>
    <w:basedOn w:val="List"/>
    <w:rsid w:val="00E735DA"/>
    <w:pPr>
      <w:ind w:firstLine="0"/>
    </w:pPr>
  </w:style>
  <w:style w:type="paragraph" w:customStyle="1" w:styleId="ListNote">
    <w:name w:val="List Note"/>
    <w:basedOn w:val="List"/>
    <w:rsid w:val="00E73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5DA"/>
    <w:rPr>
      <w:rFonts w:ascii="Courier New" w:hAnsi="Courier New"/>
    </w:rPr>
  </w:style>
  <w:style w:type="paragraph" w:customStyle="1" w:styleId="NoteBullet">
    <w:name w:val="Note Bullet"/>
    <w:basedOn w:val="Note"/>
    <w:rsid w:val="00E73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5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5DA"/>
    <w:rPr>
      <w:b/>
      <w:smallCaps/>
    </w:rPr>
  </w:style>
  <w:style w:type="paragraph" w:customStyle="1" w:styleId="TableListNumber">
    <w:name w:val="Table List Number"/>
    <w:basedOn w:val="ListNumber"/>
    <w:rsid w:val="00E73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5DA"/>
    <w:pPr>
      <w:numPr>
        <w:numId w:val="9"/>
      </w:numPr>
    </w:pPr>
  </w:style>
  <w:style w:type="paragraph" w:customStyle="1" w:styleId="ListAlpha2">
    <w:name w:val="List Alpha 2"/>
    <w:basedOn w:val="List2"/>
    <w:rsid w:val="00E735DA"/>
    <w:pPr>
      <w:numPr>
        <w:numId w:val="8"/>
      </w:numPr>
    </w:pPr>
  </w:style>
  <w:style w:type="paragraph" w:styleId="List2">
    <w:name w:val="List 2"/>
    <w:basedOn w:val="BodyText"/>
    <w:rsid w:val="00E73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5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5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5DA"/>
    <w:pPr>
      <w:numPr>
        <w:numId w:val="4"/>
      </w:numPr>
    </w:pPr>
  </w:style>
  <w:style w:type="paragraph" w:styleId="ListContinue2">
    <w:name w:val="List Continue 2"/>
    <w:basedOn w:val="List2"/>
    <w:rsid w:val="00E735DA"/>
    <w:pPr>
      <w:ind w:firstLine="0"/>
    </w:pPr>
  </w:style>
  <w:style w:type="paragraph" w:styleId="ListContinue3">
    <w:name w:val="List Continue 3"/>
    <w:basedOn w:val="List3"/>
    <w:rsid w:val="00E735DA"/>
    <w:pPr>
      <w:ind w:left="1021" w:firstLine="0"/>
    </w:pPr>
  </w:style>
  <w:style w:type="paragraph" w:styleId="ListContinue4">
    <w:name w:val="List Continue 4"/>
    <w:basedOn w:val="List4"/>
    <w:rsid w:val="00E735DA"/>
    <w:pPr>
      <w:ind w:firstLine="0"/>
    </w:pPr>
  </w:style>
  <w:style w:type="paragraph" w:styleId="ListContinue5">
    <w:name w:val="List Continue 5"/>
    <w:basedOn w:val="List5"/>
    <w:rsid w:val="00E735DA"/>
    <w:pPr>
      <w:ind w:firstLine="0"/>
    </w:pPr>
  </w:style>
  <w:style w:type="paragraph" w:styleId="ListNumber3">
    <w:name w:val="List Number 3"/>
    <w:basedOn w:val="List3"/>
    <w:rsid w:val="00E735DA"/>
    <w:pPr>
      <w:numPr>
        <w:numId w:val="5"/>
      </w:numPr>
    </w:pPr>
  </w:style>
  <w:style w:type="paragraph" w:styleId="ListNumber4">
    <w:name w:val="List Number 4"/>
    <w:basedOn w:val="List4"/>
    <w:rsid w:val="00E735DA"/>
    <w:pPr>
      <w:numPr>
        <w:numId w:val="6"/>
      </w:numPr>
    </w:pPr>
  </w:style>
  <w:style w:type="paragraph" w:styleId="ListNumber5">
    <w:name w:val="List Number 5"/>
    <w:basedOn w:val="List5"/>
    <w:rsid w:val="00E735DA"/>
    <w:pPr>
      <w:numPr>
        <w:numId w:val="7"/>
      </w:numPr>
    </w:pPr>
  </w:style>
  <w:style w:type="paragraph" w:styleId="BlockText">
    <w:name w:val="Block Text"/>
    <w:basedOn w:val="Normal"/>
    <w:rsid w:val="00E73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5DA"/>
    <w:rPr>
      <w:sz w:val="16"/>
      <w:vertAlign w:val="superscript"/>
    </w:rPr>
  </w:style>
  <w:style w:type="character" w:customStyle="1" w:styleId="Symbols">
    <w:name w:val="Symbols"/>
    <w:basedOn w:val="DefaultParagraphFont"/>
    <w:rsid w:val="00E735DA"/>
    <w:rPr>
      <w:rFonts w:ascii="Symbol" w:hAnsi="Symbol"/>
    </w:rPr>
  </w:style>
  <w:style w:type="character" w:customStyle="1" w:styleId="MenuOptions">
    <w:name w:val="Menu Options"/>
    <w:basedOn w:val="DefaultParagraphFont"/>
    <w:rsid w:val="00E73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5DA"/>
    <w:rPr>
      <w:b/>
    </w:rPr>
  </w:style>
  <w:style w:type="character" w:customStyle="1" w:styleId="Underlined">
    <w:name w:val="Underlined"/>
    <w:basedOn w:val="DefaultParagraphFont"/>
    <w:rsid w:val="00E735DA"/>
    <w:rPr>
      <w:u w:val="single"/>
    </w:rPr>
  </w:style>
  <w:style w:type="paragraph" w:customStyle="1" w:styleId="TableBodyTextRight">
    <w:name w:val="Table Body Text Right"/>
    <w:basedOn w:val="TableBodyText"/>
    <w:rsid w:val="00E73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5DA"/>
    <w:rPr>
      <w:sz w:val="18"/>
    </w:rPr>
  </w:style>
  <w:style w:type="paragraph" w:customStyle="1" w:styleId="BodySmallRight">
    <w:name w:val="Body Small Right"/>
    <w:basedOn w:val="BodyTextRight"/>
    <w:rsid w:val="00E735DA"/>
    <w:rPr>
      <w:sz w:val="18"/>
      <w:szCs w:val="18"/>
    </w:rPr>
  </w:style>
  <w:style w:type="paragraph" w:customStyle="1" w:styleId="MarginEdition">
    <w:name w:val="Margin Edition"/>
    <w:basedOn w:val="MarginNote"/>
    <w:rsid w:val="00E73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5DA"/>
    <w:rPr>
      <w:sz w:val="2"/>
      <w:szCs w:val="2"/>
    </w:rPr>
  </w:style>
  <w:style w:type="character" w:customStyle="1" w:styleId="Small">
    <w:name w:val="Small"/>
    <w:basedOn w:val="DefaultParagraphFont"/>
    <w:rsid w:val="00E735DA"/>
    <w:rPr>
      <w:sz w:val="16"/>
    </w:rPr>
  </w:style>
  <w:style w:type="paragraph" w:customStyle="1" w:styleId="WideTable">
    <w:name w:val="Wide Table"/>
    <w:basedOn w:val="Normal"/>
    <w:rsid w:val="00E73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5DA"/>
  </w:style>
  <w:style w:type="paragraph" w:styleId="Quote">
    <w:name w:val="Quote"/>
    <w:basedOn w:val="Heading1"/>
    <w:link w:val="QuoteChar"/>
    <w:qFormat/>
    <w:rsid w:val="00E73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5DA"/>
    <w:pPr>
      <w:pageBreakBefore/>
    </w:pPr>
  </w:style>
  <w:style w:type="paragraph" w:customStyle="1" w:styleId="Border">
    <w:name w:val="Border"/>
    <w:basedOn w:val="Normal"/>
    <w:qFormat/>
    <w:rsid w:val="00E73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5DA"/>
    <w:rPr>
      <w:u w:val="single"/>
    </w:rPr>
  </w:style>
  <w:style w:type="character" w:customStyle="1" w:styleId="BoldandItalics">
    <w:name w:val="Bold and Italics"/>
    <w:qFormat/>
    <w:rsid w:val="00E735DA"/>
    <w:rPr>
      <w:b/>
      <w:i/>
      <w:u w:val="none"/>
    </w:rPr>
  </w:style>
  <w:style w:type="paragraph" w:styleId="BalloonText">
    <w:name w:val="Balloon Text"/>
    <w:basedOn w:val="Normal"/>
    <w:link w:val="BalloonTextChar"/>
    <w:rsid w:val="00E73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5DA"/>
    <w:pPr>
      <w:spacing w:before="0" w:after="0"/>
    </w:pPr>
  </w:style>
  <w:style w:type="paragraph" w:customStyle="1" w:styleId="BodyTextBold">
    <w:name w:val="Body Text Bold"/>
    <w:basedOn w:val="BodyText"/>
    <w:qFormat/>
    <w:rsid w:val="00E735DA"/>
    <w:rPr>
      <w:b/>
    </w:rPr>
  </w:style>
  <w:style w:type="character" w:styleId="Hyperlink">
    <w:name w:val="Hyperlink"/>
    <w:basedOn w:val="DefaultParagraphFont"/>
    <w:uiPriority w:val="99"/>
    <w:unhideWhenUsed/>
    <w:rsid w:val="00E50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6421</Characters>
  <Application>Microsoft Office Word</Application>
  <DocSecurity>0</DocSecurity>
  <Lines>237</Lines>
  <Paragraphs>136</Paragraphs>
  <ScaleCrop>false</ScaleCrop>
  <Company>Author-it Software Corporation Ltd.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UEPOPS032 Coordinate team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2025-03-01T10:29:00Z</dcterms:created>
  <dcterms:modified xsi:type="dcterms:W3CDTF">2025-03-01T10:29:00Z</dcterms:modified>
</cp:coreProperties>
</file>