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62E8" w:rsidP="00EA62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UEPOPS029 Coordinate photovoltaic solar power plant operations</w:t>
      </w:r>
      <w:r>
        <w:fldChar w:fldCharType="end"/>
      </w:r>
    </w:p>
    <w:p w:rsidR="00EA62E8" w:rsidP="00EA62E8">
      <w:pPr>
        <w:pStyle w:val="Version"/>
        <w:sectPr w:rsidSect="00CF001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001B" w:rsidP="00CF001B">
      <w:pPr>
        <w:pStyle w:val="SuperHeading"/>
      </w:pPr>
      <w:r w:rsidRPr="00CF001B">
        <w:t>UEPOPS029 Coordinate photovoltaic solar power plant operations</w:t>
      </w:r>
    </w:p>
    <w:p w:rsidR="00000000" w:rsidRPr="00CF001B" w:rsidP="00CF001B">
      <w:pPr>
        <w:pStyle w:val="Heading1"/>
      </w:pPr>
      <w:bookmarkStart w:id="1" w:name="O_1190592"/>
      <w:bookmarkEnd w:id="1"/>
      <w:r w:rsidRPr="00CF001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 w:rsidP="00CF001B">
            <w:pPr>
              <w:pStyle w:val="BodyText"/>
            </w:pPr>
            <w:r w:rsidRPr="00CF001B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CF001B" w:rsidP="00CF001B">
      <w:pPr>
        <w:pStyle w:val="NoPaddingFontSize1"/>
      </w:pPr>
    </w:p>
    <w:p w:rsidR="00000000" w:rsidRPr="00CF001B" w:rsidP="00CF001B">
      <w:pPr>
        <w:pStyle w:val="AllowPageBreak"/>
      </w:pPr>
    </w:p>
    <w:p w:rsidR="00000000" w:rsidRPr="00CF001B" w:rsidP="00CF001B">
      <w:pPr>
        <w:pStyle w:val="Heading1"/>
      </w:pPr>
      <w:bookmarkStart w:id="2" w:name="O_1190593"/>
      <w:bookmarkEnd w:id="2"/>
      <w:r w:rsidRPr="00CF001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 w:rsidP="00CF001B">
            <w:pPr>
              <w:pStyle w:val="BodyText"/>
            </w:pPr>
            <w:r w:rsidRPr="00CF001B">
              <w:t>This unit involves the skills and knowledge required to undertake the coordination of photovoltaic (PV) solar power plant operations.</w:t>
            </w:r>
          </w:p>
          <w:p w:rsidR="00000000" w:rsidRPr="00CF001B" w:rsidP="00CF001B">
            <w:pPr>
              <w:pStyle w:val="BodyText"/>
            </w:pPr>
            <w:r w:rsidRPr="00CF001B">
              <w:t>A PV solar power plant operation consists of a large-scale PV system designed for the sup</w:t>
            </w:r>
            <w:r w:rsidRPr="00CF001B">
              <w:t>ply of power into the electricity grid. The solar power source is via PV modules that convert light directly to electricity.</w:t>
            </w:r>
          </w:p>
          <w:p w:rsidR="00000000" w:rsidRPr="00CF001B" w:rsidP="00CF001B">
            <w:pPr>
              <w:pStyle w:val="BodyText"/>
            </w:pPr>
            <w:r w:rsidRPr="00CF001B">
              <w:t>Competency in this unit requires the ability to coordinate plant operations, monitor plant operations, test plant operations, analy</w:t>
            </w:r>
            <w:r w:rsidRPr="00CF001B">
              <w:t>se plant faults</w:t>
            </w:r>
            <w:r w:rsidRPr="00CF001B">
              <w:rPr>
                <w:rStyle w:val="SpecialBold"/>
              </w:rPr>
              <w:t xml:space="preserve"> </w:t>
            </w:r>
            <w:r w:rsidRPr="00CF001B">
              <w:t xml:space="preserve">and report operation against strategy requirements. Individuals will, in general, work as an operator with responsibility for PV solar power plant coordination, in a power generation facility. </w:t>
            </w:r>
          </w:p>
          <w:p w:rsidR="00000000" w:rsidRPr="00CF001B" w:rsidP="00CF001B">
            <w:pPr>
              <w:pStyle w:val="BodyText"/>
            </w:pPr>
            <w:r w:rsidRPr="00CF001B">
              <w:t>Power generation plant operators are trained a</w:t>
            </w:r>
            <w:r w:rsidRPr="00CF001B">
              <w:t>nd authorised to isolate, prepare plant and issue permits to work.</w:t>
            </w:r>
          </w:p>
          <w:p w:rsidR="00000000" w:rsidRPr="00CF001B" w:rsidP="00CF001B">
            <w:pPr>
              <w:pStyle w:val="BodyText"/>
            </w:pPr>
            <w:r w:rsidRPr="00CF001B">
              <w:t>No licensing, legislative or certification requirements apply to this unit at the time of publication.</w:t>
            </w:r>
          </w:p>
          <w:p w:rsidR="00000000" w:rsidRPr="00CF001B" w:rsidP="00CF001B">
            <w:pPr>
              <w:pStyle w:val="BodyText"/>
            </w:pPr>
          </w:p>
        </w:tc>
      </w:tr>
    </w:tbl>
    <w:p w:rsidR="00000000" w:rsidRPr="00CF001B" w:rsidP="00CF001B">
      <w:pPr>
        <w:pStyle w:val="NoPaddingFontSize1"/>
      </w:pPr>
    </w:p>
    <w:p w:rsidR="00000000" w:rsidRPr="00CF001B" w:rsidP="00CF001B">
      <w:pPr>
        <w:pStyle w:val="AllowPageBreak"/>
      </w:pPr>
    </w:p>
    <w:p w:rsidR="00000000" w:rsidRPr="00CF001B" w:rsidP="00CF001B">
      <w:pPr>
        <w:pStyle w:val="Heading1"/>
      </w:pPr>
      <w:bookmarkStart w:id="3" w:name="O_1190594"/>
      <w:bookmarkEnd w:id="3"/>
      <w:r w:rsidRPr="00CF001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 w:rsidP="00CF001B">
            <w:pPr>
              <w:pStyle w:val="BodyText"/>
            </w:pPr>
            <w:r w:rsidRPr="00CF001B">
              <w:t>There are no prerequisite units.</w:t>
            </w:r>
          </w:p>
        </w:tc>
      </w:tr>
    </w:tbl>
    <w:p w:rsidR="00000000" w:rsidRPr="00CF001B" w:rsidP="00CF001B">
      <w:pPr>
        <w:pStyle w:val="NoPaddingFontSize1"/>
      </w:pPr>
    </w:p>
    <w:p w:rsidR="00000000" w:rsidRPr="00CF001B" w:rsidP="00CF001B">
      <w:pPr>
        <w:pStyle w:val="AllowPageBreak"/>
      </w:pPr>
    </w:p>
    <w:p w:rsidR="00000000" w:rsidRPr="00CF001B" w:rsidP="00CF001B">
      <w:pPr>
        <w:pStyle w:val="Heading1"/>
      </w:pPr>
      <w:bookmarkStart w:id="4" w:name="O_1190595"/>
      <w:bookmarkEnd w:id="4"/>
      <w:r w:rsidRPr="00CF001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 w:rsidP="00CF001B">
            <w:pPr>
              <w:pStyle w:val="BodyText"/>
            </w:pPr>
            <w:r w:rsidRPr="00CF001B">
              <w:t>Operations</w:t>
            </w:r>
          </w:p>
        </w:tc>
      </w:tr>
    </w:tbl>
    <w:p w:rsidR="00000000" w:rsidRPr="00CF001B" w:rsidP="00CF001B">
      <w:pPr>
        <w:pStyle w:val="NoPaddingFontSize1"/>
      </w:pPr>
    </w:p>
    <w:p w:rsidR="00000000" w:rsidRPr="00CF001B" w:rsidP="00CF001B">
      <w:pPr>
        <w:pStyle w:val="AllowPageBreak"/>
      </w:pPr>
    </w:p>
    <w:p w:rsidR="00000000" w:rsidRPr="00CF001B" w:rsidP="00CF001B">
      <w:pPr>
        <w:pStyle w:val="Heading1"/>
      </w:pPr>
      <w:bookmarkStart w:id="5" w:name="O_1190596"/>
      <w:bookmarkEnd w:id="5"/>
      <w:r w:rsidRPr="00CF001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 w:rsidP="00CF001B">
            <w:pPr>
              <w:pStyle w:val="BodyText"/>
            </w:pPr>
            <w:r w:rsidRPr="00CF001B">
              <w:t>Electricity generation</w:t>
            </w:r>
          </w:p>
        </w:tc>
      </w:tr>
    </w:tbl>
    <w:p w:rsidR="00000000" w:rsidRPr="00CF001B" w:rsidP="00CF001B">
      <w:pPr>
        <w:pStyle w:val="NoPaddingFontSize1"/>
      </w:pPr>
    </w:p>
    <w:p w:rsidR="00000000" w:rsidRPr="00CF001B" w:rsidP="00CF001B">
      <w:pPr>
        <w:pStyle w:val="AllowPageBreak"/>
      </w:pPr>
    </w:p>
    <w:p w:rsidR="00000000" w:rsidRPr="00CF001B" w:rsidP="00CF001B">
      <w:pPr>
        <w:pStyle w:val="Heading1"/>
      </w:pPr>
      <w:bookmarkStart w:id="6" w:name="O_1190597"/>
      <w:bookmarkEnd w:id="6"/>
      <w:r w:rsidRPr="00CF001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CF00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 w:rsidP="00CF001B">
            <w:pPr>
              <w:pStyle w:val="BodyText"/>
            </w:pPr>
            <w:r w:rsidRPr="00CF001B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rPr>
                <w:rStyle w:val="SpecialBold"/>
              </w:rPr>
              <w:t>PERFORMANCE CRITERIA</w:t>
            </w:r>
          </w:p>
        </w:tc>
      </w:tr>
      <w:tr w:rsidTr="00CF00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t>Performance criteria describe the performance needed to demonstrate achievement of the element.</w:t>
            </w:r>
          </w:p>
        </w:tc>
      </w:tr>
      <w:tr w:rsidTr="00CF00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 w:rsidP="00CF001B">
            <w:pPr>
              <w:pStyle w:val="BodyText"/>
            </w:pPr>
            <w:r w:rsidRPr="00CF001B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 w:rsidP="00CF001B">
            <w:pPr>
              <w:pStyle w:val="BodyText"/>
            </w:pPr>
            <w:r w:rsidRPr="00CF001B">
              <w:rPr>
                <w:rStyle w:val="SpecialBold"/>
              </w:rPr>
              <w:t>Coordinate plant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t xml:space="preserve">PV solar power plant operational procedures are implemented in accordance with workplace procedures </w:t>
            </w:r>
          </w:p>
        </w:tc>
      </w:tr>
      <w:tr w:rsidTr="00CF00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t>Work health and</w:t>
            </w:r>
            <w:r w:rsidRPr="00CF001B">
              <w:t xml:space="preserve"> safety (WHS)/occupational health and safety (OHS) regulations, legislative requirements, codes of practice, manufacturers’ recommendations and specifications, environmental requirements and workplace procedures are identified, applied and monitored </w:t>
            </w:r>
          </w:p>
        </w:tc>
      </w:tr>
      <w:tr w:rsidTr="00CF00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t>Resources and supplies are coordinated to meet PV solar power plant requirements in accordance with workplace procedures</w:t>
            </w:r>
          </w:p>
        </w:tc>
      </w:tr>
      <w:tr w:rsidTr="00CF00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 w:rsidP="00CF001B">
            <w:pPr>
              <w:pStyle w:val="BodyText"/>
            </w:pPr>
            <w:r w:rsidRPr="00CF001B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 w:rsidP="00CF001B">
            <w:pPr>
              <w:pStyle w:val="BodyText"/>
            </w:pPr>
            <w:r w:rsidRPr="00CF001B">
              <w:rPr>
                <w:rStyle w:val="SpecialBold"/>
              </w:rPr>
              <w:t>Monitor plant operations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t>Deviations from PV solar power plant operations are identified and recorded in accordance with work</w:t>
            </w:r>
            <w:r w:rsidRPr="00CF001B">
              <w:t>place procedures</w:t>
            </w:r>
          </w:p>
        </w:tc>
      </w:tr>
      <w:tr w:rsidTr="00CF00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t xml:space="preserve">PV solar power plant operation and condition is monitored in accordance with legislative requirements and workplace procedures </w:t>
            </w:r>
          </w:p>
        </w:tc>
      </w:tr>
      <w:tr w:rsidTr="00CF00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t xml:space="preserve">Requirements that may impact on PV solar power plant operations are monitored in accordance with </w:t>
            </w:r>
            <w:r w:rsidRPr="00CF001B">
              <w:t>workplace procedures</w:t>
            </w:r>
          </w:p>
        </w:tc>
      </w:tr>
      <w:tr w:rsidTr="00CF00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t>PV solar power plant operations are monitored in accordance with workplace procedures</w:t>
            </w:r>
          </w:p>
        </w:tc>
      </w:tr>
      <w:tr w:rsidTr="00CF00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 w:rsidP="00CF001B">
            <w:pPr>
              <w:pStyle w:val="BodyText"/>
            </w:pPr>
            <w:r w:rsidRPr="00CF001B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 w:rsidP="00CF001B">
            <w:pPr>
              <w:pStyle w:val="BodyText"/>
            </w:pPr>
            <w:r w:rsidRPr="00CF001B">
              <w:rPr>
                <w:rStyle w:val="SpecialBold"/>
              </w:rPr>
              <w:t>Test 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t xml:space="preserve">Operational tests are performed on PV solar power plant in accordance with workplace procedures </w:t>
            </w:r>
          </w:p>
        </w:tc>
      </w:tr>
      <w:tr w:rsidTr="00CF00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t>PV solar power plant is observed for operational response in accordance with workplace procedures</w:t>
            </w:r>
          </w:p>
        </w:tc>
      </w:tr>
      <w:tr w:rsidTr="00CF00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t>PV solar power plant is returned to required operational status upon completion of testing in accordance with workplace procedures</w:t>
            </w:r>
          </w:p>
        </w:tc>
      </w:tr>
      <w:tr w:rsidTr="00CF00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 w:rsidP="00CF001B">
            <w:pPr>
              <w:pStyle w:val="BodyText"/>
            </w:pPr>
            <w:r w:rsidRPr="00CF001B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 w:rsidP="00CF001B">
            <w:pPr>
              <w:pStyle w:val="BodyText"/>
            </w:pPr>
            <w:r w:rsidRPr="00CF001B">
              <w:rPr>
                <w:rStyle w:val="SpecialBold"/>
              </w:rPr>
              <w:t>Analyse plant fau</w:t>
            </w:r>
            <w:r w:rsidRPr="00CF001B">
              <w:rPr>
                <w:rStyle w:val="SpecialBold"/>
              </w:rPr>
              <w:t>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t xml:space="preserve">Causes of abnormal PV solar power plant operating conditions are identified by analysing technical and operational information in accordance with workplace procedures,  </w:t>
            </w:r>
          </w:p>
        </w:tc>
      </w:tr>
      <w:tr w:rsidTr="00CF00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t>Corrective actions to rectify faults are determined in accordance with workplace procedures</w:t>
            </w:r>
          </w:p>
        </w:tc>
      </w:tr>
      <w:tr w:rsidTr="00CF00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t>PV solar power plant integrity and personnel safety are maintained through consultation with personnel, and technical and operational documentation in accord</w:t>
            </w:r>
            <w:r w:rsidRPr="00CF001B">
              <w:t>ance with workplace procedures, and</w:t>
            </w:r>
          </w:p>
        </w:tc>
      </w:tr>
      <w:tr w:rsidTr="00CF00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t>Relevant personnel, including specialists, are arranged for investigation of identified PV solar power plant operational abnormalities in accordance with workplace procedures</w:t>
            </w:r>
          </w:p>
        </w:tc>
      </w:tr>
      <w:tr w:rsidTr="00CF00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 w:rsidP="00CF001B">
            <w:pPr>
              <w:pStyle w:val="BodyText"/>
            </w:pPr>
            <w:r w:rsidRPr="00CF001B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 w:rsidP="00CF001B">
            <w:pPr>
              <w:pStyle w:val="BodyText"/>
            </w:pPr>
            <w:r w:rsidRPr="00CF001B">
              <w:rPr>
                <w:rStyle w:val="SpecialBold"/>
              </w:rPr>
              <w:t>Report operation against strategy r</w:t>
            </w:r>
            <w:r w:rsidRPr="00CF001B">
              <w:rPr>
                <w:rStyle w:val="SpecialBold"/>
              </w:rPr>
              <w:t>equirements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t>Data is collected and processed for review in accordance with operational strategy and workplace procedures</w:t>
            </w:r>
          </w:p>
        </w:tc>
      </w:tr>
      <w:tr w:rsidTr="00CF00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t>PV solar power plant operation or condition is reported in accordance with legislative requirements and workplace procedures</w:t>
            </w:r>
          </w:p>
        </w:tc>
      </w:tr>
      <w:tr w:rsidTr="00CF00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t>Abnormal PV solar power plant operating conditions are reported in accordance with workplace procedures</w:t>
            </w:r>
          </w:p>
        </w:tc>
      </w:tr>
      <w:tr w:rsidTr="00CF001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01B">
            <w:pPr>
              <w:pStyle w:val="BodyText"/>
              <w:rPr>
                <w:lang w:val="en-NZ"/>
              </w:rPr>
            </w:pPr>
            <w:r w:rsidRPr="00CF001B">
              <w:rPr>
                <w:rStyle w:val="SpecialBold"/>
              </w:rPr>
              <w:t>5.4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 w:rsidP="00CF001B">
            <w:pPr>
              <w:pStyle w:val="BodyText"/>
            </w:pPr>
            <w:r w:rsidRPr="00CF001B">
              <w:t xml:space="preserve">Changes to operational strategy are coordinated in accordance with workplace procedures </w:t>
            </w:r>
          </w:p>
        </w:tc>
      </w:tr>
    </w:tbl>
    <w:p w:rsidR="00000000" w:rsidRPr="00CF001B" w:rsidP="00CF001B">
      <w:pPr>
        <w:pStyle w:val="NoPaddingFontSize1"/>
      </w:pPr>
    </w:p>
    <w:p w:rsidR="00000000" w:rsidRPr="00CF001B" w:rsidP="00CF001B">
      <w:pPr>
        <w:pStyle w:val="AllowPageBreak"/>
      </w:pPr>
    </w:p>
    <w:p w:rsidR="00000000" w:rsidRPr="00CF001B" w:rsidP="00CF001B">
      <w:pPr>
        <w:pStyle w:val="Heading1"/>
      </w:pPr>
      <w:bookmarkStart w:id="7" w:name="O_1190598"/>
      <w:bookmarkEnd w:id="7"/>
      <w:r w:rsidRPr="00CF001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 w:rsidP="00CF001B">
            <w:pPr>
              <w:pStyle w:val="BodyText"/>
            </w:pPr>
            <w:r w:rsidRPr="00CF001B">
              <w:t>Foundation</w:t>
            </w:r>
            <w:r w:rsidRPr="00CF001B">
              <w:t xml:space="preserve"> skills essential to performance are explicit in the performance criteria of this unit of competency.</w:t>
            </w:r>
          </w:p>
        </w:tc>
      </w:tr>
    </w:tbl>
    <w:p w:rsidR="00000000" w:rsidRPr="00CF001B" w:rsidP="00CF001B">
      <w:pPr>
        <w:pStyle w:val="NoPaddingFontSize1"/>
      </w:pPr>
    </w:p>
    <w:p w:rsidR="00000000" w:rsidRPr="00CF001B" w:rsidP="00CF001B">
      <w:pPr>
        <w:pStyle w:val="AllowPageBreak"/>
      </w:pPr>
    </w:p>
    <w:p w:rsidR="00000000" w:rsidRPr="00CF001B" w:rsidP="00CF001B">
      <w:pPr>
        <w:pStyle w:val="Heading1"/>
      </w:pPr>
      <w:bookmarkStart w:id="8" w:name="O_1190599"/>
      <w:bookmarkEnd w:id="8"/>
      <w:r w:rsidRPr="00CF001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 w:rsidP="00CF001B">
            <w:pPr>
              <w:pStyle w:val="BodyText"/>
            </w:pPr>
            <w:r w:rsidRPr="00CF001B">
              <w:t>Range is restricted to essential operating conditions and any other variables essential to the work environment.</w:t>
            </w:r>
          </w:p>
          <w:p w:rsidR="00000000" w:rsidRPr="00CF001B" w:rsidP="00CF001B">
            <w:pPr>
              <w:pStyle w:val="BodyText"/>
            </w:pPr>
            <w:r w:rsidRPr="00CF001B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CF001B" w:rsidP="00CF001B">
      <w:pPr>
        <w:pStyle w:val="NoPaddingFontSize1"/>
      </w:pPr>
    </w:p>
    <w:p w:rsidR="00000000" w:rsidRPr="00CF001B" w:rsidP="00CF001B">
      <w:pPr>
        <w:pStyle w:val="AllowPageBreak"/>
      </w:pPr>
    </w:p>
    <w:p w:rsidR="00000000" w:rsidRPr="00CF001B" w:rsidP="00CF001B">
      <w:pPr>
        <w:pStyle w:val="Heading1"/>
      </w:pPr>
      <w:bookmarkStart w:id="9" w:name="O_1190600"/>
      <w:bookmarkEnd w:id="9"/>
      <w:r w:rsidRPr="00CF001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01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01B" w:rsidP="00CF001B">
            <w:pPr>
              <w:pStyle w:val="BodyText"/>
            </w:pPr>
            <w:r w:rsidRPr="00CF001B">
              <w:t>This unit replaces and is equivalent to UEPOPS447 Coordin</w:t>
            </w:r>
            <w:r w:rsidRPr="00CF001B">
              <w:t>ate photovoltaic solar power plant operations.</w:t>
            </w:r>
          </w:p>
        </w:tc>
      </w:tr>
    </w:tbl>
    <w:p w:rsidR="00000000" w:rsidRPr="00CF001B" w:rsidP="00CF001B">
      <w:pPr>
        <w:pStyle w:val="NoPaddingFontSize1"/>
      </w:pPr>
    </w:p>
    <w:p w:rsidR="00000000" w:rsidRPr="00CF001B" w:rsidP="00CF001B">
      <w:pPr>
        <w:pStyle w:val="AllowPageBreak"/>
      </w:pPr>
    </w:p>
    <w:p w:rsidR="00000000" w:rsidRPr="00CF001B" w:rsidP="00CF001B">
      <w:pPr>
        <w:pStyle w:val="Heading1"/>
      </w:pPr>
      <w:bookmarkStart w:id="10" w:name="O_1190607"/>
      <w:bookmarkEnd w:id="10"/>
      <w:r w:rsidRPr="00CF001B">
        <w:t>Links</w:t>
      </w:r>
    </w:p>
    <w:p w:rsidR="00000000" w:rsidRPr="00CF001B" w:rsidP="00EA62E8">
      <w:pPr>
        <w:pStyle w:val="BodyText"/>
      </w:pPr>
      <w:r w:rsidRPr="00CF001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806B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F001B" w:rsidP="00CF001B"/>
    <w:sectPr w:rsidSect="00CF001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1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1B" w:rsidRPr="00EA62E8" w:rsidP="00EA62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1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2E8" w:rsidP="00CF001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62E8" w:rsidP="00CF001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A62E8" w:rsidP="00CF001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1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2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001B" w:rsidRPr="00EA62E8" w:rsidP="00EA62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01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2E8" w:rsidRPr="002D2AF8" w:rsidP="00CF001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UEPOPS029 Coordinate photovoltaic solar power plant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EA62E8" w:rsidP="00CF001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01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001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001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001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001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001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001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001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001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001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001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001B"/>
  </w:style>
  <w:style w:type="character" w:customStyle="1" w:styleId="Heading1Char">
    <w:name w:val="Heading 1 Char"/>
    <w:basedOn w:val="DefaultParagraphFont"/>
    <w:link w:val="Heading1"/>
    <w:rsid w:val="00CF001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001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001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F001B"/>
    <w:rPr>
      <w:b/>
      <w:spacing w:val="0"/>
    </w:rPr>
  </w:style>
  <w:style w:type="paragraph" w:customStyle="1" w:styleId="SuperHeading">
    <w:name w:val="SuperHeading"/>
    <w:basedOn w:val="Normal"/>
    <w:rsid w:val="00CF001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001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F001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001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001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0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001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0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001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001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001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001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001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001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001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001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001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001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001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001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001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001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001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001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001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001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001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001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001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001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001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001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001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001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001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001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001B"/>
    <w:rPr>
      <w:i/>
    </w:rPr>
  </w:style>
  <w:style w:type="paragraph" w:styleId="Caption">
    <w:name w:val="caption"/>
    <w:basedOn w:val="BodyText"/>
    <w:next w:val="Normal"/>
    <w:qFormat/>
    <w:rsid w:val="00CF001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001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001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001B"/>
  </w:style>
  <w:style w:type="paragraph" w:styleId="TableofFigures">
    <w:name w:val="table of figures"/>
    <w:basedOn w:val="Normal"/>
    <w:next w:val="Normal"/>
    <w:semiHidden/>
    <w:rsid w:val="00CF001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001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F001B"/>
    <w:rPr>
      <w:rFonts w:ascii="Wingdings" w:hAnsi="Wingdings"/>
    </w:rPr>
  </w:style>
  <w:style w:type="paragraph" w:customStyle="1" w:styleId="TableHeading">
    <w:name w:val="Table Heading"/>
    <w:basedOn w:val="HeadingBase"/>
    <w:rsid w:val="00CF001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001B"/>
    <w:rPr>
      <w:color w:val="0033CC"/>
      <w:u w:val="none"/>
    </w:rPr>
  </w:style>
  <w:style w:type="paragraph" w:customStyle="1" w:styleId="BodyTextRight">
    <w:name w:val="Body Text Right"/>
    <w:basedOn w:val="BodyText"/>
    <w:rsid w:val="00CF001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001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001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001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001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001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001B"/>
    <w:rPr>
      <w:sz w:val="32"/>
    </w:rPr>
  </w:style>
  <w:style w:type="paragraph" w:customStyle="1" w:styleId="HeadingProcedure">
    <w:name w:val="Heading Procedure"/>
    <w:basedOn w:val="HeadingBase"/>
    <w:next w:val="Normal"/>
    <w:rsid w:val="00CF001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001B"/>
    <w:pPr>
      <w:spacing w:before="60" w:after="60"/>
    </w:pPr>
  </w:style>
  <w:style w:type="paragraph" w:styleId="ListContinue">
    <w:name w:val="List Continue"/>
    <w:basedOn w:val="List"/>
    <w:rsid w:val="00CF001B"/>
    <w:pPr>
      <w:ind w:firstLine="0"/>
    </w:pPr>
  </w:style>
  <w:style w:type="paragraph" w:customStyle="1" w:styleId="ListNote">
    <w:name w:val="List Note"/>
    <w:basedOn w:val="List"/>
    <w:rsid w:val="00CF001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001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001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001B"/>
    <w:rPr>
      <w:rFonts w:ascii="Courier New" w:hAnsi="Courier New"/>
    </w:rPr>
  </w:style>
  <w:style w:type="paragraph" w:customStyle="1" w:styleId="NoteBullet">
    <w:name w:val="Note Bullet"/>
    <w:basedOn w:val="Note"/>
    <w:rsid w:val="00CF001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001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001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001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001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F001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001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001B"/>
    <w:rPr>
      <w:b/>
      <w:smallCaps/>
    </w:rPr>
  </w:style>
  <w:style w:type="paragraph" w:customStyle="1" w:styleId="TableListNumber">
    <w:name w:val="Table List Number"/>
    <w:basedOn w:val="ListNumber"/>
    <w:rsid w:val="00CF001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001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001B"/>
    <w:pPr>
      <w:numPr>
        <w:numId w:val="7"/>
      </w:numPr>
    </w:pPr>
  </w:style>
  <w:style w:type="paragraph" w:customStyle="1" w:styleId="ListAlpha2">
    <w:name w:val="List Alpha 2"/>
    <w:basedOn w:val="List2"/>
    <w:rsid w:val="00CF001B"/>
    <w:pPr>
      <w:numPr>
        <w:numId w:val="6"/>
      </w:numPr>
    </w:pPr>
  </w:style>
  <w:style w:type="paragraph" w:styleId="List2">
    <w:name w:val="List 2"/>
    <w:basedOn w:val="BodyText"/>
    <w:rsid w:val="00CF001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001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001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001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001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001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F001B"/>
    <w:pPr>
      <w:numPr>
        <w:numId w:val="2"/>
      </w:numPr>
    </w:pPr>
  </w:style>
  <w:style w:type="paragraph" w:styleId="ListContinue2">
    <w:name w:val="List Continue 2"/>
    <w:basedOn w:val="List2"/>
    <w:rsid w:val="00CF001B"/>
    <w:pPr>
      <w:ind w:firstLine="0"/>
    </w:pPr>
  </w:style>
  <w:style w:type="paragraph" w:styleId="ListContinue3">
    <w:name w:val="List Continue 3"/>
    <w:basedOn w:val="List3"/>
    <w:rsid w:val="00CF001B"/>
    <w:pPr>
      <w:ind w:left="1021" w:firstLine="0"/>
    </w:pPr>
  </w:style>
  <w:style w:type="paragraph" w:styleId="ListContinue4">
    <w:name w:val="List Continue 4"/>
    <w:basedOn w:val="List4"/>
    <w:rsid w:val="00CF001B"/>
    <w:pPr>
      <w:ind w:firstLine="0"/>
    </w:pPr>
  </w:style>
  <w:style w:type="paragraph" w:styleId="ListContinue5">
    <w:name w:val="List Continue 5"/>
    <w:basedOn w:val="List5"/>
    <w:rsid w:val="00CF001B"/>
    <w:pPr>
      <w:ind w:firstLine="0"/>
    </w:pPr>
  </w:style>
  <w:style w:type="paragraph" w:styleId="ListNumber3">
    <w:name w:val="List Number 3"/>
    <w:basedOn w:val="List3"/>
    <w:rsid w:val="00CF001B"/>
    <w:pPr>
      <w:numPr>
        <w:numId w:val="3"/>
      </w:numPr>
    </w:pPr>
  </w:style>
  <w:style w:type="paragraph" w:styleId="ListNumber4">
    <w:name w:val="List Number 4"/>
    <w:basedOn w:val="List4"/>
    <w:rsid w:val="00CF001B"/>
    <w:pPr>
      <w:numPr>
        <w:numId w:val="4"/>
      </w:numPr>
    </w:pPr>
  </w:style>
  <w:style w:type="paragraph" w:styleId="ListNumber5">
    <w:name w:val="List Number 5"/>
    <w:basedOn w:val="List5"/>
    <w:rsid w:val="00CF001B"/>
    <w:pPr>
      <w:numPr>
        <w:numId w:val="5"/>
      </w:numPr>
    </w:pPr>
  </w:style>
  <w:style w:type="paragraph" w:styleId="BlockText">
    <w:name w:val="Block Text"/>
    <w:basedOn w:val="Normal"/>
    <w:rsid w:val="00CF001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001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001B"/>
    <w:rPr>
      <w:sz w:val="16"/>
      <w:vertAlign w:val="superscript"/>
    </w:rPr>
  </w:style>
  <w:style w:type="character" w:customStyle="1" w:styleId="Symbols">
    <w:name w:val="Symbols"/>
    <w:basedOn w:val="DefaultParagraphFont"/>
    <w:rsid w:val="00CF001B"/>
    <w:rPr>
      <w:rFonts w:ascii="Symbol" w:hAnsi="Symbol"/>
    </w:rPr>
  </w:style>
  <w:style w:type="character" w:customStyle="1" w:styleId="MenuOptions">
    <w:name w:val="Menu Options"/>
    <w:basedOn w:val="DefaultParagraphFont"/>
    <w:rsid w:val="00CF001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001B"/>
    <w:rPr>
      <w:b/>
    </w:rPr>
  </w:style>
  <w:style w:type="character" w:customStyle="1" w:styleId="Underlined">
    <w:name w:val="Underlined"/>
    <w:basedOn w:val="DefaultParagraphFont"/>
    <w:rsid w:val="00CF001B"/>
    <w:rPr>
      <w:u w:val="single"/>
    </w:rPr>
  </w:style>
  <w:style w:type="paragraph" w:customStyle="1" w:styleId="TableBodyTextRight">
    <w:name w:val="Table Body Text Right"/>
    <w:basedOn w:val="TableBodyText"/>
    <w:rsid w:val="00CF001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001B"/>
    <w:rPr>
      <w:sz w:val="18"/>
    </w:rPr>
  </w:style>
  <w:style w:type="paragraph" w:customStyle="1" w:styleId="BodySmallRight">
    <w:name w:val="Body Small Right"/>
    <w:basedOn w:val="BodyTextRight"/>
    <w:rsid w:val="00CF001B"/>
    <w:rPr>
      <w:sz w:val="18"/>
      <w:szCs w:val="18"/>
    </w:rPr>
  </w:style>
  <w:style w:type="paragraph" w:customStyle="1" w:styleId="MarginEdition">
    <w:name w:val="Margin Edition"/>
    <w:basedOn w:val="MarginNote"/>
    <w:rsid w:val="00CF001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001B"/>
    <w:rPr>
      <w:sz w:val="2"/>
      <w:szCs w:val="2"/>
    </w:rPr>
  </w:style>
  <w:style w:type="character" w:customStyle="1" w:styleId="Small">
    <w:name w:val="Small"/>
    <w:basedOn w:val="DefaultParagraphFont"/>
    <w:rsid w:val="00CF001B"/>
    <w:rPr>
      <w:sz w:val="16"/>
    </w:rPr>
  </w:style>
  <w:style w:type="paragraph" w:customStyle="1" w:styleId="WideTable">
    <w:name w:val="Wide Table"/>
    <w:basedOn w:val="Normal"/>
    <w:rsid w:val="00CF001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001B"/>
  </w:style>
  <w:style w:type="paragraph" w:styleId="Quote">
    <w:name w:val="Quote"/>
    <w:basedOn w:val="Heading1"/>
    <w:link w:val="QuoteChar"/>
    <w:qFormat/>
    <w:rsid w:val="00CF001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001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001B"/>
    <w:pPr>
      <w:pageBreakBefore/>
    </w:pPr>
  </w:style>
  <w:style w:type="paragraph" w:customStyle="1" w:styleId="Border">
    <w:name w:val="Border"/>
    <w:basedOn w:val="Normal"/>
    <w:qFormat/>
    <w:rsid w:val="00CF001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001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01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01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001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001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001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001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001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001B"/>
    <w:rPr>
      <w:u w:val="single"/>
    </w:rPr>
  </w:style>
  <w:style w:type="character" w:customStyle="1" w:styleId="BoldandItalics">
    <w:name w:val="Bold and Italics"/>
    <w:qFormat/>
    <w:rsid w:val="00CF001B"/>
    <w:rPr>
      <w:b/>
      <w:i/>
      <w:u w:val="none"/>
    </w:rPr>
  </w:style>
  <w:style w:type="paragraph" w:styleId="BalloonText">
    <w:name w:val="Balloon Text"/>
    <w:basedOn w:val="Normal"/>
    <w:link w:val="BalloonTextChar"/>
    <w:rsid w:val="00CF001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001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001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001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001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001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001B"/>
    <w:pPr>
      <w:spacing w:before="0" w:after="0"/>
    </w:pPr>
  </w:style>
  <w:style w:type="paragraph" w:customStyle="1" w:styleId="BodyTextBold">
    <w:name w:val="Body Text Bold"/>
    <w:basedOn w:val="BodyText"/>
    <w:qFormat/>
    <w:rsid w:val="00CF001B"/>
    <w:rPr>
      <w:b/>
    </w:rPr>
  </w:style>
  <w:style w:type="character" w:styleId="Hyperlink">
    <w:name w:val="Hyperlink"/>
    <w:basedOn w:val="DefaultParagraphFont"/>
    <w:uiPriority w:val="99"/>
    <w:unhideWhenUsed/>
    <w:rsid w:val="00EA62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680</Words>
  <Characters>4349</Characters>
  <Application>Microsoft Office Word</Application>
  <DocSecurity>0</DocSecurity>
  <Lines>189</Lines>
  <Paragraphs>93</Paragraphs>
  <ScaleCrop>false</ScaleCrop>
  <Company>Author-it Software Corporation Ltd.</Company>
  <LinksUpToDate>false</LinksUpToDate>
  <CharactersWithSpaces>4936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UEPOPS029 Coordinate photovoltaic solar power plant operations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2022-12-13T06:08:00Z</dcterms:created>
  <dcterms:modified xsi:type="dcterms:W3CDTF">2022-12-13T06:08:00Z</dcterms:modified>
</cp:coreProperties>
</file>