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207C" w:rsidP="00CD20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UEPOPS016 Conduct routine wind turbine maintenance</w:t>
      </w:r>
      <w:r>
        <w:fldChar w:fldCharType="end"/>
      </w:r>
    </w:p>
    <w:p w:rsidR="00CD207C" w:rsidP="00CD207C">
      <w:pPr>
        <w:pStyle w:val="Version"/>
        <w:sectPr w:rsidSect="00C833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338B" w:rsidP="00C8338B">
      <w:pPr>
        <w:pStyle w:val="SuperHeading"/>
      </w:pPr>
      <w:r w:rsidRPr="00C8338B">
        <w:t>UEPOPS016 Conduct routine wind turbine maintenance</w:t>
      </w:r>
    </w:p>
    <w:p w:rsidR="00000000" w:rsidRPr="00C8338B" w:rsidP="00C8338B">
      <w:pPr>
        <w:pStyle w:val="Heading1"/>
      </w:pPr>
      <w:bookmarkStart w:id="1" w:name="O_1190269"/>
      <w:bookmarkEnd w:id="1"/>
      <w:r w:rsidRPr="00C8338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33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 w:rsidP="00C8338B">
            <w:pPr>
              <w:pStyle w:val="BodyText"/>
            </w:pPr>
            <w:r w:rsidRPr="00C8338B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C8338B" w:rsidP="00C8338B">
      <w:pPr>
        <w:pStyle w:val="NoPaddingFontSize1"/>
      </w:pPr>
    </w:p>
    <w:p w:rsidR="00000000" w:rsidRPr="00C8338B" w:rsidP="00C8338B">
      <w:pPr>
        <w:pStyle w:val="AllowPageBreak"/>
      </w:pPr>
    </w:p>
    <w:p w:rsidR="00000000" w:rsidRPr="00C8338B" w:rsidP="00C8338B">
      <w:pPr>
        <w:pStyle w:val="Heading1"/>
      </w:pPr>
      <w:bookmarkStart w:id="2" w:name="O_1190270"/>
      <w:bookmarkEnd w:id="2"/>
      <w:r w:rsidRPr="00C8338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33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 w:rsidP="00C8338B">
            <w:pPr>
              <w:pStyle w:val="BodyText"/>
            </w:pPr>
            <w:r w:rsidRPr="00C8338B">
              <w:t>This unit involves the skills and knowle</w:t>
            </w:r>
            <w:r w:rsidRPr="00C8338B">
              <w:t xml:space="preserve">dge required to conduct a range of routine maintenance functions associated with wind turbines. Routine maintenance functions associated with wind turbines are required to ensure the smooth operation of mechanical plant and equipment. </w:t>
            </w:r>
          </w:p>
          <w:p w:rsidR="00000000" w:rsidRPr="00C8338B" w:rsidP="00C8338B">
            <w:pPr>
              <w:pStyle w:val="BodyText"/>
            </w:pPr>
            <w:r w:rsidRPr="00C8338B">
              <w:t>Competency in this u</w:t>
            </w:r>
            <w:r w:rsidRPr="00C8338B">
              <w:t xml:space="preserve">nit requires the ability to plan for plant in-service checks, carry out in-service mechanical checks and complete work. Individuals will, in general, work as an operator in a power generation facility. </w:t>
            </w:r>
          </w:p>
          <w:p w:rsidR="00000000" w:rsidRPr="00C8338B" w:rsidP="00C8338B">
            <w:pPr>
              <w:pStyle w:val="BodyText"/>
            </w:pPr>
            <w:r w:rsidRPr="00C8338B">
              <w:t>Power generation plant operators are trained and auth</w:t>
            </w:r>
            <w:r w:rsidRPr="00C8338B">
              <w:t>orised to isolate, prepare plant and issue permits to work.</w:t>
            </w:r>
          </w:p>
          <w:p w:rsidR="00000000" w:rsidRPr="00C8338B" w:rsidP="00C8338B">
            <w:pPr>
              <w:pStyle w:val="BodyText"/>
            </w:pPr>
            <w:r w:rsidRPr="00C8338B">
              <w:t>No licensing, legislative or certification requirements apply to this unit at the time of publication.</w:t>
            </w:r>
          </w:p>
        </w:tc>
      </w:tr>
    </w:tbl>
    <w:p w:rsidR="00000000" w:rsidRPr="00C8338B" w:rsidP="00C8338B">
      <w:pPr>
        <w:pStyle w:val="NoPaddingFontSize1"/>
      </w:pPr>
    </w:p>
    <w:p w:rsidR="00000000" w:rsidRPr="00C8338B" w:rsidP="00C8338B">
      <w:pPr>
        <w:pStyle w:val="AllowPageBreak"/>
      </w:pPr>
    </w:p>
    <w:p w:rsidR="00000000" w:rsidRPr="00C8338B" w:rsidP="00C8338B">
      <w:pPr>
        <w:pStyle w:val="Heading1"/>
      </w:pPr>
      <w:bookmarkStart w:id="3" w:name="O_1190271"/>
      <w:bookmarkEnd w:id="3"/>
      <w:r w:rsidRPr="00C8338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33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 w:rsidP="00C8338B">
            <w:pPr>
              <w:pStyle w:val="BodyText"/>
            </w:pPr>
            <w:r w:rsidRPr="00C8338B">
              <w:t>There are no prerequisite units</w:t>
            </w:r>
          </w:p>
        </w:tc>
      </w:tr>
    </w:tbl>
    <w:p w:rsidR="00000000" w:rsidRPr="00C8338B" w:rsidP="00C8338B">
      <w:pPr>
        <w:pStyle w:val="NoPaddingFontSize1"/>
      </w:pPr>
    </w:p>
    <w:p w:rsidR="00000000" w:rsidRPr="00C8338B" w:rsidP="00C8338B">
      <w:pPr>
        <w:pStyle w:val="AllowPageBreak"/>
      </w:pPr>
    </w:p>
    <w:p w:rsidR="00000000" w:rsidRPr="00C8338B" w:rsidP="00C8338B">
      <w:pPr>
        <w:pStyle w:val="Heading1"/>
      </w:pPr>
      <w:bookmarkStart w:id="4" w:name="O_1190272"/>
      <w:bookmarkEnd w:id="4"/>
      <w:r w:rsidRPr="00C8338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33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 w:rsidP="00C8338B">
            <w:pPr>
              <w:pStyle w:val="BodyText"/>
            </w:pPr>
            <w:r w:rsidRPr="00C8338B">
              <w:t>Operations</w:t>
            </w:r>
          </w:p>
        </w:tc>
      </w:tr>
    </w:tbl>
    <w:p w:rsidR="00000000" w:rsidRPr="00C8338B" w:rsidP="00C8338B">
      <w:pPr>
        <w:pStyle w:val="NoPaddingFontSize1"/>
      </w:pPr>
    </w:p>
    <w:p w:rsidR="00000000" w:rsidRPr="00C8338B" w:rsidP="00C8338B">
      <w:pPr>
        <w:pStyle w:val="AllowPageBreak"/>
      </w:pPr>
    </w:p>
    <w:p w:rsidR="00000000" w:rsidRPr="00C8338B" w:rsidP="00C8338B">
      <w:pPr>
        <w:pStyle w:val="Heading1"/>
      </w:pPr>
      <w:bookmarkStart w:id="5" w:name="O_1190273"/>
      <w:bookmarkEnd w:id="5"/>
      <w:r w:rsidRPr="00C8338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33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 w:rsidP="00C8338B">
            <w:pPr>
              <w:pStyle w:val="BodyText"/>
            </w:pPr>
            <w:r w:rsidRPr="00C8338B">
              <w:t>Electricity generation</w:t>
            </w:r>
          </w:p>
        </w:tc>
      </w:tr>
    </w:tbl>
    <w:p w:rsidR="00000000" w:rsidRPr="00C8338B" w:rsidP="00C8338B">
      <w:pPr>
        <w:pStyle w:val="NoPaddingFontSize1"/>
      </w:pPr>
    </w:p>
    <w:p w:rsidR="00000000" w:rsidRPr="00C8338B" w:rsidP="00C8338B">
      <w:pPr>
        <w:pStyle w:val="AllowPageBreak"/>
      </w:pPr>
    </w:p>
    <w:p w:rsidR="00000000" w:rsidRPr="00C8338B" w:rsidP="00C8338B">
      <w:pPr>
        <w:pStyle w:val="Heading1"/>
      </w:pPr>
      <w:bookmarkStart w:id="6" w:name="O_1190274"/>
      <w:bookmarkEnd w:id="6"/>
      <w:r w:rsidRPr="00C8338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C833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 w:rsidP="00C8338B">
            <w:pPr>
              <w:pStyle w:val="BodyText"/>
            </w:pPr>
            <w:r w:rsidRPr="00C8338B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rPr>
                <w:rStyle w:val="SpecialBold"/>
              </w:rPr>
              <w:t>PERFORMANCE CRITERIA</w:t>
            </w:r>
          </w:p>
        </w:tc>
      </w:tr>
      <w:tr w:rsidTr="00C833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t>Performance criteria describe the performance needed to demonstrate achievement of the element.</w:t>
            </w:r>
          </w:p>
        </w:tc>
      </w:tr>
      <w:tr w:rsidTr="00C833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 w:rsidP="00C8338B">
            <w:pPr>
              <w:pStyle w:val="BodyText"/>
            </w:pPr>
            <w:r w:rsidRPr="00C8338B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 w:rsidP="00C8338B">
            <w:pPr>
              <w:pStyle w:val="BodyText"/>
            </w:pPr>
            <w:r w:rsidRPr="00C8338B">
              <w:rPr>
                <w:rStyle w:val="SpecialBold"/>
              </w:rPr>
              <w:t>Plan and prepare for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t>Work requirements are identified from relevant personnel and site inspection in accordance with workplace procedures</w:t>
            </w:r>
          </w:p>
        </w:tc>
      </w:tr>
      <w:tr w:rsidTr="00C833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t>Wo</w:t>
            </w:r>
            <w:r w:rsidRPr="00C8338B">
              <w:t>rk health and safety (WHS)/occupational health and safety (OHS) regulations, legislative requirements, codes of practice, manufacturers’ recommendations and specifications, environmental requirements and workplace procedures are identified, applied and mon</w:t>
            </w:r>
            <w:r w:rsidRPr="00C8338B">
              <w:t>itored</w:t>
            </w:r>
          </w:p>
        </w:tc>
      </w:tr>
      <w:tr w:rsidTr="00C833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t>Resources are obtained and inspected for compliance with job specification in accordance with workplace procedures</w:t>
            </w:r>
          </w:p>
        </w:tc>
      </w:tr>
      <w:tr w:rsidTr="00C833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t xml:space="preserve">Plans, drawings and manuals are selected in accordance with workplace procedures </w:t>
            </w:r>
          </w:p>
        </w:tc>
      </w:tr>
      <w:tr w:rsidTr="00C833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t xml:space="preserve">Correct size, type and quantity of materials and components are obtained and inspected in accordance with workplace procedures </w:t>
            </w:r>
          </w:p>
        </w:tc>
      </w:tr>
      <w:tr w:rsidTr="00C833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t xml:space="preserve">Work sequenced and prioritised in accordance with workplace procedures </w:t>
            </w:r>
          </w:p>
        </w:tc>
      </w:tr>
      <w:tr w:rsidTr="00C833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t>Potential hazards are identified, and risk</w:t>
            </w:r>
            <w:r w:rsidRPr="00C8338B">
              <w:t xml:space="preserve"> control measures are selected in accordance with workplace procedures</w:t>
            </w:r>
          </w:p>
        </w:tc>
      </w:tr>
      <w:tr w:rsidTr="00C833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t>Work area is prepared in accordance with workplace procedures</w:t>
            </w:r>
          </w:p>
        </w:tc>
      </w:tr>
      <w:tr w:rsidTr="00C833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 w:rsidP="00C8338B">
            <w:pPr>
              <w:pStyle w:val="BodyText"/>
            </w:pPr>
            <w:r w:rsidRPr="00C8338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 w:rsidP="00C8338B">
            <w:pPr>
              <w:pStyle w:val="BodyText"/>
            </w:pPr>
            <w:r w:rsidRPr="00C8338B">
              <w:rPr>
                <w:rStyle w:val="SpecialBold"/>
              </w:rPr>
              <w:t>Conduct routine maintenance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t>Isolations are confirmed in accordance with workplace procedures</w:t>
            </w:r>
          </w:p>
        </w:tc>
      </w:tr>
      <w:tr w:rsidTr="00C833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t xml:space="preserve">Routine maintenance on wind turbine is conducted in accordance with workplace procedures </w:t>
            </w:r>
          </w:p>
        </w:tc>
      </w:tr>
      <w:tr w:rsidTr="00C833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t>Minor adjustments of wind turbine are undertaken in accordance with maintenance schedules and workplace procedures</w:t>
            </w:r>
          </w:p>
        </w:tc>
      </w:tr>
      <w:tr w:rsidTr="00C833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t>Wind turbine faults are reported to relevant personnel in accordance with workplace procedures</w:t>
            </w:r>
          </w:p>
        </w:tc>
      </w:tr>
      <w:tr w:rsidTr="00C833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 w:rsidP="00C8338B">
            <w:pPr>
              <w:pStyle w:val="BodyText"/>
            </w:pPr>
            <w:r w:rsidRPr="00C8338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 w:rsidP="00C8338B">
            <w:pPr>
              <w:pStyle w:val="BodyText"/>
            </w:pPr>
            <w:r w:rsidRPr="00C8338B">
              <w:rPr>
                <w:rStyle w:val="SpecialBold"/>
              </w:rPr>
              <w:t>Complete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t xml:space="preserve">Maintenance work is completed and relevant personnel are notified in accordance with workplace procedures </w:t>
            </w:r>
          </w:p>
        </w:tc>
      </w:tr>
      <w:tr w:rsidTr="00C833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t>Work area is cleared of wa</w:t>
            </w:r>
            <w:r w:rsidRPr="00C8338B">
              <w:t>ste, cleaned, restored and secured in accordance with workplace procedures</w:t>
            </w:r>
          </w:p>
        </w:tc>
      </w:tr>
      <w:tr w:rsidTr="00C833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t>Tools and equipment are maintained and stored in accordance with workplace procedures</w:t>
            </w:r>
          </w:p>
        </w:tc>
      </w:tr>
      <w:tr w:rsidTr="00C833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 w:rsidP="00C8338B">
            <w:pPr>
              <w:pStyle w:val="BodyText"/>
            </w:pPr>
            <w:r w:rsidRPr="00C8338B">
              <w:t>Work completion details are finalised in accordance with workplace procedures</w:t>
            </w:r>
          </w:p>
        </w:tc>
      </w:tr>
    </w:tbl>
    <w:p w:rsidR="00000000" w:rsidRPr="00C8338B" w:rsidP="00C8338B">
      <w:pPr>
        <w:pStyle w:val="NoPaddingFontSize1"/>
      </w:pPr>
    </w:p>
    <w:p w:rsidR="00000000" w:rsidRPr="00C8338B" w:rsidP="00C8338B">
      <w:pPr>
        <w:pStyle w:val="AllowPageBreak"/>
      </w:pPr>
    </w:p>
    <w:p w:rsidR="00000000" w:rsidRPr="00C8338B" w:rsidP="00C8338B">
      <w:pPr>
        <w:pStyle w:val="Heading1"/>
      </w:pPr>
      <w:bookmarkStart w:id="7" w:name="O_1190275"/>
      <w:bookmarkEnd w:id="7"/>
      <w:r w:rsidRPr="00C8338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33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 w:rsidP="00C8338B">
            <w:pPr>
              <w:pStyle w:val="BodyText"/>
            </w:pPr>
            <w:r w:rsidRPr="00C8338B">
              <w:t>Foundation skills essential to performance are explicit in the performance criteria of this unit of competency.</w:t>
            </w:r>
          </w:p>
        </w:tc>
      </w:tr>
    </w:tbl>
    <w:p w:rsidR="00000000" w:rsidRPr="00C8338B" w:rsidP="00C8338B">
      <w:pPr>
        <w:pStyle w:val="NoPaddingFontSize1"/>
      </w:pPr>
    </w:p>
    <w:p w:rsidR="00000000" w:rsidRPr="00C8338B" w:rsidP="00C8338B">
      <w:pPr>
        <w:pStyle w:val="AllowPageBreak"/>
      </w:pPr>
    </w:p>
    <w:p w:rsidR="00000000" w:rsidRPr="00C8338B" w:rsidP="00C8338B">
      <w:pPr>
        <w:pStyle w:val="Heading1"/>
      </w:pPr>
      <w:bookmarkStart w:id="8" w:name="O_1190276"/>
      <w:bookmarkEnd w:id="8"/>
      <w:r w:rsidRPr="00C8338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33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 w:rsidP="00C8338B">
            <w:pPr>
              <w:pStyle w:val="BodyText"/>
            </w:pPr>
            <w:r w:rsidRPr="00C8338B">
              <w:t>Range is restricted to essential operating conditions and any other</w:t>
            </w:r>
            <w:r w:rsidRPr="00C8338B">
              <w:t xml:space="preserve"> variables essential to the work environment.</w:t>
            </w:r>
          </w:p>
          <w:p w:rsidR="00000000" w:rsidRPr="00C8338B" w:rsidP="00C8338B">
            <w:pPr>
              <w:pStyle w:val="BodyText"/>
            </w:pPr>
            <w:r w:rsidRPr="00C8338B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C8338B" w:rsidP="00C8338B">
      <w:pPr>
        <w:pStyle w:val="NoPaddingFontSize1"/>
      </w:pPr>
    </w:p>
    <w:p w:rsidR="00000000" w:rsidRPr="00C8338B" w:rsidP="00C8338B">
      <w:pPr>
        <w:pStyle w:val="AllowPageBreak"/>
      </w:pPr>
    </w:p>
    <w:p w:rsidR="00000000" w:rsidRPr="00C8338B" w:rsidP="00C8338B">
      <w:pPr>
        <w:pStyle w:val="Heading1"/>
      </w:pPr>
      <w:bookmarkStart w:id="9" w:name="O_1190277"/>
      <w:bookmarkEnd w:id="9"/>
      <w:r w:rsidRPr="00C8338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33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 w:rsidP="00C8338B">
            <w:pPr>
              <w:pStyle w:val="BodyText"/>
            </w:pPr>
            <w:r w:rsidRPr="00C8338B">
              <w:t>This unit replaces and is equivalent to UEPOPS251 Conduct routine wind turbine maintenance.</w:t>
            </w:r>
          </w:p>
        </w:tc>
      </w:tr>
    </w:tbl>
    <w:p w:rsidR="00000000" w:rsidRPr="00C8338B" w:rsidP="00C8338B">
      <w:pPr>
        <w:pStyle w:val="NoPaddingFontSize1"/>
      </w:pPr>
    </w:p>
    <w:p w:rsidR="00000000" w:rsidRPr="00C8338B" w:rsidP="00C8338B">
      <w:pPr>
        <w:pStyle w:val="AllowPageBreak"/>
      </w:pPr>
    </w:p>
    <w:p w:rsidR="00000000" w:rsidRPr="00C8338B" w:rsidP="00C8338B">
      <w:pPr>
        <w:pStyle w:val="Heading1"/>
      </w:pPr>
      <w:bookmarkStart w:id="10" w:name="O_1190284"/>
      <w:bookmarkEnd w:id="10"/>
      <w:r w:rsidRPr="00C8338B">
        <w:t>Links</w:t>
      </w:r>
    </w:p>
    <w:p w:rsidR="00000000" w:rsidRPr="00C8338B" w:rsidP="00CD207C">
      <w:pPr>
        <w:pStyle w:val="BodyText"/>
      </w:pPr>
      <w:r w:rsidRPr="00C833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927B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8338B" w:rsidP="00CD207C">
      <w:pPr>
        <w:pStyle w:val="BodyText"/>
        <w:sectPr w:rsidSect="00C833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338B" w:rsidP="00C8338B">
      <w:pPr>
        <w:pStyle w:val="SuperHeading"/>
      </w:pPr>
      <w:r w:rsidRPr="00C8338B">
        <w:t>Assessment Requirements for UEPOPS016 Conduct routine wind turbine maintenance</w:t>
      </w:r>
    </w:p>
    <w:p w:rsidR="00000000" w:rsidRPr="00C8338B" w:rsidP="00C8338B">
      <w:pPr>
        <w:pStyle w:val="Heading1"/>
      </w:pPr>
      <w:bookmarkStart w:id="11" w:name="O_1190279"/>
      <w:bookmarkEnd w:id="11"/>
      <w:r w:rsidRPr="00C8338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33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 w:rsidP="00C8338B">
            <w:pPr>
              <w:pStyle w:val="BodyText"/>
            </w:pPr>
            <w:r w:rsidRPr="00C8338B">
              <w:t>Release 1. This is the first release of this unit of competency in the UEP Electri</w:t>
            </w:r>
            <w:r w:rsidRPr="00C8338B">
              <w:t>city Supply Industry – Generation Sector Training Package Release 2.0.</w:t>
            </w:r>
          </w:p>
        </w:tc>
      </w:tr>
    </w:tbl>
    <w:p w:rsidR="00000000" w:rsidRPr="00C8338B" w:rsidP="00C8338B">
      <w:pPr>
        <w:pStyle w:val="NoPaddingFontSize1"/>
      </w:pPr>
    </w:p>
    <w:p w:rsidR="00000000" w:rsidRPr="00C8338B" w:rsidP="00C8338B">
      <w:pPr>
        <w:pStyle w:val="AllowPageBreak"/>
      </w:pPr>
    </w:p>
    <w:p w:rsidR="00000000" w:rsidRPr="00C8338B" w:rsidP="00C8338B">
      <w:pPr>
        <w:pStyle w:val="Heading1"/>
      </w:pPr>
      <w:bookmarkStart w:id="12" w:name="O_1190280"/>
      <w:bookmarkEnd w:id="12"/>
      <w:r w:rsidRPr="00C8338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33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t>Evidence required to demonstrate competence in this unit must be relevant to and satisfy all the requirements of the elements and performance c</w:t>
            </w:r>
            <w:r w:rsidRPr="00C8338B">
              <w:t xml:space="preserve">riteria on at least two separate occasions and include: </w:t>
            </w:r>
          </w:p>
        </w:tc>
      </w:tr>
      <w:tr w:rsidTr="00C833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 w:rsidP="00C8338B">
            <w:pPr>
              <w:pStyle w:val="ListBullet"/>
            </w:pPr>
            <w:r w:rsidRPr="00C8338B">
              <w:t>acquiring and analysing information related to wind turbine maintenance</w:t>
            </w:r>
          </w:p>
          <w:p w:rsidR="00000000" w:rsidRPr="00C8338B" w:rsidP="00C8338B">
            <w:pPr>
              <w:pStyle w:val="ListBullet"/>
            </w:pPr>
            <w:r w:rsidRPr="00C8338B">
              <w:t>applying work health and safety (WHS)/occupational health and safety (OHS) requirements, including:</w:t>
            </w:r>
          </w:p>
          <w:p w:rsidR="00000000" w:rsidRPr="00C8338B" w:rsidP="00C8338B">
            <w:pPr>
              <w:pStyle w:val="ListBullet2"/>
            </w:pPr>
            <w:r w:rsidRPr="00C8338B">
              <w:t>emergency procedures</w:t>
            </w:r>
          </w:p>
          <w:p w:rsidR="00000000" w:rsidRPr="00C8338B" w:rsidP="00C8338B">
            <w:pPr>
              <w:pStyle w:val="ListBullet2"/>
            </w:pPr>
            <w:r w:rsidRPr="00C8338B">
              <w:t>risk control measures</w:t>
            </w:r>
          </w:p>
          <w:p w:rsidR="00000000" w:rsidRPr="00C8338B" w:rsidP="00C8338B">
            <w:pPr>
              <w:pStyle w:val="ListBullet2"/>
            </w:pPr>
            <w:r w:rsidRPr="00C8338B">
              <w:t>safe working practices</w:t>
            </w:r>
          </w:p>
          <w:p w:rsidR="00000000" w:rsidRPr="00C8338B" w:rsidP="00C8338B">
            <w:pPr>
              <w:pStyle w:val="ListBullet"/>
            </w:pPr>
            <w:r w:rsidRPr="00C8338B">
              <w:t>communicating with personnel</w:t>
            </w:r>
          </w:p>
          <w:p w:rsidR="00000000" w:rsidRPr="00C8338B" w:rsidP="00C8338B">
            <w:pPr>
              <w:pStyle w:val="ListBullet"/>
            </w:pPr>
            <w:r w:rsidRPr="00C8338B">
              <w:t>completing work</w:t>
            </w:r>
          </w:p>
          <w:p w:rsidR="00000000" w:rsidRPr="00C8338B" w:rsidP="00C8338B">
            <w:pPr>
              <w:pStyle w:val="ListBullet"/>
            </w:pPr>
            <w:r w:rsidRPr="00C8338B">
              <w:t>complying with regulations, legislative requirements, codes of practice, manufacturers’ recommendations and specifications, and environmental requirements</w:t>
            </w:r>
          </w:p>
          <w:p w:rsidR="00000000" w:rsidRPr="00C8338B" w:rsidP="00C8338B">
            <w:pPr>
              <w:pStyle w:val="ListBullet"/>
            </w:pPr>
            <w:r w:rsidRPr="00C8338B">
              <w:t>interpreti</w:t>
            </w:r>
            <w:r w:rsidRPr="00C8338B">
              <w:t>ng manuals</w:t>
            </w:r>
          </w:p>
          <w:p w:rsidR="00000000" w:rsidRPr="00C8338B" w:rsidP="00C8338B">
            <w:pPr>
              <w:pStyle w:val="ListBullet"/>
            </w:pPr>
            <w:r w:rsidRPr="00C8338B">
              <w:t xml:space="preserve">maintaining and retrieving records </w:t>
            </w:r>
          </w:p>
          <w:p w:rsidR="00000000" w:rsidRPr="00C8338B" w:rsidP="00C8338B">
            <w:pPr>
              <w:pStyle w:val="ListBullet"/>
            </w:pPr>
            <w:r w:rsidRPr="00C8338B">
              <w:t>performing isolations</w:t>
            </w:r>
          </w:p>
          <w:p w:rsidR="00000000" w:rsidRPr="00C8338B" w:rsidP="00C8338B">
            <w:pPr>
              <w:pStyle w:val="ListBullet"/>
            </w:pPr>
            <w:r w:rsidRPr="00C8338B">
              <w:t xml:space="preserve">planning and preparing for work, including identifying and selecting materials </w:t>
            </w:r>
          </w:p>
          <w:p w:rsidR="00000000" w:rsidRPr="00C8338B" w:rsidP="00C8338B">
            <w:pPr>
              <w:pStyle w:val="ListBullet"/>
            </w:pPr>
            <w:r w:rsidRPr="00C8338B">
              <w:t>storing and maintaining tools and equipment</w:t>
            </w:r>
          </w:p>
          <w:p w:rsidR="00000000" w:rsidRPr="00C8338B" w:rsidP="00C8338B">
            <w:pPr>
              <w:pStyle w:val="ListBullet"/>
            </w:pPr>
            <w:r w:rsidRPr="00C8338B">
              <w:t>utilising routine wind turbine maintenance techniques</w:t>
            </w:r>
          </w:p>
          <w:p w:rsidR="00000000" w:rsidRPr="00C8338B" w:rsidP="00C8338B">
            <w:pPr>
              <w:pStyle w:val="ListBullet"/>
            </w:pPr>
            <w:r w:rsidRPr="00C8338B">
              <w:t>working with permit to work system.</w:t>
            </w:r>
          </w:p>
        </w:tc>
      </w:tr>
    </w:tbl>
    <w:p w:rsidR="00000000" w:rsidRPr="00C8338B" w:rsidP="00C8338B">
      <w:pPr>
        <w:pStyle w:val="NoPaddingFontSize1"/>
      </w:pPr>
    </w:p>
    <w:p w:rsidR="00000000" w:rsidRPr="00C8338B" w:rsidP="00C8338B">
      <w:pPr>
        <w:pStyle w:val="AllowPageBreak"/>
      </w:pPr>
    </w:p>
    <w:p w:rsidR="00000000" w:rsidRPr="00C8338B" w:rsidP="00C8338B">
      <w:pPr>
        <w:pStyle w:val="Heading1"/>
      </w:pPr>
      <w:bookmarkStart w:id="13" w:name="O_1190281"/>
      <w:bookmarkEnd w:id="13"/>
      <w:r w:rsidRPr="00C8338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33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38B">
            <w:pPr>
              <w:pStyle w:val="BodyText"/>
              <w:rPr>
                <w:lang w:val="en-NZ"/>
              </w:rPr>
            </w:pPr>
            <w:r w:rsidRPr="00C8338B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C833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 w:rsidP="00C8338B">
            <w:pPr>
              <w:pStyle w:val="ListBullet"/>
            </w:pPr>
            <w:r w:rsidRPr="00C8338B">
              <w:t xml:space="preserve">acquiring and analysing wind turbine information </w:t>
            </w:r>
          </w:p>
          <w:p w:rsidR="00000000" w:rsidRPr="00C8338B" w:rsidP="00C8338B">
            <w:pPr>
              <w:pStyle w:val="ListBullet"/>
            </w:pPr>
            <w:r w:rsidRPr="00C8338B">
              <w:t>arrangements of wind farm power plant</w:t>
            </w:r>
          </w:p>
          <w:p w:rsidR="00000000" w:rsidRPr="00C8338B" w:rsidP="00C8338B">
            <w:pPr>
              <w:pStyle w:val="ListBullet"/>
            </w:pPr>
            <w:r w:rsidRPr="00C8338B">
              <w:t>equipment and materials required for maintenance work</w:t>
            </w:r>
          </w:p>
          <w:p w:rsidR="00000000" w:rsidRPr="00C8338B" w:rsidP="00C8338B">
            <w:pPr>
              <w:pStyle w:val="ListBullet"/>
            </w:pPr>
            <w:r w:rsidRPr="00C8338B">
              <w:t>isolations</w:t>
            </w:r>
          </w:p>
          <w:p w:rsidR="00000000" w:rsidRPr="00C8338B" w:rsidP="00C8338B">
            <w:pPr>
              <w:pStyle w:val="ListBullet"/>
            </w:pPr>
            <w:r w:rsidRPr="00C8338B">
              <w:t>maintenance and retrieval of records</w:t>
            </w:r>
          </w:p>
          <w:p w:rsidR="00000000" w:rsidRPr="00C8338B" w:rsidP="00C8338B">
            <w:pPr>
              <w:pStyle w:val="ListBullet"/>
            </w:pPr>
            <w:r w:rsidRPr="00C8338B">
              <w:t>manuals</w:t>
            </w:r>
          </w:p>
          <w:p w:rsidR="00000000" w:rsidRPr="00C8338B" w:rsidP="00C8338B">
            <w:pPr>
              <w:pStyle w:val="ListBullet"/>
            </w:pPr>
            <w:r w:rsidRPr="00C8338B">
              <w:t>permit to work system</w:t>
            </w:r>
          </w:p>
          <w:p w:rsidR="00000000" w:rsidRPr="00C8338B" w:rsidP="00C8338B">
            <w:pPr>
              <w:pStyle w:val="ListBullet"/>
            </w:pPr>
            <w:r w:rsidRPr="00C8338B">
              <w:t>regulations, legislative requirements, codes of practice, manufacturers’ recommendations and specifications, and environmental requirements</w:t>
            </w:r>
          </w:p>
          <w:p w:rsidR="00000000" w:rsidRPr="00C8338B" w:rsidP="00C8338B">
            <w:pPr>
              <w:pStyle w:val="ListBullet"/>
            </w:pPr>
            <w:r w:rsidRPr="00C8338B">
              <w:t>routine wind turbine maintenance techniques</w:t>
            </w:r>
          </w:p>
          <w:p w:rsidR="00000000" w:rsidRPr="00C8338B" w:rsidP="00C8338B">
            <w:pPr>
              <w:pStyle w:val="ListBullet"/>
            </w:pPr>
            <w:r w:rsidRPr="00C8338B">
              <w:t>WHS/OHS requirements, including:</w:t>
            </w:r>
          </w:p>
          <w:p w:rsidR="00000000" w:rsidRPr="00C8338B" w:rsidP="00C8338B">
            <w:pPr>
              <w:pStyle w:val="ListBullet2"/>
            </w:pPr>
            <w:r w:rsidRPr="00C8338B">
              <w:t>emergency procedures</w:t>
            </w:r>
          </w:p>
          <w:p w:rsidR="00000000" w:rsidRPr="00C8338B" w:rsidP="00C8338B">
            <w:pPr>
              <w:pStyle w:val="ListBullet2"/>
            </w:pPr>
            <w:r w:rsidRPr="00C8338B">
              <w:t>risk control meas</w:t>
            </w:r>
            <w:r w:rsidRPr="00C8338B">
              <w:t>ures</w:t>
            </w:r>
          </w:p>
          <w:p w:rsidR="00000000" w:rsidRPr="00C8338B" w:rsidP="00C8338B">
            <w:pPr>
              <w:pStyle w:val="ListBullet2"/>
            </w:pPr>
            <w:r w:rsidRPr="00C8338B">
              <w:t>safe working procedures</w:t>
            </w:r>
          </w:p>
          <w:p w:rsidR="00000000" w:rsidRPr="00C8338B" w:rsidP="00C8338B">
            <w:pPr>
              <w:pStyle w:val="ListBullet"/>
            </w:pPr>
            <w:r w:rsidRPr="00C8338B">
              <w:t>wind farm principles, including wind turbine types and characteristics</w:t>
            </w:r>
          </w:p>
          <w:p w:rsidR="00000000" w:rsidRPr="00C8338B" w:rsidP="00C8338B">
            <w:pPr>
              <w:pStyle w:val="ListBullet"/>
            </w:pPr>
            <w:r w:rsidRPr="00C8338B">
              <w:t>wind turbine plant and equipment, location and operating parameters</w:t>
            </w:r>
          </w:p>
          <w:p w:rsidR="00000000" w:rsidRPr="00C8338B" w:rsidP="00C8338B">
            <w:pPr>
              <w:pStyle w:val="ListBullet"/>
            </w:pPr>
            <w:r w:rsidRPr="00C8338B">
              <w:t>workplace documentation</w:t>
            </w:r>
          </w:p>
          <w:p w:rsidR="00000000" w:rsidRPr="00C8338B" w:rsidP="00C8338B">
            <w:pPr>
              <w:pStyle w:val="ListBullet"/>
            </w:pPr>
            <w:r w:rsidRPr="00C8338B">
              <w:t>workplace policies and procedures.</w:t>
            </w:r>
          </w:p>
        </w:tc>
      </w:tr>
    </w:tbl>
    <w:p w:rsidR="00000000" w:rsidRPr="00C8338B" w:rsidP="00C8338B">
      <w:pPr>
        <w:pStyle w:val="NoPaddingFontSize1"/>
      </w:pPr>
    </w:p>
    <w:p w:rsidR="00000000" w:rsidRPr="00C8338B" w:rsidP="00C8338B">
      <w:pPr>
        <w:pStyle w:val="AllowPageBreak"/>
      </w:pPr>
    </w:p>
    <w:p w:rsidR="00000000" w:rsidRPr="00C8338B" w:rsidP="00C8338B">
      <w:pPr>
        <w:pStyle w:val="Heading1"/>
      </w:pPr>
      <w:bookmarkStart w:id="14" w:name="O_1190282"/>
      <w:bookmarkEnd w:id="14"/>
      <w:r w:rsidRPr="00C8338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33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38B" w:rsidP="00C8338B">
            <w:pPr>
              <w:pStyle w:val="BodyText"/>
            </w:pPr>
            <w:r w:rsidRPr="00C8338B">
              <w:t xml:space="preserve">Assessors must hold credentials specified within the Standards for Registered Training Organisations current at the time of assessment. </w:t>
            </w:r>
          </w:p>
          <w:p w:rsidR="00000000" w:rsidRPr="00C8338B" w:rsidP="00C8338B">
            <w:pPr>
              <w:pStyle w:val="BodyText"/>
            </w:pPr>
            <w:r w:rsidRPr="00C8338B">
              <w:t>Assessment must satisfy the Principles of Assessment and Rules of Evidence and all regulatory req</w:t>
            </w:r>
            <w:r w:rsidRPr="00C8338B">
              <w:t>uirements included within the Standards for Registered Training Organisations current at the time of assessment.</w:t>
            </w:r>
          </w:p>
          <w:p w:rsidR="00000000" w:rsidRPr="00C8338B" w:rsidP="00C8338B">
            <w:pPr>
              <w:pStyle w:val="BodyText"/>
            </w:pPr>
            <w:r w:rsidRPr="00C8338B">
              <w:t>Assessment must occur in workplace operational situations where it is appropriate to do so; where this is not appropriate, assessment must occu</w:t>
            </w:r>
            <w:r w:rsidRPr="00C8338B">
              <w:t>r in simulated workplace operational situations that replicate workplace conditions.</w:t>
            </w:r>
          </w:p>
          <w:p w:rsidR="00000000" w:rsidRPr="00C8338B" w:rsidP="00C8338B">
            <w:pPr>
              <w:pStyle w:val="BodyText"/>
            </w:pPr>
            <w:r w:rsidRPr="00C8338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8338B" w:rsidP="00C8338B">
            <w:pPr>
              <w:pStyle w:val="BodyText"/>
            </w:pPr>
            <w:r w:rsidRPr="00C8338B">
              <w:t>Res</w:t>
            </w:r>
            <w:r w:rsidRPr="00C8338B">
              <w:t>ources for assessment must include access to:</w:t>
            </w:r>
          </w:p>
          <w:p w:rsidR="00000000" w:rsidRPr="00C8338B" w:rsidP="00C8338B">
            <w:pPr>
              <w:pStyle w:val="ListBullet"/>
            </w:pPr>
            <w:r w:rsidRPr="00C8338B">
              <w:t>a range of relevant exercises, case studies and/or other simulations</w:t>
            </w:r>
          </w:p>
          <w:p w:rsidR="00000000" w:rsidRPr="00C8338B" w:rsidP="00C8338B">
            <w:pPr>
              <w:pStyle w:val="ListBullet"/>
            </w:pPr>
            <w:r w:rsidRPr="00C8338B">
              <w:t xml:space="preserve">relevant and appropriate materials, tools, equipment and personal protective equipment (PPE) currently used in industry </w:t>
            </w:r>
          </w:p>
          <w:p w:rsidR="00000000" w:rsidRPr="00C8338B" w:rsidP="00C8338B">
            <w:pPr>
              <w:pStyle w:val="ListBullet"/>
            </w:pPr>
            <w:r w:rsidRPr="00C8338B">
              <w:t>applicable document</w:t>
            </w:r>
            <w:r w:rsidRPr="00C8338B">
              <w:t>ation, including workplace procedures, equipment specifications, regulations, codes of practice and operation manuals.</w:t>
            </w:r>
          </w:p>
        </w:tc>
      </w:tr>
    </w:tbl>
    <w:p w:rsidR="00000000" w:rsidRPr="00C8338B" w:rsidP="00C8338B">
      <w:pPr>
        <w:pStyle w:val="NoPaddingFontSize1"/>
      </w:pPr>
    </w:p>
    <w:p w:rsidR="00000000" w:rsidRPr="00C8338B" w:rsidP="00C8338B">
      <w:pPr>
        <w:pStyle w:val="AllowPageBreak"/>
      </w:pPr>
    </w:p>
    <w:p w:rsidR="00000000" w:rsidRPr="00C8338B" w:rsidP="00C8338B">
      <w:pPr>
        <w:pStyle w:val="Heading1"/>
      </w:pPr>
      <w:bookmarkStart w:id="15" w:name="O_1190285"/>
      <w:bookmarkEnd w:id="15"/>
      <w:r w:rsidRPr="00C8338B">
        <w:t>Links</w:t>
      </w:r>
    </w:p>
    <w:p w:rsidR="00000000" w:rsidRPr="00C8338B" w:rsidP="00CD207C">
      <w:pPr>
        <w:pStyle w:val="BodyText"/>
      </w:pPr>
      <w:r w:rsidRPr="00C833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927B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8338B" w:rsidP="00C8338B"/>
    <w:sectPr w:rsidSect="00C833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3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38B" w:rsidRPr="00CD207C" w:rsidP="00CD20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3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07C" w:rsidP="00C833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207C" w:rsidP="00C833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D207C" w:rsidP="00C833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38B" w:rsidP="00C833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207C">
      <w:t>Approved</w:t>
    </w:r>
    <w:r w:rsidR="00CD20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20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207C">
      <w:rPr>
        <w:noProof/>
      </w:rPr>
      <w:t>4</w:t>
    </w:r>
    <w:r>
      <w:rPr>
        <w:noProof/>
      </w:rPr>
      <w:fldChar w:fldCharType="end"/>
    </w:r>
  </w:p>
  <w:p w:rsidR="00C8338B" w:rsidP="00C833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20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207C">
      <w:t>Powering Skills Organisation</w:t>
    </w:r>
    <w:r w:rsidR="00CD207C">
      <w:fldChar w:fldCharType="end"/>
    </w:r>
  </w:p>
  <w:p w:rsidR="00C8338B" w:rsidP="00C833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3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0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338B" w:rsidRPr="00CD207C" w:rsidP="00CD20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3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07C" w:rsidRPr="002D2AF8" w:rsidP="00C833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UEPOPS016 Conduct routine wind turbine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207C" w:rsidP="00C833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38B" w:rsidRPr="002D2AF8" w:rsidP="00C833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207C">
      <w:t>UEPOPS016 Conduct routine wind turbine maintenance</w:t>
    </w:r>
    <w:r w:rsidR="00CD20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207C">
      <w:rPr>
        <w:noProof/>
      </w:rPr>
      <w:t>2 March 2025</w:t>
    </w:r>
    <w:r>
      <w:fldChar w:fldCharType="end"/>
    </w:r>
  </w:p>
  <w:p w:rsidR="00C8338B" w:rsidP="00C833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469C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CAEB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8EE4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3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33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33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33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33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33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33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33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33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33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33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338B"/>
  </w:style>
  <w:style w:type="character" w:customStyle="1" w:styleId="Heading1Char">
    <w:name w:val="Heading 1 Char"/>
    <w:basedOn w:val="DefaultParagraphFont"/>
    <w:link w:val="Heading1"/>
    <w:rsid w:val="00C833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33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33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33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338B"/>
    <w:rPr>
      <w:b/>
      <w:spacing w:val="0"/>
    </w:rPr>
  </w:style>
  <w:style w:type="paragraph" w:styleId="ListBullet2">
    <w:name w:val="List Bullet 2"/>
    <w:basedOn w:val="List2"/>
    <w:rsid w:val="00C833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33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33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833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33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33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3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3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3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3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33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33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33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33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33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33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33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33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33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33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33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33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33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33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33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33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33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33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33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33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33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33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33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33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33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338B"/>
    <w:rPr>
      <w:i/>
    </w:rPr>
  </w:style>
  <w:style w:type="paragraph" w:styleId="Caption">
    <w:name w:val="caption"/>
    <w:basedOn w:val="BodyText"/>
    <w:next w:val="Normal"/>
    <w:qFormat/>
    <w:rsid w:val="00C833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33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33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338B"/>
  </w:style>
  <w:style w:type="paragraph" w:styleId="TableofFigures">
    <w:name w:val="table of figures"/>
    <w:basedOn w:val="Normal"/>
    <w:next w:val="Normal"/>
    <w:semiHidden/>
    <w:rsid w:val="00C833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33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338B"/>
    <w:rPr>
      <w:rFonts w:ascii="Wingdings" w:hAnsi="Wingdings"/>
    </w:rPr>
  </w:style>
  <w:style w:type="paragraph" w:customStyle="1" w:styleId="TableHeading">
    <w:name w:val="Table Heading"/>
    <w:basedOn w:val="HeadingBase"/>
    <w:rsid w:val="00C833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338B"/>
    <w:rPr>
      <w:color w:val="0033CC"/>
      <w:u w:val="none"/>
    </w:rPr>
  </w:style>
  <w:style w:type="paragraph" w:customStyle="1" w:styleId="BodyTextRight">
    <w:name w:val="Body Text Right"/>
    <w:basedOn w:val="BodyText"/>
    <w:rsid w:val="00C833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33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33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33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33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33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338B"/>
    <w:rPr>
      <w:sz w:val="32"/>
    </w:rPr>
  </w:style>
  <w:style w:type="paragraph" w:customStyle="1" w:styleId="HeadingProcedure">
    <w:name w:val="Heading Procedure"/>
    <w:basedOn w:val="HeadingBase"/>
    <w:next w:val="Normal"/>
    <w:rsid w:val="00C833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338B"/>
    <w:pPr>
      <w:spacing w:before="60" w:after="60"/>
    </w:pPr>
  </w:style>
  <w:style w:type="paragraph" w:styleId="ListContinue">
    <w:name w:val="List Continue"/>
    <w:basedOn w:val="List"/>
    <w:rsid w:val="00C8338B"/>
    <w:pPr>
      <w:ind w:firstLine="0"/>
    </w:pPr>
  </w:style>
  <w:style w:type="paragraph" w:customStyle="1" w:styleId="ListNote">
    <w:name w:val="List Note"/>
    <w:basedOn w:val="List"/>
    <w:rsid w:val="00C833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33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33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338B"/>
    <w:rPr>
      <w:rFonts w:ascii="Courier New" w:hAnsi="Courier New"/>
    </w:rPr>
  </w:style>
  <w:style w:type="paragraph" w:customStyle="1" w:styleId="NoteBullet">
    <w:name w:val="Note Bullet"/>
    <w:basedOn w:val="Note"/>
    <w:rsid w:val="00C833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33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33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33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33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33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33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338B"/>
    <w:rPr>
      <w:b/>
      <w:smallCaps/>
    </w:rPr>
  </w:style>
  <w:style w:type="paragraph" w:customStyle="1" w:styleId="TableListNumber">
    <w:name w:val="Table List Number"/>
    <w:basedOn w:val="ListNumber"/>
    <w:rsid w:val="00C833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33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338B"/>
    <w:pPr>
      <w:numPr>
        <w:numId w:val="9"/>
      </w:numPr>
    </w:pPr>
  </w:style>
  <w:style w:type="paragraph" w:customStyle="1" w:styleId="ListAlpha2">
    <w:name w:val="List Alpha 2"/>
    <w:basedOn w:val="List2"/>
    <w:rsid w:val="00C8338B"/>
    <w:pPr>
      <w:numPr>
        <w:numId w:val="8"/>
      </w:numPr>
    </w:pPr>
  </w:style>
  <w:style w:type="paragraph" w:styleId="List2">
    <w:name w:val="List 2"/>
    <w:basedOn w:val="BodyText"/>
    <w:rsid w:val="00C833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33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33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33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33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33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338B"/>
    <w:pPr>
      <w:numPr>
        <w:numId w:val="4"/>
      </w:numPr>
    </w:pPr>
  </w:style>
  <w:style w:type="paragraph" w:styleId="ListContinue2">
    <w:name w:val="List Continue 2"/>
    <w:basedOn w:val="List2"/>
    <w:rsid w:val="00C8338B"/>
    <w:pPr>
      <w:ind w:firstLine="0"/>
    </w:pPr>
  </w:style>
  <w:style w:type="paragraph" w:styleId="ListContinue3">
    <w:name w:val="List Continue 3"/>
    <w:basedOn w:val="List3"/>
    <w:rsid w:val="00C8338B"/>
    <w:pPr>
      <w:ind w:left="1021" w:firstLine="0"/>
    </w:pPr>
  </w:style>
  <w:style w:type="paragraph" w:styleId="ListContinue4">
    <w:name w:val="List Continue 4"/>
    <w:basedOn w:val="List4"/>
    <w:rsid w:val="00C8338B"/>
    <w:pPr>
      <w:ind w:firstLine="0"/>
    </w:pPr>
  </w:style>
  <w:style w:type="paragraph" w:styleId="ListContinue5">
    <w:name w:val="List Continue 5"/>
    <w:basedOn w:val="List5"/>
    <w:rsid w:val="00C8338B"/>
    <w:pPr>
      <w:ind w:firstLine="0"/>
    </w:pPr>
  </w:style>
  <w:style w:type="paragraph" w:styleId="ListNumber3">
    <w:name w:val="List Number 3"/>
    <w:basedOn w:val="List3"/>
    <w:rsid w:val="00C8338B"/>
    <w:pPr>
      <w:numPr>
        <w:numId w:val="5"/>
      </w:numPr>
    </w:pPr>
  </w:style>
  <w:style w:type="paragraph" w:styleId="ListNumber4">
    <w:name w:val="List Number 4"/>
    <w:basedOn w:val="List4"/>
    <w:rsid w:val="00C8338B"/>
    <w:pPr>
      <w:numPr>
        <w:numId w:val="6"/>
      </w:numPr>
    </w:pPr>
  </w:style>
  <w:style w:type="paragraph" w:styleId="ListNumber5">
    <w:name w:val="List Number 5"/>
    <w:basedOn w:val="List5"/>
    <w:rsid w:val="00C8338B"/>
    <w:pPr>
      <w:numPr>
        <w:numId w:val="7"/>
      </w:numPr>
    </w:pPr>
  </w:style>
  <w:style w:type="paragraph" w:styleId="BlockText">
    <w:name w:val="Block Text"/>
    <w:basedOn w:val="Normal"/>
    <w:rsid w:val="00C833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33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338B"/>
    <w:rPr>
      <w:sz w:val="16"/>
      <w:vertAlign w:val="superscript"/>
    </w:rPr>
  </w:style>
  <w:style w:type="character" w:customStyle="1" w:styleId="Symbols">
    <w:name w:val="Symbols"/>
    <w:basedOn w:val="DefaultParagraphFont"/>
    <w:rsid w:val="00C8338B"/>
    <w:rPr>
      <w:rFonts w:ascii="Symbol" w:hAnsi="Symbol"/>
    </w:rPr>
  </w:style>
  <w:style w:type="character" w:customStyle="1" w:styleId="MenuOptions">
    <w:name w:val="Menu Options"/>
    <w:basedOn w:val="DefaultParagraphFont"/>
    <w:rsid w:val="00C833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338B"/>
    <w:rPr>
      <w:b/>
    </w:rPr>
  </w:style>
  <w:style w:type="character" w:customStyle="1" w:styleId="Underlined">
    <w:name w:val="Underlined"/>
    <w:basedOn w:val="DefaultParagraphFont"/>
    <w:rsid w:val="00C8338B"/>
    <w:rPr>
      <w:u w:val="single"/>
    </w:rPr>
  </w:style>
  <w:style w:type="paragraph" w:customStyle="1" w:styleId="TableBodyTextRight">
    <w:name w:val="Table Body Text Right"/>
    <w:basedOn w:val="TableBodyText"/>
    <w:rsid w:val="00C833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338B"/>
    <w:rPr>
      <w:sz w:val="18"/>
    </w:rPr>
  </w:style>
  <w:style w:type="paragraph" w:customStyle="1" w:styleId="BodySmallRight">
    <w:name w:val="Body Small Right"/>
    <w:basedOn w:val="BodyTextRight"/>
    <w:rsid w:val="00C8338B"/>
    <w:rPr>
      <w:sz w:val="18"/>
      <w:szCs w:val="18"/>
    </w:rPr>
  </w:style>
  <w:style w:type="paragraph" w:customStyle="1" w:styleId="MarginEdition">
    <w:name w:val="Margin Edition"/>
    <w:basedOn w:val="MarginNote"/>
    <w:rsid w:val="00C833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338B"/>
    <w:rPr>
      <w:sz w:val="2"/>
      <w:szCs w:val="2"/>
    </w:rPr>
  </w:style>
  <w:style w:type="character" w:customStyle="1" w:styleId="Small">
    <w:name w:val="Small"/>
    <w:basedOn w:val="DefaultParagraphFont"/>
    <w:rsid w:val="00C8338B"/>
    <w:rPr>
      <w:sz w:val="16"/>
    </w:rPr>
  </w:style>
  <w:style w:type="paragraph" w:customStyle="1" w:styleId="WideTable">
    <w:name w:val="Wide Table"/>
    <w:basedOn w:val="Normal"/>
    <w:rsid w:val="00C833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338B"/>
  </w:style>
  <w:style w:type="paragraph" w:styleId="Quote">
    <w:name w:val="Quote"/>
    <w:basedOn w:val="Heading1"/>
    <w:link w:val="QuoteChar"/>
    <w:qFormat/>
    <w:rsid w:val="00C833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33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338B"/>
    <w:pPr>
      <w:pageBreakBefore/>
    </w:pPr>
  </w:style>
  <w:style w:type="paragraph" w:customStyle="1" w:styleId="Border">
    <w:name w:val="Border"/>
    <w:basedOn w:val="Normal"/>
    <w:qFormat/>
    <w:rsid w:val="00C833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33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3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3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33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33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33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33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33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338B"/>
    <w:rPr>
      <w:u w:val="single"/>
    </w:rPr>
  </w:style>
  <w:style w:type="character" w:customStyle="1" w:styleId="BoldandItalics">
    <w:name w:val="Bold and Italics"/>
    <w:qFormat/>
    <w:rsid w:val="00C8338B"/>
    <w:rPr>
      <w:b/>
      <w:i/>
      <w:u w:val="none"/>
    </w:rPr>
  </w:style>
  <w:style w:type="paragraph" w:styleId="BalloonText">
    <w:name w:val="Balloon Text"/>
    <w:basedOn w:val="Normal"/>
    <w:link w:val="BalloonTextChar"/>
    <w:rsid w:val="00C833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3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33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33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33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33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338B"/>
    <w:pPr>
      <w:spacing w:before="0" w:after="0"/>
    </w:pPr>
  </w:style>
  <w:style w:type="paragraph" w:customStyle="1" w:styleId="BodyTextBold">
    <w:name w:val="Body Text Bold"/>
    <w:basedOn w:val="BodyText"/>
    <w:qFormat/>
    <w:rsid w:val="00C8338B"/>
    <w:rPr>
      <w:b/>
    </w:rPr>
  </w:style>
  <w:style w:type="character" w:styleId="Hyperlink">
    <w:name w:val="Hyperlink"/>
    <w:basedOn w:val="DefaultParagraphFont"/>
    <w:uiPriority w:val="99"/>
    <w:unhideWhenUsed/>
    <w:rsid w:val="00CD20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988</Words>
  <Characters>6611</Characters>
  <Application>Microsoft Office Word</Application>
  <DocSecurity>0</DocSecurity>
  <Lines>244</Lines>
  <Paragraphs>140</Paragraphs>
  <ScaleCrop>false</ScaleCrop>
  <Company>Author-it Software Corporation Ltd.</Company>
  <LinksUpToDate>false</LinksUpToDate>
  <CharactersWithSpaces>7459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UEPOPS016 Conduct routine wind turbine maintenance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2025-03-01T15:35:00Z</dcterms:created>
  <dcterms:modified xsi:type="dcterms:W3CDTF">2025-03-01T15:35:00Z</dcterms:modified>
</cp:coreProperties>
</file>