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2787" w:rsidP="004B2787">
      <w:pPr>
        <w:pStyle w:val="Title"/>
      </w:pPr>
      <w:r>
        <w:fldChar w:fldCharType="begin"/>
      </w:r>
      <w:r>
        <w:instrText xml:space="preserve"> TITLE   \* MERGEFORMAT </w:instrText>
      </w:r>
      <w:r>
        <w:fldChar w:fldCharType="separate"/>
      </w:r>
      <w:r>
        <w:t>UEPOPS011 Conduct multiple energy source isolation procedures for permit to work</w:t>
      </w:r>
      <w:r>
        <w:fldChar w:fldCharType="end"/>
      </w:r>
    </w:p>
    <w:p w:rsidR="004B2787" w:rsidP="004B2787">
      <w:pPr>
        <w:pStyle w:val="Version"/>
        <w:sectPr w:rsidSect="009711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1180" w:rsidP="00971180">
      <w:pPr>
        <w:pStyle w:val="SuperHeading"/>
      </w:pPr>
      <w:r w:rsidRPr="00971180">
        <w:t>UEPOPS011 Conduct multiple energy source isolation procedures for permit to work</w:t>
      </w:r>
    </w:p>
    <w:p w:rsidR="00000000" w:rsidRPr="00971180" w:rsidP="00971180">
      <w:pPr>
        <w:pStyle w:val="Heading1"/>
      </w:pPr>
      <w:bookmarkStart w:id="1" w:name="O_1190174"/>
      <w:bookmarkEnd w:id="1"/>
      <w:r w:rsidRPr="00971180">
        <w:t>Modification History</w:t>
      </w:r>
    </w:p>
    <w:tbl>
      <w:tblPr>
        <w:tblW w:w="9497" w:type="dxa"/>
        <w:tblLayout w:type="fixed"/>
        <w:tblCellMar>
          <w:left w:w="62" w:type="dxa"/>
          <w:right w:w="62" w:type="dxa"/>
        </w:tblCellMar>
        <w:tblLook w:val="0000"/>
      </w:tblPr>
      <w:tblGrid>
        <w:gridCol w:w="9497"/>
      </w:tblGrid>
      <w:tr w:rsidTr="009711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1180" w:rsidP="00971180">
            <w:pPr>
              <w:pStyle w:val="BodyText"/>
            </w:pPr>
            <w:r w:rsidRPr="00971180">
              <w:t>Release 1. This is the first release of this unit of competency in the UEP Electricity Supply Industry –</w:t>
            </w:r>
            <w:r w:rsidRPr="00971180">
              <w:t xml:space="preserve"> Generation Sector Training Package Release 2.0.</w:t>
            </w:r>
          </w:p>
        </w:tc>
      </w:tr>
    </w:tbl>
    <w:p w:rsidR="00000000" w:rsidRPr="00971180" w:rsidP="00971180">
      <w:pPr>
        <w:pStyle w:val="NoPaddingFontSize1"/>
      </w:pPr>
    </w:p>
    <w:p w:rsidR="00000000" w:rsidRPr="00971180" w:rsidP="00971180">
      <w:pPr>
        <w:pStyle w:val="AllowPageBreak"/>
      </w:pPr>
    </w:p>
    <w:p w:rsidR="00000000" w:rsidRPr="00971180" w:rsidP="00971180">
      <w:pPr>
        <w:pStyle w:val="Heading1"/>
      </w:pPr>
      <w:bookmarkStart w:id="2" w:name="O_1190175"/>
      <w:bookmarkEnd w:id="2"/>
      <w:r w:rsidRPr="00971180">
        <w:t>Application</w:t>
      </w:r>
    </w:p>
    <w:tbl>
      <w:tblPr>
        <w:tblW w:w="9497" w:type="dxa"/>
        <w:tblLayout w:type="fixed"/>
        <w:tblCellMar>
          <w:left w:w="62" w:type="dxa"/>
          <w:right w:w="62" w:type="dxa"/>
        </w:tblCellMar>
        <w:tblLook w:val="0000"/>
      </w:tblPr>
      <w:tblGrid>
        <w:gridCol w:w="9497"/>
      </w:tblGrid>
      <w:tr w:rsidTr="009711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1180" w:rsidP="00971180">
            <w:pPr>
              <w:pStyle w:val="BodyText"/>
            </w:pPr>
            <w:r w:rsidRPr="00971180">
              <w:t xml:space="preserve">This unit involves the skills and knowledge required for the application of permit to work procedures where multiple energy sources require isolation for safe access to high </w:t>
            </w:r>
            <w:r w:rsidRPr="00971180">
              <w:t>voltage (HV), low voltage (LV) and mechanical apparatus.</w:t>
            </w:r>
          </w:p>
          <w:p w:rsidR="00000000" w:rsidRPr="00971180" w:rsidP="00971180">
            <w:pPr>
              <w:pStyle w:val="BodyText"/>
            </w:pPr>
            <w:r w:rsidRPr="00971180">
              <w:t xml:space="preserve">Permits to work are a formal system used to control high-risk activities in power generation facilities. They specify the control measures that will be put in place to minimise risks. Permits ensure </w:t>
            </w:r>
            <w:r w:rsidRPr="00971180">
              <w:t>that all hazards and precautions have been considered before any hazardous work begins. </w:t>
            </w:r>
          </w:p>
          <w:p w:rsidR="00000000" w:rsidRPr="00971180" w:rsidP="00971180">
            <w:pPr>
              <w:pStyle w:val="BodyText"/>
            </w:pPr>
            <w:r w:rsidRPr="00971180">
              <w:t>Competency in this unit requires the ability to plan and prepare for isolation, de-isolation and restoration; perform isolation</w:t>
            </w:r>
            <w:r w:rsidRPr="00971180">
              <w:rPr>
                <w:rStyle w:val="SpecialBold"/>
              </w:rPr>
              <w:t xml:space="preserve"> </w:t>
            </w:r>
            <w:r w:rsidRPr="00971180">
              <w:t>and perform de-isolation and restoratio</w:t>
            </w:r>
            <w:r w:rsidRPr="00971180">
              <w:t xml:space="preserve">n. Individuals will, in general, work as an operator in a power generation facility. </w:t>
            </w:r>
          </w:p>
          <w:p w:rsidR="00000000" w:rsidRPr="00971180" w:rsidP="00971180">
            <w:pPr>
              <w:pStyle w:val="BodyText"/>
            </w:pPr>
            <w:r w:rsidRPr="00971180">
              <w:t>Power generation plant operators are trained and authorised to isolate, prepare plant and issue permits to work.</w:t>
            </w:r>
          </w:p>
          <w:p w:rsidR="00000000" w:rsidRPr="00971180" w:rsidP="00971180">
            <w:pPr>
              <w:pStyle w:val="BodyText"/>
            </w:pPr>
            <w:r w:rsidRPr="00971180">
              <w:t>No licensing, legislative or certification requirements a</w:t>
            </w:r>
            <w:r w:rsidRPr="00971180">
              <w:t xml:space="preserve">pply to this unit at the time of publication. </w:t>
            </w:r>
          </w:p>
        </w:tc>
      </w:tr>
    </w:tbl>
    <w:p w:rsidR="00000000" w:rsidRPr="00971180" w:rsidP="00971180">
      <w:pPr>
        <w:pStyle w:val="NoPaddingFontSize1"/>
      </w:pPr>
    </w:p>
    <w:p w:rsidR="00000000" w:rsidRPr="00971180" w:rsidP="00971180">
      <w:pPr>
        <w:pStyle w:val="AllowPageBreak"/>
      </w:pPr>
    </w:p>
    <w:p w:rsidR="00000000" w:rsidRPr="00971180" w:rsidP="00971180">
      <w:pPr>
        <w:pStyle w:val="Heading1"/>
      </w:pPr>
      <w:bookmarkStart w:id="3" w:name="O_1190176"/>
      <w:bookmarkEnd w:id="3"/>
      <w:r w:rsidRPr="00971180">
        <w:t>Pre-requisite Unit</w:t>
      </w:r>
    </w:p>
    <w:tbl>
      <w:tblPr>
        <w:tblW w:w="9497" w:type="dxa"/>
        <w:tblLayout w:type="fixed"/>
        <w:tblCellMar>
          <w:left w:w="62" w:type="dxa"/>
          <w:right w:w="62" w:type="dxa"/>
        </w:tblCellMar>
        <w:tblLook w:val="0000"/>
      </w:tblPr>
      <w:tblGrid>
        <w:gridCol w:w="9497"/>
      </w:tblGrid>
      <w:tr w:rsidTr="009711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1180" w:rsidP="00971180">
            <w:pPr>
              <w:pStyle w:val="BodyText"/>
            </w:pPr>
            <w:r w:rsidRPr="00971180">
              <w:t>UEPOPS017 Conduct single energy source isolation procedures for permit to work</w:t>
            </w:r>
          </w:p>
        </w:tc>
      </w:tr>
    </w:tbl>
    <w:p w:rsidR="00000000" w:rsidRPr="00971180" w:rsidP="00971180">
      <w:pPr>
        <w:pStyle w:val="NoPaddingFontSize1"/>
      </w:pPr>
    </w:p>
    <w:p w:rsidR="00000000" w:rsidRPr="00971180" w:rsidP="00971180">
      <w:pPr>
        <w:pStyle w:val="AllowPageBreak"/>
      </w:pPr>
    </w:p>
    <w:p w:rsidR="00000000" w:rsidRPr="00971180" w:rsidP="00971180">
      <w:pPr>
        <w:pStyle w:val="Heading1"/>
      </w:pPr>
      <w:bookmarkStart w:id="4" w:name="O_1190177"/>
      <w:bookmarkEnd w:id="4"/>
      <w:r w:rsidRPr="00971180">
        <w:t>Competency Field</w:t>
      </w:r>
    </w:p>
    <w:tbl>
      <w:tblPr>
        <w:tblW w:w="9497" w:type="dxa"/>
        <w:tblLayout w:type="fixed"/>
        <w:tblCellMar>
          <w:left w:w="62" w:type="dxa"/>
          <w:right w:w="62" w:type="dxa"/>
        </w:tblCellMar>
        <w:tblLook w:val="0000"/>
      </w:tblPr>
      <w:tblGrid>
        <w:gridCol w:w="9497"/>
      </w:tblGrid>
      <w:tr w:rsidTr="009711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1180" w:rsidP="00971180">
            <w:pPr>
              <w:pStyle w:val="BodyText"/>
            </w:pPr>
            <w:r w:rsidRPr="00971180">
              <w:t>Operations</w:t>
            </w:r>
          </w:p>
        </w:tc>
      </w:tr>
    </w:tbl>
    <w:p w:rsidR="00000000" w:rsidRPr="00971180" w:rsidP="00971180">
      <w:pPr>
        <w:pStyle w:val="NoPaddingFontSize1"/>
      </w:pPr>
    </w:p>
    <w:p w:rsidR="00000000" w:rsidRPr="00971180" w:rsidP="00971180">
      <w:pPr>
        <w:pStyle w:val="AllowPageBreak"/>
      </w:pPr>
    </w:p>
    <w:p w:rsidR="00000000" w:rsidRPr="00971180" w:rsidP="00971180">
      <w:pPr>
        <w:pStyle w:val="Heading1"/>
      </w:pPr>
      <w:bookmarkStart w:id="5" w:name="O_1190178"/>
      <w:bookmarkEnd w:id="5"/>
      <w:r w:rsidRPr="00971180">
        <w:t>Unit Sector</w:t>
      </w:r>
    </w:p>
    <w:tbl>
      <w:tblPr>
        <w:tblW w:w="9497" w:type="dxa"/>
        <w:tblLayout w:type="fixed"/>
        <w:tblCellMar>
          <w:left w:w="62" w:type="dxa"/>
          <w:right w:w="62" w:type="dxa"/>
        </w:tblCellMar>
        <w:tblLook w:val="0000"/>
      </w:tblPr>
      <w:tblGrid>
        <w:gridCol w:w="9497"/>
      </w:tblGrid>
      <w:tr w:rsidTr="009711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1180" w:rsidP="00971180">
            <w:pPr>
              <w:pStyle w:val="BodyText"/>
            </w:pPr>
            <w:r w:rsidRPr="00971180">
              <w:t>Electricity generation</w:t>
            </w:r>
          </w:p>
        </w:tc>
      </w:tr>
    </w:tbl>
    <w:p w:rsidR="00000000" w:rsidRPr="00971180" w:rsidP="00971180">
      <w:pPr>
        <w:pStyle w:val="NoPaddingFontSize1"/>
      </w:pPr>
    </w:p>
    <w:p w:rsidR="00000000" w:rsidRPr="00971180" w:rsidP="00971180">
      <w:pPr>
        <w:pStyle w:val="AllowPageBreak"/>
      </w:pPr>
    </w:p>
    <w:p w:rsidR="00000000" w:rsidRPr="00971180" w:rsidP="00971180">
      <w:pPr>
        <w:pStyle w:val="Heading1"/>
      </w:pPr>
      <w:bookmarkStart w:id="6" w:name="O_1190179"/>
      <w:bookmarkEnd w:id="6"/>
      <w:r w:rsidRPr="00971180">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971180">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971180" w:rsidP="00971180">
            <w:pPr>
              <w:pStyle w:val="BodyText"/>
            </w:pPr>
            <w:r w:rsidRPr="00971180">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971180">
            <w:pPr>
              <w:pStyle w:val="BodyText"/>
              <w:rPr>
                <w:lang w:val="en-NZ"/>
              </w:rPr>
            </w:pPr>
            <w:r w:rsidRPr="00971180">
              <w:rPr>
                <w:rStyle w:val="SpecialBold"/>
              </w:rPr>
              <w:t>PERFORMANCE CRITERIA</w:t>
            </w:r>
          </w:p>
        </w:tc>
      </w:tr>
      <w:tr w:rsidTr="00971180">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971180">
            <w:pPr>
              <w:pStyle w:val="BodyText"/>
              <w:rPr>
                <w:lang w:val="en-NZ"/>
              </w:rPr>
            </w:pPr>
            <w:r w:rsidRPr="00971180">
              <w:t xml:space="preserve">Elements describe the essential </w:t>
            </w:r>
            <w:r w:rsidRPr="00971180">
              <w:t>outcomes.</w:t>
            </w:r>
          </w:p>
        </w:tc>
        <w:tc>
          <w:tcPr>
            <w:tcW w:w="6330" w:type="dxa"/>
            <w:gridSpan w:val="2"/>
            <w:tcBorders>
              <w:top w:val="nil"/>
              <w:left w:val="nil"/>
              <w:bottom w:val="nil"/>
              <w:right w:val="nil"/>
            </w:tcBorders>
            <w:tcMar>
              <w:top w:w="0" w:type="dxa"/>
              <w:left w:w="62" w:type="dxa"/>
              <w:bottom w:w="0" w:type="dxa"/>
              <w:right w:w="62" w:type="dxa"/>
            </w:tcMar>
          </w:tcPr>
          <w:p w:rsidR="00000000" w:rsidP="00971180">
            <w:pPr>
              <w:pStyle w:val="BodyText"/>
              <w:rPr>
                <w:lang w:val="en-NZ"/>
              </w:rPr>
            </w:pPr>
            <w:r w:rsidRPr="00971180">
              <w:t xml:space="preserve">Performance criteria describe the performance needed to </w:t>
            </w:r>
            <w:r w:rsidRPr="00971180">
              <w:t>demonstrate achievement of the element.</w:t>
            </w:r>
          </w:p>
        </w:tc>
      </w:tr>
      <w:tr w:rsidTr="0097118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71180" w:rsidP="00971180">
            <w:pPr>
              <w:pStyle w:val="BodyText"/>
            </w:pPr>
            <w:r w:rsidRPr="00971180">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971180" w:rsidP="00971180">
            <w:pPr>
              <w:pStyle w:val="BodyText"/>
            </w:pPr>
            <w:r w:rsidRPr="00971180">
              <w:rPr>
                <w:rStyle w:val="SpecialBold"/>
              </w:rPr>
              <w:t>Plan and prepare for multiple energy source isolation</w:t>
            </w:r>
            <w:r w:rsidRPr="00971180">
              <w:t xml:space="preserve"> </w:t>
            </w:r>
          </w:p>
        </w:tc>
        <w:tc>
          <w:tcPr>
            <w:tcW w:w="702" w:type="dxa"/>
            <w:tcBorders>
              <w:top w:val="nil"/>
              <w:left w:val="nil"/>
              <w:bottom w:val="nil"/>
              <w:right w:val="nil"/>
            </w:tcBorders>
            <w:tcMar>
              <w:top w:w="0" w:type="dxa"/>
              <w:left w:w="62" w:type="dxa"/>
              <w:bottom w:w="0" w:type="dxa"/>
              <w:right w:w="62" w:type="dxa"/>
            </w:tcMar>
          </w:tcPr>
          <w:p w:rsidR="00000000" w:rsidP="00971180">
            <w:pPr>
              <w:pStyle w:val="BodyText"/>
              <w:rPr>
                <w:lang w:val="en-NZ"/>
              </w:rPr>
            </w:pPr>
            <w:r w:rsidRPr="00971180">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971180">
            <w:pPr>
              <w:pStyle w:val="BodyText"/>
              <w:rPr>
                <w:lang w:val="en-NZ"/>
              </w:rPr>
            </w:pPr>
            <w:r w:rsidRPr="00971180">
              <w:t>Work requirements, including permit to work, are identified from relevant personnel and site inspection in accordance with workplace procedures</w:t>
            </w:r>
          </w:p>
        </w:tc>
      </w:tr>
      <w:tr w:rsidTr="0097118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7118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71180">
            <w:pPr>
              <w:pStyle w:val="BodyText"/>
              <w:rPr>
                <w:lang w:val="en-NZ"/>
              </w:rPr>
            </w:pPr>
            <w:r w:rsidRPr="00971180">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971180">
            <w:pPr>
              <w:pStyle w:val="BodyText"/>
              <w:rPr>
                <w:lang w:val="en-NZ"/>
              </w:rPr>
            </w:pPr>
            <w:r w:rsidRPr="00971180">
              <w:t>Work health and safety (WHS)/occupational heal</w:t>
            </w:r>
            <w:r w:rsidRPr="00971180">
              <w:t>th and safety (OHS) regulations, legislative requirements, codes of practice, manufacturers’ recommendations and specifications, environmental requirements and workplace procedures are identified, applied and monitored</w:t>
            </w:r>
          </w:p>
        </w:tc>
      </w:tr>
      <w:tr w:rsidTr="0097118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7118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71180">
            <w:pPr>
              <w:pStyle w:val="BodyText"/>
              <w:rPr>
                <w:lang w:val="en-NZ"/>
              </w:rPr>
            </w:pPr>
            <w:r w:rsidRPr="00971180">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971180">
            <w:pPr>
              <w:pStyle w:val="BodyText"/>
              <w:rPr>
                <w:lang w:val="en-NZ"/>
              </w:rPr>
            </w:pPr>
            <w:r w:rsidRPr="00971180">
              <w:t xml:space="preserve">Materials, tools, equipment and resources, and permit to work requirements are requisitioned and inspected for compliance in accordance with workplace procedures </w:t>
            </w:r>
          </w:p>
        </w:tc>
      </w:tr>
      <w:tr w:rsidTr="0097118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7118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71180">
            <w:pPr>
              <w:pStyle w:val="BodyText"/>
              <w:rPr>
                <w:lang w:val="en-NZ"/>
              </w:rPr>
            </w:pPr>
            <w:r w:rsidRPr="00971180">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971180">
            <w:pPr>
              <w:pStyle w:val="BodyText"/>
              <w:rPr>
                <w:lang w:val="en-NZ"/>
              </w:rPr>
            </w:pPr>
            <w:r w:rsidRPr="00971180">
              <w:t>Isolation work is sequenced in accordance with permit to work and workplace procedures</w:t>
            </w:r>
            <w:r w:rsidRPr="00971180">
              <w:t xml:space="preserve"> </w:t>
            </w:r>
          </w:p>
        </w:tc>
      </w:tr>
      <w:tr w:rsidTr="0097118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7118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71180">
            <w:pPr>
              <w:pStyle w:val="BodyText"/>
              <w:rPr>
                <w:lang w:val="en-NZ"/>
              </w:rPr>
            </w:pPr>
            <w:r w:rsidRPr="00971180">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971180">
            <w:pPr>
              <w:pStyle w:val="BodyText"/>
              <w:rPr>
                <w:lang w:val="en-NZ"/>
              </w:rPr>
            </w:pPr>
            <w:r w:rsidRPr="00971180">
              <w:t>Isolation work is prioritised in accordance with permit requirements and workplace procedures</w:t>
            </w:r>
          </w:p>
        </w:tc>
      </w:tr>
      <w:tr w:rsidTr="0097118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7118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71180">
            <w:pPr>
              <w:pStyle w:val="BodyText"/>
              <w:rPr>
                <w:lang w:val="en-NZ"/>
              </w:rPr>
            </w:pPr>
            <w:r w:rsidRPr="00971180">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971180">
            <w:pPr>
              <w:pStyle w:val="BodyText"/>
              <w:rPr>
                <w:lang w:val="en-NZ"/>
              </w:rPr>
            </w:pPr>
            <w:r w:rsidRPr="00971180">
              <w:t>Permit to work and risk assessment are coordinated with other personnel involved and affected by isolations in accordance with workplace procedure</w:t>
            </w:r>
            <w:r w:rsidRPr="00971180">
              <w:t xml:space="preserve">s </w:t>
            </w:r>
          </w:p>
        </w:tc>
      </w:tr>
      <w:tr w:rsidTr="0097118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7118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71180">
            <w:pPr>
              <w:pStyle w:val="BodyText"/>
              <w:rPr>
                <w:lang w:val="en-NZ"/>
              </w:rPr>
            </w:pPr>
            <w:r w:rsidRPr="00971180">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971180">
            <w:pPr>
              <w:pStyle w:val="BodyText"/>
              <w:rPr>
                <w:lang w:val="en-NZ"/>
              </w:rPr>
            </w:pPr>
            <w:r w:rsidRPr="00971180">
              <w:t xml:space="preserve">Personnel participating in work are briefed and roles and responsibilities are confirmed in accordance with workplace procedures </w:t>
            </w:r>
          </w:p>
        </w:tc>
      </w:tr>
      <w:tr w:rsidTr="0097118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71180" w:rsidP="00971180">
            <w:pPr>
              <w:pStyle w:val="BodyText"/>
            </w:pPr>
            <w:r w:rsidRPr="00971180">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971180" w:rsidP="00971180">
            <w:pPr>
              <w:pStyle w:val="BodyText"/>
            </w:pPr>
            <w:r w:rsidRPr="00971180">
              <w:rPr>
                <w:rStyle w:val="SpecialBold"/>
              </w:rPr>
              <w:t>Perform multiple energy source</w:t>
            </w:r>
            <w:r w:rsidRPr="00971180">
              <w:t xml:space="preserve"> </w:t>
            </w:r>
            <w:r w:rsidRPr="00971180">
              <w:rPr>
                <w:rStyle w:val="SpecialBold"/>
              </w:rPr>
              <w:t>isolation</w:t>
            </w:r>
          </w:p>
        </w:tc>
        <w:tc>
          <w:tcPr>
            <w:tcW w:w="702" w:type="dxa"/>
            <w:tcBorders>
              <w:top w:val="nil"/>
              <w:left w:val="nil"/>
              <w:bottom w:val="nil"/>
              <w:right w:val="nil"/>
            </w:tcBorders>
            <w:tcMar>
              <w:top w:w="0" w:type="dxa"/>
              <w:left w:w="62" w:type="dxa"/>
              <w:bottom w:w="0" w:type="dxa"/>
              <w:right w:w="62" w:type="dxa"/>
            </w:tcMar>
          </w:tcPr>
          <w:p w:rsidR="00000000" w:rsidP="00971180">
            <w:pPr>
              <w:pStyle w:val="BodyText"/>
              <w:rPr>
                <w:lang w:val="en-NZ"/>
              </w:rPr>
            </w:pPr>
            <w:r w:rsidRPr="00971180">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971180">
            <w:pPr>
              <w:pStyle w:val="BodyText"/>
              <w:rPr>
                <w:lang w:val="en-NZ"/>
              </w:rPr>
            </w:pPr>
            <w:r w:rsidRPr="00971180">
              <w:t>Multiple energy source to be isolated is correctly identified in accordance with workplace procedures</w:t>
            </w:r>
          </w:p>
        </w:tc>
      </w:tr>
      <w:tr w:rsidTr="0097118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7118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71180">
            <w:pPr>
              <w:pStyle w:val="BodyText"/>
              <w:rPr>
                <w:lang w:val="en-NZ"/>
              </w:rPr>
            </w:pPr>
            <w:r w:rsidRPr="00971180">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971180">
            <w:pPr>
              <w:pStyle w:val="BodyText"/>
              <w:rPr>
                <w:lang w:val="en-NZ"/>
              </w:rPr>
            </w:pPr>
            <w:r w:rsidRPr="00971180">
              <w:t xml:space="preserve">Isolation is performed in accordance with workplace procedures and permit to work requirements </w:t>
            </w:r>
          </w:p>
        </w:tc>
      </w:tr>
      <w:tr w:rsidTr="0097118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7118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71180">
            <w:pPr>
              <w:pStyle w:val="BodyText"/>
              <w:rPr>
                <w:lang w:val="en-NZ"/>
              </w:rPr>
            </w:pPr>
            <w:r w:rsidRPr="00971180">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971180">
            <w:pPr>
              <w:pStyle w:val="BodyText"/>
              <w:rPr>
                <w:lang w:val="en-NZ"/>
              </w:rPr>
            </w:pPr>
            <w:r w:rsidRPr="00971180">
              <w:t>Verification of isolation, dissipation and restraint of energy sources is performed in accordance with workplace procedures</w:t>
            </w:r>
          </w:p>
        </w:tc>
      </w:tr>
      <w:tr w:rsidTr="0097118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7118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71180">
            <w:pPr>
              <w:pStyle w:val="BodyText"/>
              <w:rPr>
                <w:lang w:val="en-NZ"/>
              </w:rPr>
            </w:pPr>
            <w:r w:rsidRPr="00971180">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971180">
            <w:pPr>
              <w:pStyle w:val="BodyText"/>
              <w:rPr>
                <w:lang w:val="en-NZ"/>
              </w:rPr>
            </w:pPr>
            <w:r w:rsidRPr="00971180">
              <w:t>Isolation is confirmed in accordance with workplace procedures</w:t>
            </w:r>
          </w:p>
        </w:tc>
      </w:tr>
      <w:tr w:rsidTr="0097118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71180" w:rsidP="00971180">
            <w:pPr>
              <w:pStyle w:val="BodyText"/>
            </w:pPr>
            <w:r w:rsidRPr="00971180">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971180" w:rsidP="00971180">
            <w:pPr>
              <w:pStyle w:val="BodyText"/>
            </w:pPr>
            <w:r w:rsidRPr="00971180">
              <w:rPr>
                <w:rStyle w:val="SpecialBold"/>
              </w:rPr>
              <w:t>Perform multiple energy source</w:t>
            </w:r>
            <w:r w:rsidRPr="00971180">
              <w:t xml:space="preserve"> </w:t>
            </w:r>
            <w:r w:rsidRPr="00971180">
              <w:rPr>
                <w:rStyle w:val="SpecialBold"/>
              </w:rPr>
              <w:t>de-isolation and restoration</w:t>
            </w:r>
          </w:p>
        </w:tc>
        <w:tc>
          <w:tcPr>
            <w:tcW w:w="702" w:type="dxa"/>
            <w:tcBorders>
              <w:top w:val="nil"/>
              <w:left w:val="nil"/>
              <w:bottom w:val="nil"/>
              <w:right w:val="nil"/>
            </w:tcBorders>
            <w:tcMar>
              <w:top w:w="0" w:type="dxa"/>
              <w:left w:w="62" w:type="dxa"/>
              <w:bottom w:w="0" w:type="dxa"/>
              <w:right w:w="62" w:type="dxa"/>
            </w:tcMar>
          </w:tcPr>
          <w:p w:rsidR="00000000" w:rsidP="00971180">
            <w:pPr>
              <w:pStyle w:val="BodyText"/>
              <w:rPr>
                <w:lang w:val="en-NZ"/>
              </w:rPr>
            </w:pPr>
            <w:r w:rsidRPr="00971180">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971180">
            <w:pPr>
              <w:pStyle w:val="BodyText"/>
              <w:rPr>
                <w:lang w:val="en-NZ"/>
              </w:rPr>
            </w:pPr>
            <w:r w:rsidRPr="00971180">
              <w:t xml:space="preserve">Multiple energy source de-isolation and restorations are performed in accordance with permits and workplace procedures </w:t>
            </w:r>
          </w:p>
        </w:tc>
      </w:tr>
      <w:tr w:rsidTr="0097118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7118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71180">
            <w:pPr>
              <w:pStyle w:val="BodyText"/>
              <w:rPr>
                <w:lang w:val="en-NZ"/>
              </w:rPr>
            </w:pPr>
            <w:r w:rsidRPr="00971180">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971180">
            <w:pPr>
              <w:pStyle w:val="BodyText"/>
              <w:rPr>
                <w:lang w:val="en-NZ"/>
              </w:rPr>
            </w:pPr>
            <w:r w:rsidRPr="00971180">
              <w:t xml:space="preserve">Multiple energy source de-isolations are confirmed in </w:t>
            </w:r>
            <w:r w:rsidRPr="00971180">
              <w:t>accordance with workplace procedures</w:t>
            </w:r>
          </w:p>
        </w:tc>
      </w:tr>
      <w:tr w:rsidTr="0097118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7118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71180">
            <w:pPr>
              <w:pStyle w:val="BodyText"/>
              <w:rPr>
                <w:lang w:val="en-NZ"/>
              </w:rPr>
            </w:pPr>
            <w:r w:rsidRPr="00971180">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RPr="00971180" w:rsidP="00971180">
            <w:pPr>
              <w:pStyle w:val="BodyText"/>
            </w:pPr>
            <w:r w:rsidRPr="00971180">
              <w:t>Work completion details ar</w:t>
            </w:r>
            <w:r w:rsidRPr="00971180">
              <w:t>e finalised in accordance with workplace procedures</w:t>
            </w:r>
          </w:p>
        </w:tc>
      </w:tr>
    </w:tbl>
    <w:p w:rsidR="00000000" w:rsidRPr="00971180" w:rsidP="00971180">
      <w:pPr>
        <w:pStyle w:val="NoPaddingFontSize1"/>
      </w:pPr>
    </w:p>
    <w:p w:rsidR="00000000" w:rsidRPr="00971180" w:rsidP="00971180">
      <w:pPr>
        <w:pStyle w:val="AllowPageBreak"/>
      </w:pPr>
    </w:p>
    <w:p w:rsidR="00000000" w:rsidRPr="00971180" w:rsidP="00971180">
      <w:pPr>
        <w:pStyle w:val="Heading1"/>
      </w:pPr>
      <w:bookmarkStart w:id="7" w:name="O_1190180"/>
      <w:bookmarkEnd w:id="7"/>
      <w:r w:rsidRPr="00971180">
        <w:t>Foundation Skills</w:t>
      </w:r>
    </w:p>
    <w:tbl>
      <w:tblPr>
        <w:tblW w:w="9497" w:type="dxa"/>
        <w:tblLayout w:type="fixed"/>
        <w:tblCellMar>
          <w:left w:w="62" w:type="dxa"/>
          <w:right w:w="62" w:type="dxa"/>
        </w:tblCellMar>
        <w:tblLook w:val="0000"/>
      </w:tblPr>
      <w:tblGrid>
        <w:gridCol w:w="9497"/>
      </w:tblGrid>
      <w:tr w:rsidTr="009711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1180" w:rsidP="00971180">
            <w:pPr>
              <w:pStyle w:val="BodyText"/>
            </w:pPr>
            <w:r w:rsidRPr="00971180">
              <w:t>Foundation skills essential to performance are explicit in the performance criteria of this unit of competency.</w:t>
            </w:r>
          </w:p>
        </w:tc>
      </w:tr>
    </w:tbl>
    <w:p w:rsidR="00000000" w:rsidRPr="00971180" w:rsidP="00971180">
      <w:pPr>
        <w:pStyle w:val="NoPaddingFontSize1"/>
      </w:pPr>
    </w:p>
    <w:p w:rsidR="00000000" w:rsidRPr="00971180" w:rsidP="00971180">
      <w:pPr>
        <w:pStyle w:val="AllowPageBreak"/>
      </w:pPr>
    </w:p>
    <w:p w:rsidR="00000000" w:rsidRPr="00971180" w:rsidP="00971180">
      <w:pPr>
        <w:pStyle w:val="Heading1"/>
      </w:pPr>
      <w:bookmarkStart w:id="8" w:name="O_1190181"/>
      <w:bookmarkEnd w:id="8"/>
      <w:r w:rsidRPr="00971180">
        <w:t>Range of Conditions</w:t>
      </w:r>
    </w:p>
    <w:tbl>
      <w:tblPr>
        <w:tblW w:w="9497" w:type="dxa"/>
        <w:tblLayout w:type="fixed"/>
        <w:tblCellMar>
          <w:left w:w="62" w:type="dxa"/>
          <w:right w:w="62" w:type="dxa"/>
        </w:tblCellMar>
        <w:tblLook w:val="0000"/>
      </w:tblPr>
      <w:tblGrid>
        <w:gridCol w:w="9497"/>
      </w:tblGrid>
      <w:tr w:rsidTr="009711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1180" w:rsidP="00971180">
            <w:pPr>
              <w:pStyle w:val="BodyText"/>
            </w:pPr>
            <w:r w:rsidRPr="00971180">
              <w:t>Range is restricted to essential operating conditions and any other variables essential to the work environment.</w:t>
            </w:r>
          </w:p>
          <w:p w:rsidR="00000000" w:rsidRPr="00971180" w:rsidP="00971180">
            <w:pPr>
              <w:pStyle w:val="BodyText"/>
            </w:pPr>
            <w:r w:rsidRPr="00971180">
              <w:t>Non-essential conditions may be found in the UEP Electricity Supply Industry –Generation Sector Training Package Companion Volume Implementatio</w:t>
            </w:r>
            <w:r w:rsidRPr="00971180">
              <w:t>n Guide.</w:t>
            </w:r>
          </w:p>
        </w:tc>
      </w:tr>
    </w:tbl>
    <w:p w:rsidR="00000000" w:rsidRPr="00971180" w:rsidP="00971180">
      <w:pPr>
        <w:pStyle w:val="NoPaddingFontSize1"/>
      </w:pPr>
    </w:p>
    <w:p w:rsidR="00000000" w:rsidRPr="00971180" w:rsidP="00971180">
      <w:pPr>
        <w:pStyle w:val="AllowPageBreak"/>
      </w:pPr>
    </w:p>
    <w:p w:rsidR="00000000" w:rsidRPr="00971180" w:rsidP="00971180">
      <w:pPr>
        <w:pStyle w:val="Heading1"/>
      </w:pPr>
      <w:bookmarkStart w:id="9" w:name="O_1190182"/>
      <w:bookmarkEnd w:id="9"/>
      <w:r w:rsidRPr="00971180">
        <w:t>Unit Mapping Information</w:t>
      </w:r>
    </w:p>
    <w:tbl>
      <w:tblPr>
        <w:tblW w:w="9497" w:type="dxa"/>
        <w:tblLayout w:type="fixed"/>
        <w:tblCellMar>
          <w:left w:w="62" w:type="dxa"/>
          <w:right w:w="62" w:type="dxa"/>
        </w:tblCellMar>
        <w:tblLook w:val="0000"/>
      </w:tblPr>
      <w:tblGrid>
        <w:gridCol w:w="9497"/>
      </w:tblGrid>
      <w:tr w:rsidTr="009711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1180" w:rsidP="00971180">
            <w:pPr>
              <w:pStyle w:val="BodyText"/>
            </w:pPr>
            <w:r w:rsidRPr="00971180">
              <w:t>This unit replaces and is equivalent to UEPOPS402 Conduct multiple energy source isolation procedures for permit to work.</w:t>
            </w:r>
          </w:p>
        </w:tc>
      </w:tr>
    </w:tbl>
    <w:p w:rsidR="00000000" w:rsidRPr="00971180" w:rsidP="00971180">
      <w:pPr>
        <w:pStyle w:val="NoPaddingFontSize1"/>
      </w:pPr>
    </w:p>
    <w:p w:rsidR="00000000" w:rsidRPr="00971180" w:rsidP="00971180">
      <w:pPr>
        <w:pStyle w:val="AllowPageBreak"/>
      </w:pPr>
    </w:p>
    <w:p w:rsidR="00000000" w:rsidRPr="00971180" w:rsidP="00971180">
      <w:pPr>
        <w:pStyle w:val="Heading1"/>
      </w:pPr>
      <w:bookmarkStart w:id="10" w:name="O_1190189"/>
      <w:bookmarkEnd w:id="10"/>
      <w:r w:rsidRPr="00971180">
        <w:t>Links</w:t>
      </w:r>
    </w:p>
    <w:p w:rsidR="00000000" w:rsidRPr="00971180" w:rsidP="004B2787">
      <w:pPr>
        <w:pStyle w:val="BodyText"/>
      </w:pPr>
      <w:r w:rsidRPr="00971180">
        <w:t xml:space="preserve">Companion Volume implementation guides are found in </w:t>
      </w:r>
      <w:r w:rsidRPr="00971180">
        <w:t xml:space="preserve">VETNet - </w:t>
      </w:r>
      <w:r>
        <w:fldChar w:fldCharType="begin"/>
      </w:r>
      <w:r>
        <w:instrText xml:space="preserve"> HYPERLINK "https://vetnet.gov.au/Pages/TrainingDocs.aspx?q=1715b9fa-e7bd-441c-bb8d-cf22c9c825a8" </w:instrText>
      </w:r>
      <w:r>
        <w:fldChar w:fldCharType="separate"/>
      </w:r>
      <w:r w:rsidRPr="0028420D">
        <w:rPr>
          <w:rStyle w:val="Hyperlink"/>
        </w:rPr>
        <w:t>https://vetnet.gov.au/Pages/TrainingDocs.aspx?q=1715b9fa-e7bd-441c-bb8d-cf22c9c825a8</w:t>
      </w:r>
      <w:r>
        <w:fldChar w:fldCharType="end"/>
      </w:r>
    </w:p>
    <w:p w:rsidR="00000000" w:rsidRPr="00971180" w:rsidP="004B2787">
      <w:pPr>
        <w:pStyle w:val="BodyText"/>
        <w:sectPr w:rsidSect="00971180">
          <w:headerReference w:type="default" r:id="rId10"/>
          <w:footerReference w:type="default" r:id="rId11"/>
          <w:pgSz w:w="11908" w:h="16833"/>
          <w:pgMar w:top="1702" w:right="1418" w:bottom="1702" w:left="1418" w:header="992" w:footer="992" w:gutter="0"/>
          <w:cols w:space="720"/>
          <w:noEndnote/>
          <w:docGrid w:linePitch="299"/>
        </w:sectPr>
      </w:pPr>
    </w:p>
    <w:p w:rsidR="00000000" w:rsidRPr="00971180" w:rsidP="00971180">
      <w:pPr>
        <w:pStyle w:val="SuperHeading"/>
      </w:pPr>
      <w:r w:rsidRPr="00971180">
        <w:t>Assessment Requirements for UEPOPS011 Conduct multiple energy source isolation procedures for permit to work</w:t>
      </w:r>
    </w:p>
    <w:p w:rsidR="00000000" w:rsidRPr="00971180" w:rsidP="00971180">
      <w:pPr>
        <w:pStyle w:val="Heading1"/>
      </w:pPr>
      <w:bookmarkStart w:id="11" w:name="O_1190184"/>
      <w:bookmarkEnd w:id="11"/>
      <w:r w:rsidRPr="00971180">
        <w:t>Modification History</w:t>
      </w:r>
    </w:p>
    <w:tbl>
      <w:tblPr>
        <w:tblW w:w="9497" w:type="dxa"/>
        <w:tblLayout w:type="fixed"/>
        <w:tblCellMar>
          <w:left w:w="62" w:type="dxa"/>
          <w:right w:w="62" w:type="dxa"/>
        </w:tblCellMar>
        <w:tblLook w:val="0000"/>
      </w:tblPr>
      <w:tblGrid>
        <w:gridCol w:w="9497"/>
      </w:tblGrid>
      <w:tr w:rsidTr="009711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1180" w:rsidP="00971180">
            <w:pPr>
              <w:pStyle w:val="BodyText"/>
            </w:pPr>
            <w:r w:rsidRPr="00971180">
              <w:t>Release 1. This is the first release of this unit of competency in the UEP Electricity Supply Industry – Generation Sector Training Package Release 2.0.</w:t>
            </w:r>
          </w:p>
        </w:tc>
      </w:tr>
    </w:tbl>
    <w:p w:rsidR="00000000" w:rsidRPr="00971180" w:rsidP="00971180">
      <w:pPr>
        <w:pStyle w:val="NoPaddingFontSize1"/>
      </w:pPr>
    </w:p>
    <w:p w:rsidR="00000000" w:rsidRPr="00971180" w:rsidP="00971180">
      <w:pPr>
        <w:pStyle w:val="AllowPageBreak"/>
      </w:pPr>
    </w:p>
    <w:p w:rsidR="00000000" w:rsidRPr="00971180" w:rsidP="00971180">
      <w:pPr>
        <w:pStyle w:val="Heading1"/>
      </w:pPr>
      <w:bookmarkStart w:id="12" w:name="O_1190185"/>
      <w:bookmarkEnd w:id="12"/>
      <w:r w:rsidRPr="00971180">
        <w:t>Performance Evidence</w:t>
      </w:r>
    </w:p>
    <w:tbl>
      <w:tblPr>
        <w:tblW w:w="9497" w:type="dxa"/>
        <w:tblLayout w:type="fixed"/>
        <w:tblCellMar>
          <w:left w:w="62" w:type="dxa"/>
          <w:right w:w="62" w:type="dxa"/>
        </w:tblCellMar>
        <w:tblLook w:val="0000"/>
      </w:tblPr>
      <w:tblGrid>
        <w:gridCol w:w="9497"/>
      </w:tblGrid>
      <w:tr w:rsidTr="009711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71180">
            <w:pPr>
              <w:pStyle w:val="BodyText"/>
              <w:rPr>
                <w:lang w:val="en-NZ"/>
              </w:rPr>
            </w:pPr>
            <w:r w:rsidRPr="00971180">
              <w:t xml:space="preserve">Evidence required to demonstrate competence in this unit must be relevant to and satisfy all the requirements of the elements and performance criteria on at least two separate occasions and include: </w:t>
            </w:r>
          </w:p>
        </w:tc>
      </w:tr>
      <w:tr w:rsidTr="009711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1180" w:rsidP="00971180">
            <w:pPr>
              <w:pStyle w:val="ListBullet"/>
            </w:pPr>
            <w:r w:rsidRPr="00971180">
              <w:t>applying work health and safety (WHS)/occupational hea</w:t>
            </w:r>
            <w:r w:rsidRPr="00971180">
              <w:t>lth and safety (OHS) requirements, including:</w:t>
            </w:r>
          </w:p>
          <w:p w:rsidR="00000000" w:rsidRPr="00971180" w:rsidP="00971180">
            <w:pPr>
              <w:pStyle w:val="ListBullet2"/>
            </w:pPr>
            <w:r w:rsidRPr="00971180">
              <w:t>emergency procedures</w:t>
            </w:r>
          </w:p>
          <w:p w:rsidR="00000000" w:rsidRPr="00971180" w:rsidP="00971180">
            <w:pPr>
              <w:pStyle w:val="ListBullet2"/>
            </w:pPr>
            <w:r w:rsidRPr="00971180">
              <w:t>hazard identification</w:t>
            </w:r>
          </w:p>
          <w:p w:rsidR="00000000" w:rsidRPr="00971180" w:rsidP="00971180">
            <w:pPr>
              <w:pStyle w:val="ListBullet2"/>
            </w:pPr>
            <w:r w:rsidRPr="00971180">
              <w:t>risk control measures</w:t>
            </w:r>
          </w:p>
          <w:p w:rsidR="00000000" w:rsidRPr="00971180" w:rsidP="00971180">
            <w:pPr>
              <w:pStyle w:val="ListBullet2"/>
            </w:pPr>
            <w:r w:rsidRPr="00971180">
              <w:t>safe working practices</w:t>
            </w:r>
          </w:p>
          <w:p w:rsidR="00000000" w:rsidRPr="00971180" w:rsidP="00971180">
            <w:pPr>
              <w:pStyle w:val="ListBullet"/>
            </w:pPr>
            <w:r w:rsidRPr="00971180">
              <w:t>communicating with personnel and stakeholders</w:t>
            </w:r>
          </w:p>
          <w:p w:rsidR="00000000" w:rsidRPr="00971180" w:rsidP="00971180">
            <w:pPr>
              <w:pStyle w:val="ListBullet"/>
            </w:pPr>
            <w:r w:rsidRPr="00971180">
              <w:t xml:space="preserve">completing documentation </w:t>
            </w:r>
          </w:p>
          <w:p w:rsidR="00000000" w:rsidRPr="00971180" w:rsidP="00971180">
            <w:pPr>
              <w:pStyle w:val="ListBullet"/>
            </w:pPr>
            <w:r w:rsidRPr="00971180">
              <w:t xml:space="preserve">coordinating and briefing others on permit to work </w:t>
            </w:r>
          </w:p>
          <w:p w:rsidR="00000000" w:rsidRPr="00971180" w:rsidP="00971180">
            <w:pPr>
              <w:pStyle w:val="ListBullet"/>
            </w:pPr>
            <w:r w:rsidRPr="00971180">
              <w:t>identifying power generating plant status</w:t>
            </w:r>
          </w:p>
          <w:p w:rsidR="00000000" w:rsidRPr="00971180" w:rsidP="00971180">
            <w:pPr>
              <w:pStyle w:val="ListBullet"/>
            </w:pPr>
            <w:r w:rsidRPr="00971180">
              <w:t>implementing regulations, legislative requirements, codes of practice, manufacturers’ recommendations and specifications, and environmental requirements</w:t>
            </w:r>
          </w:p>
          <w:p w:rsidR="00000000" w:rsidRPr="00971180" w:rsidP="00971180">
            <w:pPr>
              <w:pStyle w:val="ListBullet"/>
            </w:pPr>
            <w:r w:rsidRPr="00971180">
              <w:t>interpret</w:t>
            </w:r>
            <w:r w:rsidRPr="00971180">
              <w:t>ing plant drawings, diagrams and manuals</w:t>
            </w:r>
          </w:p>
          <w:p w:rsidR="00000000" w:rsidRPr="00971180" w:rsidP="00971180">
            <w:pPr>
              <w:pStyle w:val="ListBullet"/>
            </w:pPr>
            <w:r w:rsidRPr="00971180">
              <w:t>performing isolations, de-isolations and restorations</w:t>
            </w:r>
          </w:p>
          <w:p w:rsidR="00000000" w:rsidRPr="00971180" w:rsidP="00971180">
            <w:pPr>
              <w:pStyle w:val="ListBullet"/>
            </w:pPr>
            <w:r w:rsidRPr="00971180">
              <w:t>planning and preparing for isolation, de-isolation and restoration</w:t>
            </w:r>
          </w:p>
          <w:p w:rsidR="00000000" w:rsidRPr="00971180" w:rsidP="00971180">
            <w:pPr>
              <w:pStyle w:val="ListBullet"/>
            </w:pPr>
            <w:r w:rsidRPr="00971180">
              <w:t>preparing power generating plant or equipment for isolation operation</w:t>
            </w:r>
          </w:p>
          <w:p w:rsidR="00000000" w:rsidRPr="00971180" w:rsidP="00971180">
            <w:pPr>
              <w:pStyle w:val="ListBullet"/>
            </w:pPr>
            <w:r w:rsidRPr="00971180">
              <w:t>using permit to work system</w:t>
            </w:r>
          </w:p>
          <w:p w:rsidR="00000000" w:rsidRPr="00971180" w:rsidP="00971180">
            <w:pPr>
              <w:pStyle w:val="ListBullet"/>
            </w:pPr>
            <w:r w:rsidRPr="00971180">
              <w:t>working with equipment, tools, materials and resources.</w:t>
            </w:r>
          </w:p>
        </w:tc>
      </w:tr>
    </w:tbl>
    <w:p w:rsidR="00000000" w:rsidRPr="00971180" w:rsidP="00971180">
      <w:pPr>
        <w:pStyle w:val="NoPaddingFontSize1"/>
      </w:pPr>
    </w:p>
    <w:p w:rsidR="00000000" w:rsidRPr="00971180" w:rsidP="00971180">
      <w:pPr>
        <w:pStyle w:val="AllowPageBreak"/>
      </w:pPr>
    </w:p>
    <w:p w:rsidR="00000000" w:rsidRPr="00971180" w:rsidP="00971180">
      <w:pPr>
        <w:pStyle w:val="Heading1"/>
      </w:pPr>
      <w:bookmarkStart w:id="13" w:name="O_1190186"/>
      <w:bookmarkEnd w:id="13"/>
      <w:r w:rsidRPr="00971180">
        <w:t>Knowledge Evidence</w:t>
      </w:r>
    </w:p>
    <w:tbl>
      <w:tblPr>
        <w:tblW w:w="9497" w:type="dxa"/>
        <w:tblLayout w:type="fixed"/>
        <w:tblCellMar>
          <w:left w:w="62" w:type="dxa"/>
          <w:right w:w="62" w:type="dxa"/>
        </w:tblCellMar>
        <w:tblLook w:val="0000"/>
      </w:tblPr>
      <w:tblGrid>
        <w:gridCol w:w="9497"/>
      </w:tblGrid>
      <w:tr w:rsidTr="009711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71180">
            <w:pPr>
              <w:pStyle w:val="BodyText"/>
              <w:rPr>
                <w:lang w:val="en-NZ"/>
              </w:rPr>
            </w:pPr>
            <w:r w:rsidRPr="00971180">
              <w:t>Evidence required to demonstrate competence in this unit must be relevant to and satisfy all the requirements of the elements and pe</w:t>
            </w:r>
            <w:r w:rsidRPr="00971180">
              <w:t xml:space="preserve">rformance criteria and include knowledge of: </w:t>
            </w:r>
          </w:p>
        </w:tc>
      </w:tr>
      <w:tr w:rsidTr="009711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1180" w:rsidP="00971180">
            <w:pPr>
              <w:pStyle w:val="ListBullet"/>
            </w:pPr>
            <w:r w:rsidRPr="00971180">
              <w:t>arrangements of power production plant</w:t>
            </w:r>
          </w:p>
          <w:p w:rsidR="00000000" w:rsidRPr="00971180" w:rsidP="00971180">
            <w:pPr>
              <w:pStyle w:val="ListBullet"/>
            </w:pPr>
            <w:r w:rsidRPr="00971180">
              <w:t>documentation requirements</w:t>
            </w:r>
          </w:p>
          <w:p w:rsidR="00000000" w:rsidRPr="00971180" w:rsidP="00971180">
            <w:pPr>
              <w:pStyle w:val="ListBullet"/>
            </w:pPr>
            <w:r w:rsidRPr="00971180">
              <w:t>isolation, de-isolation and restoration techniques</w:t>
            </w:r>
          </w:p>
          <w:p w:rsidR="00000000" w:rsidRPr="00971180" w:rsidP="00971180">
            <w:pPr>
              <w:pStyle w:val="ListBullet"/>
            </w:pPr>
            <w:r w:rsidRPr="00971180">
              <w:t>mechanical and electrical equipment isolation techniques</w:t>
            </w:r>
          </w:p>
          <w:p w:rsidR="00000000" w:rsidRPr="00971180" w:rsidP="00971180">
            <w:pPr>
              <w:pStyle w:val="ListBullet"/>
            </w:pPr>
            <w:r w:rsidRPr="00971180">
              <w:t>mechanical and electrical isolatio</w:t>
            </w:r>
            <w:r w:rsidRPr="00971180">
              <w:t>n equipment types and characteristics</w:t>
            </w:r>
          </w:p>
          <w:p w:rsidR="00000000" w:rsidRPr="00971180" w:rsidP="00971180">
            <w:pPr>
              <w:pStyle w:val="ListBullet"/>
            </w:pPr>
            <w:r w:rsidRPr="00971180">
              <w:t>permit to work system</w:t>
            </w:r>
          </w:p>
          <w:p w:rsidR="00000000" w:rsidRPr="00971180" w:rsidP="00971180">
            <w:pPr>
              <w:pStyle w:val="ListBullet"/>
            </w:pPr>
            <w:r w:rsidRPr="00971180">
              <w:t>plant drawings, diagrams and manuals</w:t>
            </w:r>
          </w:p>
          <w:p w:rsidR="00000000" w:rsidRPr="00971180" w:rsidP="00971180">
            <w:pPr>
              <w:pStyle w:val="ListBullet"/>
            </w:pPr>
            <w:r w:rsidRPr="00971180">
              <w:t>power generating plant and equipment, location and operating parameters</w:t>
            </w:r>
          </w:p>
          <w:p w:rsidR="00000000" w:rsidRPr="00971180" w:rsidP="00971180">
            <w:pPr>
              <w:pStyle w:val="ListBullet"/>
            </w:pPr>
            <w:r w:rsidRPr="00971180">
              <w:t>power generating plant status</w:t>
            </w:r>
          </w:p>
          <w:p w:rsidR="00000000" w:rsidRPr="00971180" w:rsidP="00971180">
            <w:pPr>
              <w:pStyle w:val="ListBullet"/>
            </w:pPr>
            <w:r w:rsidRPr="00971180">
              <w:t xml:space="preserve">regulations, legislative requirements, codes of practice, manufacturers’ recommendations and specifications, and environmental requirements’ </w:t>
            </w:r>
          </w:p>
          <w:p w:rsidR="00000000" w:rsidRPr="00971180" w:rsidP="00971180">
            <w:pPr>
              <w:pStyle w:val="ListBullet"/>
            </w:pPr>
            <w:r w:rsidRPr="00971180">
              <w:t xml:space="preserve">tools, materials and resources  </w:t>
            </w:r>
          </w:p>
          <w:p w:rsidR="00000000" w:rsidRPr="00971180" w:rsidP="00971180">
            <w:pPr>
              <w:pStyle w:val="ListBullet"/>
            </w:pPr>
            <w:r w:rsidRPr="00971180">
              <w:t>WHS/OHS requirements, including:</w:t>
            </w:r>
          </w:p>
          <w:p w:rsidR="00000000" w:rsidRPr="00971180" w:rsidP="00971180">
            <w:pPr>
              <w:pStyle w:val="ListBullet2"/>
            </w:pPr>
            <w:r w:rsidRPr="00971180">
              <w:t>emergency procedures</w:t>
            </w:r>
          </w:p>
          <w:p w:rsidR="00000000" w:rsidRPr="00971180" w:rsidP="00971180">
            <w:pPr>
              <w:pStyle w:val="ListBullet2"/>
            </w:pPr>
            <w:r w:rsidRPr="00971180">
              <w:t>hazard identification</w:t>
            </w:r>
          </w:p>
          <w:p w:rsidR="00000000" w:rsidRPr="00971180" w:rsidP="00971180">
            <w:pPr>
              <w:pStyle w:val="ListBullet2"/>
            </w:pPr>
            <w:r w:rsidRPr="00971180">
              <w:t>risk</w:t>
            </w:r>
            <w:r w:rsidRPr="00971180">
              <w:t xml:space="preserve"> control measures</w:t>
            </w:r>
          </w:p>
          <w:p w:rsidR="00000000" w:rsidRPr="00971180" w:rsidP="00971180">
            <w:pPr>
              <w:pStyle w:val="ListBullet2"/>
            </w:pPr>
            <w:r w:rsidRPr="00971180">
              <w:t>safe working practices</w:t>
            </w:r>
          </w:p>
          <w:p w:rsidR="00000000" w:rsidRPr="00971180" w:rsidP="00971180">
            <w:pPr>
              <w:pStyle w:val="ListBullet"/>
            </w:pPr>
            <w:r w:rsidRPr="00971180">
              <w:t>workplace documentation</w:t>
            </w:r>
          </w:p>
          <w:p w:rsidR="00000000" w:rsidRPr="00971180" w:rsidP="00971180">
            <w:pPr>
              <w:pStyle w:val="ListBullet"/>
            </w:pPr>
            <w:r w:rsidRPr="00971180">
              <w:t>workplace policies and procedures.</w:t>
            </w:r>
          </w:p>
        </w:tc>
      </w:tr>
    </w:tbl>
    <w:p w:rsidR="00000000" w:rsidRPr="00971180" w:rsidP="00971180">
      <w:pPr>
        <w:pStyle w:val="NoPaddingFontSize1"/>
      </w:pPr>
    </w:p>
    <w:p w:rsidR="00000000" w:rsidRPr="00971180" w:rsidP="00971180">
      <w:pPr>
        <w:pStyle w:val="AllowPageBreak"/>
      </w:pPr>
    </w:p>
    <w:p w:rsidR="00000000" w:rsidRPr="00971180" w:rsidP="00971180">
      <w:pPr>
        <w:pStyle w:val="Heading1"/>
      </w:pPr>
      <w:bookmarkStart w:id="14" w:name="O_1190187"/>
      <w:bookmarkEnd w:id="14"/>
      <w:r w:rsidRPr="00971180">
        <w:t>Assessment Conditions</w:t>
      </w:r>
    </w:p>
    <w:tbl>
      <w:tblPr>
        <w:tblW w:w="9497" w:type="dxa"/>
        <w:tblLayout w:type="fixed"/>
        <w:tblCellMar>
          <w:left w:w="62" w:type="dxa"/>
          <w:right w:w="62" w:type="dxa"/>
        </w:tblCellMar>
        <w:tblLook w:val="0000"/>
      </w:tblPr>
      <w:tblGrid>
        <w:gridCol w:w="9497"/>
      </w:tblGrid>
      <w:tr w:rsidTr="009711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1180" w:rsidP="00971180">
            <w:pPr>
              <w:pStyle w:val="BodyText"/>
            </w:pPr>
            <w:r w:rsidRPr="00971180">
              <w:t xml:space="preserve">Assessors must hold credentials specified within the Standards for Registered Training Organisations current at the time of assessment. </w:t>
            </w:r>
          </w:p>
          <w:p w:rsidR="00000000" w:rsidRPr="00971180" w:rsidP="00971180">
            <w:pPr>
              <w:pStyle w:val="BodyText"/>
            </w:pPr>
            <w:r w:rsidRPr="00971180">
              <w:t>Assessment must satisfy the Principles of Assessment and Rules of Evidence and all regulatory requirements included wit</w:t>
            </w:r>
            <w:r w:rsidRPr="00971180">
              <w:t>hin the Standards for Registered Training Organisations current at the time of assessment.</w:t>
            </w:r>
          </w:p>
          <w:p w:rsidR="00000000" w:rsidRPr="00971180" w:rsidP="00971180">
            <w:pPr>
              <w:pStyle w:val="BodyText"/>
            </w:pPr>
            <w:r w:rsidRPr="00971180">
              <w:t>Assessment must occur in workplace operational situations where it is appropriate to do so; where this is not appropriate, assessment must occur in simulated workpla</w:t>
            </w:r>
            <w:r w:rsidRPr="00971180">
              <w:t>ce operational situations that replicate workplace conditions.</w:t>
            </w:r>
          </w:p>
          <w:p w:rsidR="00000000" w:rsidRPr="00971180" w:rsidP="00971180">
            <w:pPr>
              <w:pStyle w:val="BodyText"/>
            </w:pPr>
            <w:r w:rsidRPr="00971180">
              <w:t>Assessment processes and techniques must be appropriate to the language, literacy and numeracy requirements of the work being performed and the needs of the candidate.</w:t>
            </w:r>
          </w:p>
          <w:p w:rsidR="00000000" w:rsidRPr="00971180" w:rsidP="00971180">
            <w:pPr>
              <w:pStyle w:val="BodyText"/>
            </w:pPr>
            <w:r w:rsidRPr="00971180">
              <w:t xml:space="preserve">Resources for assessment </w:t>
            </w:r>
            <w:r w:rsidRPr="00971180">
              <w:t>must include access to:</w:t>
            </w:r>
          </w:p>
          <w:p w:rsidR="00000000" w:rsidRPr="00971180" w:rsidP="00971180">
            <w:pPr>
              <w:pStyle w:val="ListBullet"/>
            </w:pPr>
            <w:r w:rsidRPr="00971180">
              <w:t>a range of relevant exercises, case studies and/or other simulations</w:t>
            </w:r>
          </w:p>
          <w:p w:rsidR="00000000" w:rsidRPr="00971180" w:rsidP="00971180">
            <w:pPr>
              <w:pStyle w:val="ListBullet"/>
            </w:pPr>
            <w:r w:rsidRPr="00971180">
              <w:t xml:space="preserve">relevant and appropriate materials, tools, equipment and personal protective equipment (PPE) currently used in industry </w:t>
            </w:r>
          </w:p>
          <w:p w:rsidR="00000000" w:rsidRPr="00971180" w:rsidP="00971180">
            <w:pPr>
              <w:pStyle w:val="ListBullet"/>
            </w:pPr>
            <w:r w:rsidRPr="00971180">
              <w:t>applicable documentation, including workp</w:t>
            </w:r>
            <w:r w:rsidRPr="00971180">
              <w:t>lace procedures, equipment specifications, regulations, codes of practice and operation manuals.</w:t>
            </w:r>
          </w:p>
        </w:tc>
      </w:tr>
    </w:tbl>
    <w:p w:rsidR="00000000" w:rsidRPr="00971180" w:rsidP="00971180">
      <w:pPr>
        <w:pStyle w:val="NoPaddingFontSize1"/>
      </w:pPr>
    </w:p>
    <w:p w:rsidR="00000000" w:rsidRPr="00971180" w:rsidP="00971180">
      <w:pPr>
        <w:pStyle w:val="AllowPageBreak"/>
      </w:pPr>
    </w:p>
    <w:p w:rsidR="00000000" w:rsidRPr="00971180" w:rsidP="00971180">
      <w:pPr>
        <w:pStyle w:val="Heading1"/>
      </w:pPr>
      <w:bookmarkStart w:id="15" w:name="O_1190190"/>
      <w:bookmarkEnd w:id="15"/>
      <w:r w:rsidRPr="00971180">
        <w:t>Links</w:t>
      </w:r>
    </w:p>
    <w:p w:rsidR="00000000" w:rsidRPr="00971180" w:rsidP="004B2787">
      <w:pPr>
        <w:pStyle w:val="BodyText"/>
      </w:pPr>
      <w:r w:rsidRPr="00971180">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28420D">
        <w:rPr>
          <w:rStyle w:val="Hyperlink"/>
        </w:rPr>
        <w:t>https://vetnet.gov.au/Pages/TrainingDocs.aspx?q=1715b9fa-e7bd-441c-bb8d-cf22c9c825a8</w:t>
      </w:r>
      <w:r>
        <w:fldChar w:fldCharType="end"/>
      </w:r>
    </w:p>
    <w:p w:rsidR="00000000" w:rsidRPr="00971180" w:rsidP="00971180"/>
    <w:sectPr w:rsidSect="0097118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1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180" w:rsidRPr="004B2787" w:rsidP="004B27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1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787" w:rsidP="009711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2787" w:rsidP="0097118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B2787" w:rsidP="0097118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180" w:rsidP="00971180">
    <w:pPr>
      <w:pStyle w:val="Footer"/>
      <w:framePr w:wrap="around"/>
    </w:pPr>
    <w:r>
      <w:fldChar w:fldCharType="begin"/>
    </w:r>
    <w:r>
      <w:instrText xml:space="preserve"> DOCPROPERTY  Subject  \* MERGEFORMAT </w:instrText>
    </w:r>
    <w:r>
      <w:fldChar w:fldCharType="separate"/>
    </w:r>
    <w:r w:rsidR="004B2787">
      <w:t>Approved</w:t>
    </w:r>
    <w:r w:rsidR="004B2787">
      <w:fldChar w:fldCharType="end"/>
    </w:r>
    <w:r>
      <w:tab/>
      <w:t xml:space="preserve">Page </w:t>
    </w:r>
    <w:r>
      <w:fldChar w:fldCharType="begin"/>
    </w:r>
    <w:r>
      <w:instrText xml:space="preserve"> PAGE  \* Arabic  \* MERGEFORMAT </w:instrText>
    </w:r>
    <w:r>
      <w:fldChar w:fldCharType="separate"/>
    </w:r>
    <w:r w:rsidR="004B278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B2787">
      <w:rPr>
        <w:noProof/>
      </w:rPr>
      <w:t>4</w:t>
    </w:r>
    <w:r>
      <w:rPr>
        <w:noProof/>
      </w:rPr>
      <w:fldChar w:fldCharType="end"/>
    </w:r>
  </w:p>
  <w:p w:rsidR="00971180" w:rsidP="00971180">
    <w:pPr>
      <w:pStyle w:val="Footer"/>
      <w:framePr w:wrap="around"/>
    </w:pPr>
    <w:r>
      <w:t xml:space="preserve">© Commonwealth of Australia, </w:t>
    </w:r>
    <w:r>
      <w:fldChar w:fldCharType="begin"/>
    </w:r>
    <w:r>
      <w:instrText xml:space="preserve"> DATE  \@ "yyyy"  \* MERGEFORMAT </w:instrText>
    </w:r>
    <w:r>
      <w:fldChar w:fldCharType="separate"/>
    </w:r>
    <w:r w:rsidR="004B2787">
      <w:rPr>
        <w:noProof/>
      </w:rPr>
      <w:t>2025</w:t>
    </w:r>
    <w:r>
      <w:fldChar w:fldCharType="end"/>
    </w:r>
    <w:r>
      <w:tab/>
    </w:r>
    <w:r>
      <w:fldChar w:fldCharType="begin"/>
    </w:r>
    <w:r>
      <w:instrText xml:space="preserve"> DOCPROPERTY  Author  \* MERGEFORMAT </w:instrText>
    </w:r>
    <w:r>
      <w:fldChar w:fldCharType="separate"/>
    </w:r>
    <w:r w:rsidR="004B2787">
      <w:t>Powering Skills Organisation</w:t>
    </w:r>
    <w:r w:rsidR="004B2787">
      <w:fldChar w:fldCharType="end"/>
    </w:r>
  </w:p>
  <w:p w:rsidR="00971180" w:rsidP="009711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1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7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1180" w:rsidRPr="004B2787" w:rsidP="004B27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1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787" w:rsidRPr="002D2AF8" w:rsidP="00971180">
    <w:pPr>
      <w:pStyle w:val="Header"/>
      <w:framePr w:wrap="around"/>
    </w:pPr>
    <w:r>
      <w:fldChar w:fldCharType="begin"/>
    </w:r>
    <w:r>
      <w:instrText xml:space="preserve"> TITLE   \* MERGEFORMAT </w:instrText>
    </w:r>
    <w:r>
      <w:fldChar w:fldCharType="separate"/>
    </w:r>
    <w:r>
      <w:t>UEPOPS011 Conduct multiple energy source isolation procedures for permit to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B2787" w:rsidP="0097118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180" w:rsidRPr="002D2AF8" w:rsidP="00971180">
    <w:pPr>
      <w:pStyle w:val="Header"/>
      <w:framePr w:wrap="around"/>
    </w:pPr>
    <w:r>
      <w:fldChar w:fldCharType="begin"/>
    </w:r>
    <w:r>
      <w:instrText xml:space="preserve"> TITLE   \* MERGEFORMAT </w:instrText>
    </w:r>
    <w:r>
      <w:fldChar w:fldCharType="separate"/>
    </w:r>
    <w:r w:rsidR="004B2787">
      <w:t>UEPOPS011 Conduct multiple energy source isolation procedures for permit to work</w:t>
    </w:r>
    <w:r w:rsidR="004B2787">
      <w:fldChar w:fldCharType="end"/>
    </w:r>
    <w:r>
      <w:tab/>
      <w:t xml:space="preserve">Date this document was generated: </w:t>
    </w:r>
    <w:r>
      <w:fldChar w:fldCharType="begin"/>
    </w:r>
    <w:r>
      <w:instrText xml:space="preserve"> CREATEDATE  \@ "d MMMM yyyy"  \* MERGEFORMAT </w:instrText>
    </w:r>
    <w:r>
      <w:fldChar w:fldCharType="separate"/>
    </w:r>
    <w:r w:rsidR="004B2787">
      <w:rPr>
        <w:noProof/>
      </w:rPr>
      <w:t>2 March 2025</w:t>
    </w:r>
    <w:r>
      <w:fldChar w:fldCharType="end"/>
    </w:r>
  </w:p>
  <w:p w:rsidR="00971180" w:rsidP="009711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7C6B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F6EE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1A7D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1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1180"/>
    <w:pPr>
      <w:spacing w:before="360" w:after="60"/>
      <w:outlineLvl w:val="0"/>
    </w:pPr>
    <w:rPr>
      <w:sz w:val="32"/>
    </w:rPr>
  </w:style>
  <w:style w:type="paragraph" w:styleId="Heading2">
    <w:name w:val="heading 2"/>
    <w:basedOn w:val="HeadingBase"/>
    <w:next w:val="BodyText"/>
    <w:link w:val="Heading2Char"/>
    <w:qFormat/>
    <w:rsid w:val="00971180"/>
    <w:pPr>
      <w:keepLines/>
      <w:spacing w:before="240" w:after="120"/>
      <w:outlineLvl w:val="1"/>
    </w:pPr>
    <w:rPr>
      <w:sz w:val="28"/>
      <w:szCs w:val="40"/>
    </w:rPr>
  </w:style>
  <w:style w:type="paragraph" w:styleId="Heading3">
    <w:name w:val="heading 3"/>
    <w:basedOn w:val="HeadingBase"/>
    <w:next w:val="BodyText"/>
    <w:link w:val="Heading3Char"/>
    <w:qFormat/>
    <w:rsid w:val="00971180"/>
    <w:pPr>
      <w:spacing w:before="180" w:after="120"/>
      <w:outlineLvl w:val="2"/>
    </w:pPr>
    <w:rPr>
      <w:spacing w:val="-10"/>
      <w:kern w:val="32"/>
    </w:rPr>
  </w:style>
  <w:style w:type="paragraph" w:styleId="Heading4">
    <w:name w:val="heading 4"/>
    <w:basedOn w:val="HeadingBase"/>
    <w:next w:val="BodyText"/>
    <w:link w:val="Heading4Char"/>
    <w:qFormat/>
    <w:rsid w:val="00971180"/>
    <w:pPr>
      <w:spacing w:before="160" w:after="120"/>
      <w:outlineLvl w:val="3"/>
    </w:pPr>
    <w:rPr>
      <w:sz w:val="22"/>
    </w:rPr>
  </w:style>
  <w:style w:type="paragraph" w:styleId="Heading5">
    <w:name w:val="heading 5"/>
    <w:basedOn w:val="HeadingBase"/>
    <w:next w:val="Normal"/>
    <w:link w:val="Heading5Char"/>
    <w:qFormat/>
    <w:rsid w:val="00971180"/>
    <w:pPr>
      <w:spacing w:before="80"/>
      <w:outlineLvl w:val="4"/>
    </w:pPr>
    <w:rPr>
      <w:color w:val="918585"/>
      <w:sz w:val="20"/>
    </w:rPr>
  </w:style>
  <w:style w:type="paragraph" w:styleId="Heading6">
    <w:name w:val="heading 6"/>
    <w:basedOn w:val="HeadingBase"/>
    <w:next w:val="Normal"/>
    <w:link w:val="Heading6Char"/>
    <w:qFormat/>
    <w:rsid w:val="00971180"/>
    <w:pPr>
      <w:spacing w:before="60"/>
      <w:outlineLvl w:val="5"/>
    </w:pPr>
    <w:rPr>
      <w:color w:val="918585"/>
      <w:sz w:val="20"/>
    </w:rPr>
  </w:style>
  <w:style w:type="paragraph" w:styleId="Heading7">
    <w:name w:val="heading 7"/>
    <w:basedOn w:val="Normal"/>
    <w:next w:val="Normal"/>
    <w:link w:val="Heading7Char"/>
    <w:qFormat/>
    <w:rsid w:val="00971180"/>
    <w:pPr>
      <w:ind w:left="720"/>
      <w:outlineLvl w:val="6"/>
    </w:pPr>
    <w:rPr>
      <w:i/>
    </w:rPr>
  </w:style>
  <w:style w:type="paragraph" w:styleId="Heading8">
    <w:name w:val="heading 8"/>
    <w:basedOn w:val="Normal"/>
    <w:next w:val="Normal"/>
    <w:link w:val="Heading8Char"/>
    <w:qFormat/>
    <w:rsid w:val="00971180"/>
    <w:pPr>
      <w:ind w:left="720"/>
      <w:outlineLvl w:val="7"/>
    </w:pPr>
    <w:rPr>
      <w:i/>
    </w:rPr>
  </w:style>
  <w:style w:type="paragraph" w:styleId="Heading9">
    <w:name w:val="heading 9"/>
    <w:basedOn w:val="Normal"/>
    <w:next w:val="Normal"/>
    <w:link w:val="Heading9Char"/>
    <w:qFormat/>
    <w:rsid w:val="00971180"/>
    <w:pPr>
      <w:ind w:left="720"/>
      <w:outlineLvl w:val="8"/>
    </w:pPr>
    <w:rPr>
      <w:i/>
    </w:rPr>
  </w:style>
  <w:style w:type="character" w:default="1" w:styleId="DefaultParagraphFont">
    <w:name w:val="Default Paragraph Font"/>
    <w:uiPriority w:val="1"/>
    <w:unhideWhenUsed/>
    <w:rsid w:val="009711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1180"/>
  </w:style>
  <w:style w:type="character" w:customStyle="1" w:styleId="Heading1Char">
    <w:name w:val="Heading 1 Char"/>
    <w:basedOn w:val="DefaultParagraphFont"/>
    <w:link w:val="Heading1"/>
    <w:rsid w:val="00971180"/>
    <w:rPr>
      <w:rFonts w:ascii="Times New Roman" w:eastAsia="Times New Roman" w:hAnsi="Times New Roman" w:cs="Times New Roman"/>
      <w:b/>
      <w:sz w:val="32"/>
      <w:szCs w:val="20"/>
      <w:lang w:eastAsia="en-US"/>
    </w:rPr>
  </w:style>
  <w:style w:type="paragraph" w:styleId="BodyText">
    <w:name w:val="Body Text"/>
    <w:basedOn w:val="Normal"/>
    <w:link w:val="BodyTextChar"/>
    <w:rsid w:val="009711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1180"/>
    <w:rPr>
      <w:rFonts w:ascii="Times New Roman" w:eastAsia="Times New Roman" w:hAnsi="Times New Roman" w:cs="Times New Roman"/>
      <w:sz w:val="24"/>
      <w:lang w:eastAsia="en-US"/>
    </w:rPr>
  </w:style>
  <w:style w:type="paragraph" w:styleId="ListBullet">
    <w:name w:val="List Bullet"/>
    <w:basedOn w:val="List"/>
    <w:rsid w:val="00971180"/>
    <w:pPr>
      <w:numPr>
        <w:numId w:val="12"/>
      </w:numPr>
      <w:tabs>
        <w:tab w:val="clear" w:pos="340"/>
      </w:tabs>
      <w:spacing w:before="40" w:after="40"/>
    </w:pPr>
  </w:style>
  <w:style w:type="character" w:customStyle="1" w:styleId="SpecialBold">
    <w:name w:val="Special Bold"/>
    <w:basedOn w:val="DefaultParagraphFont"/>
    <w:rsid w:val="00971180"/>
    <w:rPr>
      <w:b/>
      <w:spacing w:val="0"/>
    </w:rPr>
  </w:style>
  <w:style w:type="paragraph" w:styleId="ListBullet2">
    <w:name w:val="List Bullet 2"/>
    <w:basedOn w:val="List2"/>
    <w:rsid w:val="00971180"/>
    <w:pPr>
      <w:numPr>
        <w:numId w:val="13"/>
      </w:numPr>
      <w:tabs>
        <w:tab w:val="clear" w:pos="680"/>
      </w:tabs>
    </w:pPr>
  </w:style>
  <w:style w:type="paragraph" w:customStyle="1" w:styleId="SuperHeading">
    <w:name w:val="SuperHeading"/>
    <w:basedOn w:val="Normal"/>
    <w:rsid w:val="00971180"/>
    <w:pPr>
      <w:spacing w:before="240" w:after="120"/>
      <w:outlineLvl w:val="0"/>
    </w:pPr>
    <w:rPr>
      <w:rFonts w:ascii="Times New Roman" w:hAnsi="Times New Roman"/>
      <w:b/>
      <w:sz w:val="32"/>
    </w:rPr>
  </w:style>
  <w:style w:type="paragraph" w:customStyle="1" w:styleId="AllowPageBreak">
    <w:name w:val="AllowPageBreak"/>
    <w:rsid w:val="0097118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711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11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11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11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11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11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11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1180"/>
    <w:rPr>
      <w:rFonts w:ascii="Courier New" w:eastAsia="Times New Roman" w:hAnsi="Courier New" w:cs="Times New Roman"/>
      <w:i/>
      <w:szCs w:val="20"/>
      <w:lang w:eastAsia="en-US"/>
    </w:rPr>
  </w:style>
  <w:style w:type="paragraph" w:customStyle="1" w:styleId="HeadingBase">
    <w:name w:val="Heading Base"/>
    <w:rsid w:val="009711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1180"/>
    <w:pPr>
      <w:tabs>
        <w:tab w:val="right" w:leader="dot" w:pos="9072"/>
      </w:tabs>
      <w:ind w:left="567"/>
    </w:pPr>
    <w:rPr>
      <w:szCs w:val="22"/>
    </w:rPr>
  </w:style>
  <w:style w:type="paragraph" w:customStyle="1" w:styleId="TOCBase">
    <w:name w:val="TOC Base"/>
    <w:rsid w:val="009711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1180"/>
    <w:pPr>
      <w:tabs>
        <w:tab w:val="right" w:leader="dot" w:pos="9072"/>
      </w:tabs>
      <w:spacing w:before="40" w:after="40"/>
      <w:ind w:left="284"/>
    </w:pPr>
    <w:rPr>
      <w:rFonts w:ascii="Times New Roman" w:hAnsi="Times New Roman"/>
    </w:rPr>
  </w:style>
  <w:style w:type="paragraph" w:styleId="TOC1">
    <w:name w:val="toc 1"/>
    <w:basedOn w:val="TOCBase"/>
    <w:next w:val="Normal"/>
    <w:rsid w:val="009711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11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1180"/>
    <w:rPr>
      <w:rFonts w:ascii="Times New Roman" w:eastAsia="Times New Roman" w:hAnsi="Times New Roman" w:cs="Times New Roman"/>
      <w:sz w:val="16"/>
      <w:lang w:eastAsia="en-US"/>
    </w:rPr>
  </w:style>
  <w:style w:type="paragraph" w:styleId="Title">
    <w:name w:val="Title"/>
    <w:basedOn w:val="HeadingBase"/>
    <w:link w:val="TitleChar"/>
    <w:qFormat/>
    <w:rsid w:val="00971180"/>
    <w:pPr>
      <w:spacing w:before="5040"/>
      <w:jc w:val="center"/>
    </w:pPr>
    <w:rPr>
      <w:sz w:val="48"/>
      <w:szCs w:val="72"/>
      <w:lang w:val="en-US"/>
    </w:rPr>
  </w:style>
  <w:style w:type="character" w:customStyle="1" w:styleId="TitleChar">
    <w:name w:val="Title Char"/>
    <w:basedOn w:val="DefaultParagraphFont"/>
    <w:link w:val="Title"/>
    <w:rsid w:val="009711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1180"/>
    <w:pPr>
      <w:tabs>
        <w:tab w:val="left" w:pos="3600"/>
        <w:tab w:val="left" w:pos="3958"/>
      </w:tabs>
    </w:pPr>
  </w:style>
  <w:style w:type="paragraph" w:styleId="List">
    <w:name w:val="List"/>
    <w:basedOn w:val="BodyText"/>
    <w:next w:val="BodyText"/>
    <w:rsid w:val="00971180"/>
    <w:pPr>
      <w:tabs>
        <w:tab w:val="left" w:pos="340"/>
      </w:tabs>
      <w:spacing w:before="60" w:after="60"/>
      <w:ind w:left="340" w:hanging="340"/>
    </w:pPr>
  </w:style>
  <w:style w:type="paragraph" w:customStyle="1" w:styleId="Note">
    <w:name w:val="Note"/>
    <w:basedOn w:val="BodyText"/>
    <w:rsid w:val="009711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1180"/>
    <w:pPr>
      <w:framePr w:wrap="auto" w:hAnchor="text" w:y="6049"/>
    </w:pPr>
    <w:rPr>
      <w:color w:val="000000"/>
      <w:sz w:val="40"/>
    </w:rPr>
  </w:style>
  <w:style w:type="paragraph" w:customStyle="1" w:styleId="TOCTitle">
    <w:name w:val="TOCTitle"/>
    <w:basedOn w:val="Heading1"/>
    <w:rsid w:val="00971180"/>
    <w:pPr>
      <w:spacing w:after="240"/>
      <w:jc w:val="center"/>
      <w:outlineLvl w:val="9"/>
    </w:pPr>
    <w:rPr>
      <w:caps/>
    </w:rPr>
  </w:style>
  <w:style w:type="paragraph" w:customStyle="1" w:styleId="Version">
    <w:name w:val="Version"/>
    <w:rsid w:val="009711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1180"/>
    <w:pPr>
      <w:keepNext w:val="0"/>
      <w:tabs>
        <w:tab w:val="right" w:pos="4176"/>
      </w:tabs>
      <w:ind w:left="198" w:hanging="198"/>
    </w:pPr>
    <w:rPr>
      <w:rFonts w:ascii="Garamond" w:hAnsi="Garamond"/>
    </w:rPr>
  </w:style>
  <w:style w:type="paragraph" w:styleId="IndexHeading">
    <w:name w:val="index heading"/>
    <w:basedOn w:val="Normal"/>
    <w:next w:val="Index1"/>
    <w:semiHidden/>
    <w:rsid w:val="00971180"/>
    <w:pPr>
      <w:spacing w:before="120" w:after="120"/>
    </w:pPr>
    <w:rPr>
      <w:rFonts w:ascii="Arial" w:hAnsi="Arial"/>
      <w:b/>
      <w:color w:val="918585"/>
      <w:sz w:val="24"/>
    </w:rPr>
  </w:style>
  <w:style w:type="paragraph" w:styleId="Header">
    <w:name w:val="header"/>
    <w:basedOn w:val="Normal"/>
    <w:link w:val="HeaderChar"/>
    <w:rsid w:val="009711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1180"/>
    <w:rPr>
      <w:rFonts w:ascii="Times New Roman" w:eastAsia="Times New Roman" w:hAnsi="Times New Roman" w:cs="Times New Roman"/>
      <w:sz w:val="16"/>
      <w:szCs w:val="20"/>
      <w:lang w:val="en-GB" w:eastAsia="en-US"/>
    </w:rPr>
  </w:style>
  <w:style w:type="paragraph" w:customStyle="1" w:styleId="Chapter">
    <w:name w:val="Chapter"/>
    <w:basedOn w:val="Normal"/>
    <w:rsid w:val="00971180"/>
    <w:pPr>
      <w:spacing w:before="240"/>
    </w:pPr>
    <w:rPr>
      <w:rFonts w:ascii="Times New Roman" w:hAnsi="Times New Roman"/>
      <w:smallCaps/>
      <w:spacing w:val="80"/>
      <w:sz w:val="28"/>
    </w:rPr>
  </w:style>
  <w:style w:type="paragraph" w:customStyle="1" w:styleId="InChapter">
    <w:name w:val="InChapter"/>
    <w:basedOn w:val="Heading3"/>
    <w:rsid w:val="00971180"/>
    <w:pPr>
      <w:spacing w:after="240"/>
      <w:outlineLvl w:val="9"/>
    </w:pPr>
    <w:rPr>
      <w:noProof/>
    </w:rPr>
  </w:style>
  <w:style w:type="paragraph" w:styleId="Index2">
    <w:name w:val="index 2"/>
    <w:basedOn w:val="Normal"/>
    <w:next w:val="Normal"/>
    <w:semiHidden/>
    <w:rsid w:val="00971180"/>
    <w:pPr>
      <w:tabs>
        <w:tab w:val="right" w:pos="4176"/>
      </w:tabs>
      <w:ind w:left="568" w:hanging="284"/>
    </w:pPr>
    <w:rPr>
      <w:rFonts w:ascii="Garamond" w:hAnsi="Garamond"/>
    </w:rPr>
  </w:style>
  <w:style w:type="paragraph" w:customStyle="1" w:styleId="Byline">
    <w:name w:val="Byline"/>
    <w:rsid w:val="009711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1180"/>
    <w:pPr>
      <w:tabs>
        <w:tab w:val="clear" w:pos="3600"/>
        <w:tab w:val="clear" w:pos="3958"/>
      </w:tabs>
      <w:jc w:val="right"/>
    </w:pPr>
  </w:style>
  <w:style w:type="character" w:styleId="Emphasis">
    <w:name w:val="Emphasis"/>
    <w:basedOn w:val="DefaultParagraphFont"/>
    <w:qFormat/>
    <w:rsid w:val="00971180"/>
    <w:rPr>
      <w:i/>
    </w:rPr>
  </w:style>
  <w:style w:type="paragraph" w:styleId="Caption">
    <w:name w:val="caption"/>
    <w:basedOn w:val="BodyText"/>
    <w:next w:val="Normal"/>
    <w:qFormat/>
    <w:rsid w:val="00971180"/>
    <w:pPr>
      <w:framePr w:w="2268" w:hSpace="181" w:vSpace="181" w:wrap="around" w:vAnchor="text" w:hAnchor="page" w:x="1135" w:y="285" w:anchorLock="1"/>
    </w:pPr>
    <w:rPr>
      <w:i/>
    </w:rPr>
  </w:style>
  <w:style w:type="paragraph" w:customStyle="1" w:styleId="MiniTOCTitle">
    <w:name w:val="MiniTOCTitle"/>
    <w:basedOn w:val="Heading4"/>
    <w:rsid w:val="00971180"/>
    <w:pPr>
      <w:spacing w:before="240"/>
      <w:outlineLvl w:val="9"/>
    </w:pPr>
    <w:rPr>
      <w:noProof/>
      <w:sz w:val="24"/>
    </w:rPr>
  </w:style>
  <w:style w:type="paragraph" w:customStyle="1" w:styleId="MiniTOCItem">
    <w:name w:val="MiniTOCItem"/>
    <w:basedOn w:val="ListBullet"/>
    <w:rsid w:val="00971180"/>
    <w:pPr>
      <w:numPr>
        <w:numId w:val="0"/>
      </w:numPr>
      <w:tabs>
        <w:tab w:val="right" w:leader="dot" w:pos="6521"/>
      </w:tabs>
      <w:spacing w:before="0" w:after="0"/>
    </w:pPr>
  </w:style>
  <w:style w:type="paragraph" w:customStyle="1" w:styleId="TOFTitle">
    <w:name w:val="TOFTitle"/>
    <w:basedOn w:val="TOCTitle"/>
    <w:rsid w:val="00971180"/>
  </w:style>
  <w:style w:type="paragraph" w:styleId="TableofFigures">
    <w:name w:val="table of figures"/>
    <w:basedOn w:val="Normal"/>
    <w:next w:val="Normal"/>
    <w:semiHidden/>
    <w:rsid w:val="00971180"/>
    <w:pPr>
      <w:tabs>
        <w:tab w:val="right" w:leader="dot" w:pos="9072"/>
      </w:tabs>
      <w:ind w:left="970" w:hanging="403"/>
    </w:pPr>
    <w:rPr>
      <w:rFonts w:ascii="Times New Roman" w:hAnsi="Times New Roman"/>
      <w:b/>
    </w:rPr>
  </w:style>
  <w:style w:type="paragraph" w:styleId="ListNumber">
    <w:name w:val="List Number"/>
    <w:basedOn w:val="List"/>
    <w:rsid w:val="00971180"/>
    <w:pPr>
      <w:numPr>
        <w:numId w:val="15"/>
      </w:numPr>
      <w:tabs>
        <w:tab w:val="clear" w:pos="340"/>
      </w:tabs>
    </w:pPr>
  </w:style>
  <w:style w:type="character" w:customStyle="1" w:styleId="WingdingSymbols">
    <w:name w:val="Wingding Symbols"/>
    <w:rsid w:val="00971180"/>
    <w:rPr>
      <w:rFonts w:ascii="Wingdings" w:hAnsi="Wingdings"/>
    </w:rPr>
  </w:style>
  <w:style w:type="paragraph" w:customStyle="1" w:styleId="TableHeading">
    <w:name w:val="Table Heading"/>
    <w:basedOn w:val="HeadingBase"/>
    <w:rsid w:val="00971180"/>
    <w:pPr>
      <w:keepLines/>
      <w:pBdr>
        <w:bottom w:val="single" w:sz="6" w:space="1" w:color="918585"/>
      </w:pBdr>
      <w:spacing w:before="240"/>
    </w:pPr>
  </w:style>
  <w:style w:type="character" w:customStyle="1" w:styleId="HotSpot">
    <w:name w:val="HotSpot"/>
    <w:rsid w:val="00971180"/>
    <w:rPr>
      <w:color w:val="0033CC"/>
      <w:u w:val="none"/>
    </w:rPr>
  </w:style>
  <w:style w:type="paragraph" w:customStyle="1" w:styleId="BodyTextRight">
    <w:name w:val="Body Text Right"/>
    <w:basedOn w:val="BodyText"/>
    <w:rsid w:val="00971180"/>
    <w:pPr>
      <w:spacing w:before="0" w:after="0"/>
      <w:jc w:val="right"/>
    </w:pPr>
  </w:style>
  <w:style w:type="paragraph" w:styleId="Index3">
    <w:name w:val="index 3"/>
    <w:basedOn w:val="ListNumber2"/>
    <w:next w:val="Normal"/>
    <w:semiHidden/>
    <w:rsid w:val="00971180"/>
    <w:pPr>
      <w:numPr>
        <w:numId w:val="0"/>
      </w:numPr>
      <w:tabs>
        <w:tab w:val="right" w:leader="dot" w:pos="4176"/>
      </w:tabs>
    </w:pPr>
  </w:style>
  <w:style w:type="paragraph" w:styleId="ListNumber2">
    <w:name w:val="List Number 2"/>
    <w:basedOn w:val="List2"/>
    <w:rsid w:val="00971180"/>
    <w:pPr>
      <w:numPr>
        <w:numId w:val="10"/>
      </w:numPr>
      <w:tabs>
        <w:tab w:val="clear" w:pos="1060"/>
      </w:tabs>
    </w:pPr>
  </w:style>
  <w:style w:type="paragraph" w:customStyle="1" w:styleId="MarginNote">
    <w:name w:val="Margin Note"/>
    <w:basedOn w:val="BodyText"/>
    <w:rsid w:val="009711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11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11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1180"/>
    <w:rPr>
      <w:sz w:val="32"/>
    </w:rPr>
  </w:style>
  <w:style w:type="paragraph" w:customStyle="1" w:styleId="HeadingProcedure">
    <w:name w:val="Heading Procedure"/>
    <w:basedOn w:val="HeadingBase"/>
    <w:next w:val="Normal"/>
    <w:rsid w:val="00971180"/>
    <w:pPr>
      <w:tabs>
        <w:tab w:val="left" w:pos="0"/>
      </w:tabs>
      <w:spacing w:before="120" w:after="60"/>
    </w:pPr>
    <w:rPr>
      <w:i/>
      <w:color w:val="918585"/>
      <w:sz w:val="22"/>
    </w:rPr>
  </w:style>
  <w:style w:type="paragraph" w:customStyle="1" w:styleId="TableBodyText">
    <w:name w:val="Table Body Text"/>
    <w:basedOn w:val="BodyText"/>
    <w:rsid w:val="00971180"/>
    <w:pPr>
      <w:spacing w:before="60" w:after="60"/>
    </w:pPr>
  </w:style>
  <w:style w:type="paragraph" w:styleId="ListContinue">
    <w:name w:val="List Continue"/>
    <w:basedOn w:val="List"/>
    <w:rsid w:val="00971180"/>
    <w:pPr>
      <w:ind w:firstLine="0"/>
    </w:pPr>
  </w:style>
  <w:style w:type="paragraph" w:customStyle="1" w:styleId="ListNote">
    <w:name w:val="List Note"/>
    <w:basedOn w:val="List"/>
    <w:rsid w:val="00971180"/>
    <w:pPr>
      <w:pBdr>
        <w:top w:val="single" w:sz="6" w:space="2" w:color="918585"/>
        <w:bottom w:val="single" w:sz="6" w:space="2" w:color="918585"/>
      </w:pBdr>
      <w:tabs>
        <w:tab w:val="left" w:pos="1021"/>
      </w:tabs>
      <w:ind w:firstLine="0"/>
    </w:pPr>
  </w:style>
  <w:style w:type="paragraph" w:customStyle="1" w:styleId="Warning">
    <w:name w:val="Warning"/>
    <w:basedOn w:val="BodyText"/>
    <w:rsid w:val="00971180"/>
    <w:pPr>
      <w:shd w:val="clear" w:color="auto" w:fill="D9D9D9"/>
      <w:tabs>
        <w:tab w:val="left" w:pos="992"/>
      </w:tabs>
      <w:ind w:left="119" w:right="119"/>
    </w:pPr>
    <w:rPr>
      <w:sz w:val="20"/>
    </w:rPr>
  </w:style>
  <w:style w:type="paragraph" w:customStyle="1" w:styleId="MarginIcons">
    <w:name w:val="Margin Icons"/>
    <w:basedOn w:val="BodyText"/>
    <w:rsid w:val="009711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1180"/>
    <w:rPr>
      <w:rFonts w:ascii="Courier New" w:hAnsi="Courier New"/>
    </w:rPr>
  </w:style>
  <w:style w:type="paragraph" w:customStyle="1" w:styleId="NoteBullet">
    <w:name w:val="Note Bullet"/>
    <w:basedOn w:val="Note"/>
    <w:rsid w:val="00971180"/>
    <w:pPr>
      <w:tabs>
        <w:tab w:val="clear" w:pos="680"/>
      </w:tabs>
      <w:spacing w:before="60" w:after="60"/>
    </w:pPr>
  </w:style>
  <w:style w:type="paragraph" w:customStyle="1" w:styleId="SubHeading2">
    <w:name w:val="SubHeading2"/>
    <w:basedOn w:val="HeadingBase"/>
    <w:rsid w:val="00971180"/>
    <w:pPr>
      <w:spacing w:before="240" w:after="60"/>
    </w:pPr>
    <w:rPr>
      <w:sz w:val="20"/>
    </w:rPr>
  </w:style>
  <w:style w:type="paragraph" w:customStyle="1" w:styleId="SubHeading1">
    <w:name w:val="SubHeading1"/>
    <w:basedOn w:val="HeadingBase"/>
    <w:rsid w:val="00971180"/>
    <w:pPr>
      <w:spacing w:before="240" w:after="60"/>
    </w:pPr>
    <w:rPr>
      <w:color w:val="918585"/>
      <w:sz w:val="22"/>
    </w:rPr>
  </w:style>
  <w:style w:type="paragraph" w:customStyle="1" w:styleId="SideHeading">
    <w:name w:val="Side Heading"/>
    <w:basedOn w:val="HeadingBase"/>
    <w:rsid w:val="009711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1180"/>
    <w:pPr>
      <w:tabs>
        <w:tab w:val="num" w:pos="360"/>
      </w:tabs>
    </w:pPr>
  </w:style>
  <w:style w:type="paragraph" w:styleId="PlainText">
    <w:name w:val="Plain Text"/>
    <w:basedOn w:val="Normal"/>
    <w:link w:val="PlainTextChar"/>
    <w:rsid w:val="00971180"/>
    <w:rPr>
      <w:sz w:val="20"/>
    </w:rPr>
  </w:style>
  <w:style w:type="character" w:customStyle="1" w:styleId="PlainTextChar">
    <w:name w:val="Plain Text Char"/>
    <w:basedOn w:val="DefaultParagraphFont"/>
    <w:link w:val="PlainText"/>
    <w:rsid w:val="00971180"/>
    <w:rPr>
      <w:rFonts w:ascii="Courier New" w:eastAsia="Times New Roman" w:hAnsi="Courier New" w:cs="Times New Roman"/>
      <w:sz w:val="20"/>
      <w:szCs w:val="20"/>
      <w:lang w:eastAsia="en-US"/>
    </w:rPr>
  </w:style>
  <w:style w:type="character" w:customStyle="1" w:styleId="MenuOption">
    <w:name w:val="Menu Option"/>
    <w:basedOn w:val="DefaultParagraphFont"/>
    <w:rsid w:val="00971180"/>
    <w:rPr>
      <w:b/>
      <w:smallCaps/>
    </w:rPr>
  </w:style>
  <w:style w:type="paragraph" w:customStyle="1" w:styleId="TableListNumber">
    <w:name w:val="Table List Number"/>
    <w:basedOn w:val="ListNumber"/>
    <w:rsid w:val="00971180"/>
    <w:pPr>
      <w:numPr>
        <w:numId w:val="0"/>
      </w:numPr>
    </w:pPr>
  </w:style>
  <w:style w:type="paragraph" w:styleId="TOC4">
    <w:name w:val="toc 4"/>
    <w:basedOn w:val="TOCBase"/>
    <w:next w:val="Normal"/>
    <w:semiHidden/>
    <w:rsid w:val="00971180"/>
    <w:pPr>
      <w:tabs>
        <w:tab w:val="right" w:leader="dot" w:pos="9071"/>
      </w:tabs>
      <w:ind w:left="1701"/>
    </w:pPr>
  </w:style>
  <w:style w:type="paragraph" w:customStyle="1" w:styleId="ListAlpha">
    <w:name w:val="List Alpha"/>
    <w:basedOn w:val="List"/>
    <w:rsid w:val="00971180"/>
    <w:pPr>
      <w:numPr>
        <w:numId w:val="9"/>
      </w:numPr>
    </w:pPr>
  </w:style>
  <w:style w:type="paragraph" w:customStyle="1" w:styleId="ListAlpha2">
    <w:name w:val="List Alpha 2"/>
    <w:basedOn w:val="List2"/>
    <w:rsid w:val="00971180"/>
    <w:pPr>
      <w:numPr>
        <w:numId w:val="8"/>
      </w:numPr>
    </w:pPr>
  </w:style>
  <w:style w:type="paragraph" w:styleId="List2">
    <w:name w:val="List 2"/>
    <w:basedOn w:val="BodyText"/>
    <w:rsid w:val="00971180"/>
    <w:pPr>
      <w:tabs>
        <w:tab w:val="left" w:pos="680"/>
      </w:tabs>
      <w:spacing w:before="60" w:after="60"/>
      <w:ind w:left="680" w:hanging="340"/>
    </w:pPr>
  </w:style>
  <w:style w:type="paragraph" w:styleId="List3">
    <w:name w:val="List 3"/>
    <w:basedOn w:val="BodyText"/>
    <w:rsid w:val="00971180"/>
    <w:pPr>
      <w:tabs>
        <w:tab w:val="left" w:pos="1021"/>
      </w:tabs>
      <w:spacing w:before="60" w:after="60"/>
      <w:ind w:left="1020" w:hanging="340"/>
    </w:pPr>
  </w:style>
  <w:style w:type="paragraph" w:styleId="List4">
    <w:name w:val="List 4"/>
    <w:basedOn w:val="BodyText"/>
    <w:rsid w:val="00971180"/>
    <w:pPr>
      <w:tabs>
        <w:tab w:val="left" w:pos="1361"/>
      </w:tabs>
      <w:spacing w:before="60" w:after="60"/>
      <w:ind w:left="1361" w:hanging="340"/>
    </w:pPr>
  </w:style>
  <w:style w:type="paragraph" w:styleId="List5">
    <w:name w:val="List 5"/>
    <w:basedOn w:val="BodyText"/>
    <w:rsid w:val="00971180"/>
    <w:pPr>
      <w:tabs>
        <w:tab w:val="left" w:pos="1701"/>
      </w:tabs>
      <w:spacing w:before="60" w:after="60"/>
      <w:ind w:left="1701" w:hanging="340"/>
    </w:pPr>
  </w:style>
  <w:style w:type="paragraph" w:styleId="ListBullet3">
    <w:name w:val="List Bullet 3"/>
    <w:basedOn w:val="List3"/>
    <w:rsid w:val="00971180"/>
    <w:pPr>
      <w:numPr>
        <w:numId w:val="14"/>
      </w:numPr>
      <w:tabs>
        <w:tab w:val="clear" w:pos="1021"/>
      </w:tabs>
      <w:ind w:left="1037" w:hanging="357"/>
    </w:pPr>
  </w:style>
  <w:style w:type="paragraph" w:styleId="ListBullet4">
    <w:name w:val="List Bullet 4"/>
    <w:basedOn w:val="List4"/>
    <w:rsid w:val="00971180"/>
    <w:pPr>
      <w:numPr>
        <w:numId w:val="3"/>
      </w:numPr>
      <w:tabs>
        <w:tab w:val="clear" w:pos="1361"/>
      </w:tabs>
    </w:pPr>
  </w:style>
  <w:style w:type="paragraph" w:styleId="ListBullet5">
    <w:name w:val="List Bullet 5"/>
    <w:basedOn w:val="List5"/>
    <w:rsid w:val="00971180"/>
    <w:pPr>
      <w:numPr>
        <w:numId w:val="4"/>
      </w:numPr>
    </w:pPr>
  </w:style>
  <w:style w:type="paragraph" w:styleId="ListContinue2">
    <w:name w:val="List Continue 2"/>
    <w:basedOn w:val="List2"/>
    <w:rsid w:val="00971180"/>
    <w:pPr>
      <w:ind w:firstLine="0"/>
    </w:pPr>
  </w:style>
  <w:style w:type="paragraph" w:styleId="ListContinue3">
    <w:name w:val="List Continue 3"/>
    <w:basedOn w:val="List3"/>
    <w:rsid w:val="00971180"/>
    <w:pPr>
      <w:ind w:left="1021" w:firstLine="0"/>
    </w:pPr>
  </w:style>
  <w:style w:type="paragraph" w:styleId="ListContinue4">
    <w:name w:val="List Continue 4"/>
    <w:basedOn w:val="List4"/>
    <w:rsid w:val="00971180"/>
    <w:pPr>
      <w:ind w:firstLine="0"/>
    </w:pPr>
  </w:style>
  <w:style w:type="paragraph" w:styleId="ListContinue5">
    <w:name w:val="List Continue 5"/>
    <w:basedOn w:val="List5"/>
    <w:rsid w:val="00971180"/>
    <w:pPr>
      <w:ind w:firstLine="0"/>
    </w:pPr>
  </w:style>
  <w:style w:type="paragraph" w:styleId="ListNumber3">
    <w:name w:val="List Number 3"/>
    <w:basedOn w:val="List3"/>
    <w:rsid w:val="00971180"/>
    <w:pPr>
      <w:numPr>
        <w:numId w:val="5"/>
      </w:numPr>
    </w:pPr>
  </w:style>
  <w:style w:type="paragraph" w:styleId="ListNumber4">
    <w:name w:val="List Number 4"/>
    <w:basedOn w:val="List4"/>
    <w:rsid w:val="00971180"/>
    <w:pPr>
      <w:numPr>
        <w:numId w:val="6"/>
      </w:numPr>
    </w:pPr>
  </w:style>
  <w:style w:type="paragraph" w:styleId="ListNumber5">
    <w:name w:val="List Number 5"/>
    <w:basedOn w:val="List5"/>
    <w:rsid w:val="00971180"/>
    <w:pPr>
      <w:numPr>
        <w:numId w:val="7"/>
      </w:numPr>
    </w:pPr>
  </w:style>
  <w:style w:type="paragraph" w:styleId="BlockText">
    <w:name w:val="Block Text"/>
    <w:basedOn w:val="Normal"/>
    <w:rsid w:val="00971180"/>
    <w:pPr>
      <w:spacing w:after="120"/>
      <w:ind w:left="1440" w:right="1440"/>
    </w:pPr>
  </w:style>
  <w:style w:type="character" w:customStyle="1" w:styleId="Subscript">
    <w:name w:val="Subscript"/>
    <w:basedOn w:val="DefaultParagraphFont"/>
    <w:rsid w:val="00971180"/>
    <w:rPr>
      <w:sz w:val="16"/>
      <w:vertAlign w:val="subscript"/>
    </w:rPr>
  </w:style>
  <w:style w:type="character" w:customStyle="1" w:styleId="Superscript">
    <w:name w:val="Superscript"/>
    <w:basedOn w:val="DefaultParagraphFont"/>
    <w:rsid w:val="00971180"/>
    <w:rPr>
      <w:sz w:val="16"/>
      <w:vertAlign w:val="superscript"/>
    </w:rPr>
  </w:style>
  <w:style w:type="character" w:customStyle="1" w:styleId="Symbols">
    <w:name w:val="Symbols"/>
    <w:basedOn w:val="DefaultParagraphFont"/>
    <w:rsid w:val="00971180"/>
    <w:rPr>
      <w:rFonts w:ascii="Symbol" w:hAnsi="Symbol"/>
    </w:rPr>
  </w:style>
  <w:style w:type="character" w:customStyle="1" w:styleId="MenuOptions">
    <w:name w:val="Menu Options"/>
    <w:basedOn w:val="DefaultParagraphFont"/>
    <w:rsid w:val="00971180"/>
    <w:rPr>
      <w:rFonts w:ascii="Arial Narrow" w:hAnsi="Arial Narrow"/>
      <w:smallCaps/>
    </w:rPr>
  </w:style>
  <w:style w:type="character" w:customStyle="1" w:styleId="Buttons">
    <w:name w:val="Buttons"/>
    <w:basedOn w:val="DefaultParagraphFont"/>
    <w:rsid w:val="00971180"/>
    <w:rPr>
      <w:b/>
    </w:rPr>
  </w:style>
  <w:style w:type="character" w:customStyle="1" w:styleId="Underlined">
    <w:name w:val="Underlined"/>
    <w:basedOn w:val="DefaultParagraphFont"/>
    <w:rsid w:val="00971180"/>
    <w:rPr>
      <w:u w:val="single"/>
    </w:rPr>
  </w:style>
  <w:style w:type="paragraph" w:customStyle="1" w:styleId="TableBodyTextRight">
    <w:name w:val="Table Body Text Right"/>
    <w:basedOn w:val="TableBodyText"/>
    <w:rsid w:val="00971180"/>
    <w:pPr>
      <w:widowControl w:val="0"/>
      <w:autoSpaceDE w:val="0"/>
      <w:autoSpaceDN w:val="0"/>
      <w:adjustRightInd w:val="0"/>
      <w:jc w:val="right"/>
    </w:pPr>
    <w:rPr>
      <w:rFonts w:cs="Arial"/>
      <w:szCs w:val="18"/>
    </w:rPr>
  </w:style>
  <w:style w:type="paragraph" w:customStyle="1" w:styleId="CopyrightText">
    <w:name w:val="Copyright Text"/>
    <w:basedOn w:val="BodyText"/>
    <w:rsid w:val="00971180"/>
    <w:rPr>
      <w:sz w:val="18"/>
    </w:rPr>
  </w:style>
  <w:style w:type="paragraph" w:customStyle="1" w:styleId="BodySmallRight">
    <w:name w:val="Body Small Right"/>
    <w:basedOn w:val="BodyTextRight"/>
    <w:rsid w:val="00971180"/>
    <w:rPr>
      <w:sz w:val="18"/>
      <w:szCs w:val="18"/>
    </w:rPr>
  </w:style>
  <w:style w:type="paragraph" w:customStyle="1" w:styleId="MarginEdition">
    <w:name w:val="Margin Edition"/>
    <w:basedOn w:val="MarginNote"/>
    <w:rsid w:val="00971180"/>
    <w:pPr>
      <w:spacing w:before="0" w:after="0"/>
    </w:pPr>
    <w:rPr>
      <w:rFonts w:ascii="Times New Roman" w:hAnsi="Times New Roman"/>
      <w:color w:val="999999"/>
    </w:rPr>
  </w:style>
  <w:style w:type="paragraph" w:customStyle="1" w:styleId="Spacer">
    <w:name w:val="Spacer"/>
    <w:basedOn w:val="Normal"/>
    <w:rsid w:val="00971180"/>
    <w:rPr>
      <w:sz w:val="2"/>
      <w:szCs w:val="2"/>
    </w:rPr>
  </w:style>
  <w:style w:type="character" w:customStyle="1" w:styleId="Small">
    <w:name w:val="Small"/>
    <w:basedOn w:val="DefaultParagraphFont"/>
    <w:rsid w:val="00971180"/>
    <w:rPr>
      <w:sz w:val="16"/>
    </w:rPr>
  </w:style>
  <w:style w:type="paragraph" w:customStyle="1" w:styleId="WideTable">
    <w:name w:val="Wide Table"/>
    <w:basedOn w:val="Normal"/>
    <w:rsid w:val="00971180"/>
    <w:pPr>
      <w:ind w:left="-1418"/>
    </w:pPr>
    <w:rPr>
      <w:sz w:val="2"/>
      <w:szCs w:val="2"/>
    </w:rPr>
  </w:style>
  <w:style w:type="character" w:styleId="PageNumber">
    <w:name w:val="page number"/>
    <w:basedOn w:val="DefaultParagraphFont"/>
    <w:rsid w:val="00971180"/>
  </w:style>
  <w:style w:type="paragraph" w:styleId="Quote">
    <w:name w:val="Quote"/>
    <w:basedOn w:val="Heading1"/>
    <w:link w:val="QuoteChar"/>
    <w:qFormat/>
    <w:rsid w:val="00971180"/>
    <w:rPr>
      <w:b w:val="0"/>
      <w:sz w:val="72"/>
      <w:szCs w:val="72"/>
      <w:lang w:val="en-NZ"/>
    </w:rPr>
  </w:style>
  <w:style w:type="character" w:customStyle="1" w:styleId="QuoteChar">
    <w:name w:val="Quote Char"/>
    <w:basedOn w:val="DefaultParagraphFont"/>
    <w:link w:val="Quote"/>
    <w:rsid w:val="009711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1180"/>
    <w:pPr>
      <w:pageBreakBefore/>
    </w:pPr>
  </w:style>
  <w:style w:type="paragraph" w:customStyle="1" w:styleId="Border">
    <w:name w:val="Border"/>
    <w:basedOn w:val="Normal"/>
    <w:qFormat/>
    <w:rsid w:val="009711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1180"/>
    <w:rPr>
      <w:b/>
      <w:bCs/>
      <w:i/>
      <w:iCs/>
      <w:color w:val="auto"/>
    </w:rPr>
  </w:style>
  <w:style w:type="paragraph" w:styleId="IntenseQuote">
    <w:name w:val="Intense Quote"/>
    <w:basedOn w:val="Normal"/>
    <w:next w:val="Normal"/>
    <w:link w:val="IntenseQuoteChar"/>
    <w:uiPriority w:val="30"/>
    <w:qFormat/>
    <w:rsid w:val="009711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11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1180"/>
    <w:rPr>
      <w:smallCaps/>
      <w:color w:val="auto"/>
      <w:u w:val="single"/>
    </w:rPr>
  </w:style>
  <w:style w:type="character" w:styleId="IntenseReference">
    <w:name w:val="Intense Reference"/>
    <w:basedOn w:val="DefaultParagraphFont"/>
    <w:uiPriority w:val="32"/>
    <w:qFormat/>
    <w:rsid w:val="00971180"/>
    <w:rPr>
      <w:b/>
      <w:bCs/>
      <w:smallCaps/>
      <w:color w:val="auto"/>
      <w:spacing w:val="5"/>
      <w:u w:val="single"/>
    </w:rPr>
  </w:style>
  <w:style w:type="paragraph" w:customStyle="1" w:styleId="2ColumnHeading">
    <w:name w:val="2Column Heading"/>
    <w:basedOn w:val="BodyText"/>
    <w:qFormat/>
    <w:rsid w:val="00971180"/>
    <w:pPr>
      <w:spacing w:after="60"/>
      <w:ind w:left="-2268"/>
    </w:pPr>
    <w:rPr>
      <w:b/>
    </w:rPr>
  </w:style>
  <w:style w:type="paragraph" w:customStyle="1" w:styleId="Heading1TOC">
    <w:name w:val="Heading1 TOC"/>
    <w:basedOn w:val="Normal"/>
    <w:qFormat/>
    <w:rsid w:val="00971180"/>
    <w:pPr>
      <w:spacing w:before="240" w:after="120"/>
    </w:pPr>
    <w:rPr>
      <w:rFonts w:ascii="Times New Roman" w:hAnsi="Times New Roman"/>
      <w:b/>
      <w:sz w:val="32"/>
    </w:rPr>
  </w:style>
  <w:style w:type="paragraph" w:customStyle="1" w:styleId="Heading2TOC">
    <w:name w:val="Heading2 TOC"/>
    <w:basedOn w:val="Normal"/>
    <w:qFormat/>
    <w:rsid w:val="00971180"/>
    <w:pPr>
      <w:spacing w:before="240" w:after="60"/>
    </w:pPr>
    <w:rPr>
      <w:rFonts w:ascii="Times New Roman" w:hAnsi="Times New Roman"/>
      <w:b/>
      <w:sz w:val="28"/>
    </w:rPr>
  </w:style>
  <w:style w:type="character" w:customStyle="1" w:styleId="Underline">
    <w:name w:val="Underline"/>
    <w:basedOn w:val="DefaultParagraphFont"/>
    <w:qFormat/>
    <w:rsid w:val="00971180"/>
    <w:rPr>
      <w:u w:val="single"/>
    </w:rPr>
  </w:style>
  <w:style w:type="character" w:customStyle="1" w:styleId="BoldandItalics">
    <w:name w:val="Bold and Italics"/>
    <w:qFormat/>
    <w:rsid w:val="00971180"/>
    <w:rPr>
      <w:b/>
      <w:i/>
      <w:u w:val="none"/>
    </w:rPr>
  </w:style>
  <w:style w:type="paragraph" w:styleId="BalloonText">
    <w:name w:val="Balloon Text"/>
    <w:basedOn w:val="Normal"/>
    <w:link w:val="BalloonTextChar"/>
    <w:rsid w:val="00971180"/>
    <w:rPr>
      <w:rFonts w:ascii="Tahoma" w:hAnsi="Tahoma" w:cs="Tahoma"/>
      <w:sz w:val="16"/>
      <w:szCs w:val="16"/>
    </w:rPr>
  </w:style>
  <w:style w:type="character" w:customStyle="1" w:styleId="BalloonTextChar">
    <w:name w:val="Balloon Text Char"/>
    <w:basedOn w:val="DefaultParagraphFont"/>
    <w:link w:val="BalloonText"/>
    <w:rsid w:val="009711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11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11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1180"/>
    <w:rPr>
      <w:b/>
      <w:color w:val="660033"/>
      <w:spacing w:val="0"/>
    </w:rPr>
  </w:style>
  <w:style w:type="paragraph" w:customStyle="1" w:styleId="Nameditemlist">
    <w:name w:val="Named item list"/>
    <w:basedOn w:val="BodyText"/>
    <w:qFormat/>
    <w:rsid w:val="00971180"/>
    <w:pPr>
      <w:tabs>
        <w:tab w:val="left" w:pos="2835"/>
      </w:tabs>
      <w:ind w:left="2835" w:hanging="2835"/>
    </w:pPr>
  </w:style>
  <w:style w:type="paragraph" w:customStyle="1" w:styleId="BodyTextnopadding">
    <w:name w:val="Body Text no padding"/>
    <w:basedOn w:val="BodyText"/>
    <w:qFormat/>
    <w:rsid w:val="00971180"/>
    <w:pPr>
      <w:spacing w:before="0" w:after="0"/>
    </w:pPr>
  </w:style>
  <w:style w:type="paragraph" w:customStyle="1" w:styleId="BodyTextBold">
    <w:name w:val="Body Text Bold"/>
    <w:basedOn w:val="BodyText"/>
    <w:qFormat/>
    <w:rsid w:val="00971180"/>
    <w:rPr>
      <w:b/>
    </w:rPr>
  </w:style>
  <w:style w:type="character" w:styleId="Hyperlink">
    <w:name w:val="Hyperlink"/>
    <w:basedOn w:val="DefaultParagraphFont"/>
    <w:uiPriority w:val="99"/>
    <w:unhideWhenUsed/>
    <w:rsid w:val="004B27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1075</Words>
  <Characters>7215</Characters>
  <Application>Microsoft Office Word</Application>
  <DocSecurity>0</DocSecurity>
  <Lines>248</Lines>
  <Paragraphs>138</Paragraphs>
  <ScaleCrop>false</ScaleCrop>
  <Company>Author-it Software Corporation Ltd.</Company>
  <LinksUpToDate>false</LinksUpToDate>
  <CharactersWithSpaces>8152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UEPOPS011 Conduct multiple energy source isolation procedures for permit to work</dc:title>
  <dc:subject>Approved</dc:subject>
  <dc:creator>Powering Skills Organisation</dc:creator>
  <cp:keywords>Release: 1</cp:keywords>
  <dc:description>Review Date: 12 April 2008</dc:description>
  <cp:lastModifiedBy>HSD_TPCMSd.prod</cp:lastModifiedBy>
  <cp:revision>3</cp:revision>
  <dcterms:created xsi:type="dcterms:W3CDTF">2025-03-01T15:10:00Z</dcterms:created>
  <dcterms:modified xsi:type="dcterms:W3CDTF">2025-03-01T15:10:00Z</dcterms:modified>
</cp:coreProperties>
</file>