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E81" w:rsidP="00653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UEPOPS007 Conduct chemical batching operations</w:t>
      </w:r>
      <w:r>
        <w:fldChar w:fldCharType="end"/>
      </w:r>
    </w:p>
    <w:p w:rsidR="00653E81" w:rsidP="00653E81">
      <w:pPr>
        <w:pStyle w:val="Version"/>
        <w:sectPr w:rsidSect="00FD3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DD3" w:rsidP="00FD3DD3">
      <w:pPr>
        <w:pStyle w:val="SuperHeading"/>
      </w:pPr>
      <w:r w:rsidRPr="00FD3DD3">
        <w:t>UEPOPS007 Conduct chemical batching operations</w:t>
      </w:r>
    </w:p>
    <w:p w:rsidR="00000000" w:rsidRPr="00FD3DD3" w:rsidP="00FD3DD3">
      <w:pPr>
        <w:pStyle w:val="Heading1"/>
      </w:pPr>
      <w:bookmarkStart w:id="1" w:name="O_1190098"/>
      <w:bookmarkEnd w:id="1"/>
      <w:r w:rsidRPr="00FD3D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FD3DD3" w:rsidP="00FD3DD3">
      <w:pPr>
        <w:pStyle w:val="NoPaddingFontSize1"/>
      </w:pPr>
    </w:p>
    <w:p w:rsidR="00000000" w:rsidRPr="00FD3DD3" w:rsidP="00FD3DD3">
      <w:pPr>
        <w:pStyle w:val="AllowPageBreak"/>
      </w:pPr>
    </w:p>
    <w:p w:rsidR="00000000" w:rsidRPr="00FD3DD3" w:rsidP="00FD3DD3">
      <w:pPr>
        <w:pStyle w:val="Heading1"/>
      </w:pPr>
      <w:bookmarkStart w:id="2" w:name="O_1190099"/>
      <w:bookmarkEnd w:id="2"/>
      <w:r w:rsidRPr="00FD3D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t>This unit involves the skills and knowle</w:t>
            </w:r>
            <w:r w:rsidRPr="00FD3DD3">
              <w:t>dge required to conduct mixing of chemicals for the treatment of a primary substance.</w:t>
            </w:r>
          </w:p>
          <w:p w:rsidR="00000000" w:rsidRPr="00FD3DD3" w:rsidP="00FD3DD3">
            <w:pPr>
              <w:pStyle w:val="BodyText"/>
            </w:pPr>
            <w:r w:rsidRPr="00FD3DD3">
              <w:t>A chemical that is needed in the workplace in a small amount (i.e. a speciality chemical) is usually made through using a batching process. Considerable care with all com</w:t>
            </w:r>
            <w:r w:rsidRPr="00FD3DD3">
              <w:t xml:space="preserve">pounds and substances must be undertaken when conducting chemical batching operations due to toxicity. </w:t>
            </w:r>
          </w:p>
          <w:p w:rsidR="00000000" w:rsidRPr="00FD3DD3" w:rsidP="00FD3DD3">
            <w:pPr>
              <w:pStyle w:val="BodyText"/>
            </w:pPr>
            <w:r w:rsidRPr="00FD3DD3">
              <w:t>Competency in this unit requires the ability to plan work, perform chemical batching and the completion of work. Individuals will, in general, work as a</w:t>
            </w:r>
            <w:r w:rsidRPr="00FD3DD3">
              <w:t xml:space="preserve">n operator in a power generation facility. </w:t>
            </w:r>
          </w:p>
          <w:p w:rsidR="00000000" w:rsidRPr="00FD3DD3" w:rsidP="00FD3DD3">
            <w:pPr>
              <w:pStyle w:val="BodyText"/>
            </w:pPr>
            <w:r w:rsidRPr="00FD3DD3">
              <w:t>No licensing, legislative or certification requirements apply to this unit at the time of publication.</w:t>
            </w:r>
          </w:p>
        </w:tc>
      </w:tr>
    </w:tbl>
    <w:p w:rsidR="00000000" w:rsidRPr="00FD3DD3" w:rsidP="00FD3DD3">
      <w:pPr>
        <w:pStyle w:val="NoPaddingFontSize1"/>
      </w:pPr>
    </w:p>
    <w:p w:rsidR="00000000" w:rsidRPr="00FD3DD3" w:rsidP="00FD3DD3">
      <w:pPr>
        <w:pStyle w:val="AllowPageBreak"/>
      </w:pPr>
    </w:p>
    <w:p w:rsidR="00000000" w:rsidRPr="00FD3DD3" w:rsidP="00FD3DD3">
      <w:pPr>
        <w:pStyle w:val="Heading1"/>
      </w:pPr>
      <w:bookmarkStart w:id="3" w:name="O_1190100"/>
      <w:bookmarkEnd w:id="3"/>
      <w:r w:rsidRPr="00FD3D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t>There are no prerequisite units</w:t>
            </w:r>
          </w:p>
        </w:tc>
      </w:tr>
    </w:tbl>
    <w:p w:rsidR="00000000" w:rsidRPr="00FD3DD3" w:rsidP="00FD3DD3">
      <w:pPr>
        <w:pStyle w:val="NoPaddingFontSize1"/>
      </w:pPr>
    </w:p>
    <w:p w:rsidR="00000000" w:rsidRPr="00FD3DD3" w:rsidP="00FD3DD3">
      <w:pPr>
        <w:pStyle w:val="AllowPageBreak"/>
      </w:pPr>
    </w:p>
    <w:p w:rsidR="00000000" w:rsidRPr="00FD3DD3" w:rsidP="00FD3DD3">
      <w:pPr>
        <w:pStyle w:val="Heading1"/>
      </w:pPr>
      <w:bookmarkStart w:id="4" w:name="O_1190101"/>
      <w:bookmarkEnd w:id="4"/>
      <w:r w:rsidRPr="00FD3D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t>Operations</w:t>
            </w:r>
          </w:p>
        </w:tc>
      </w:tr>
    </w:tbl>
    <w:p w:rsidR="00000000" w:rsidRPr="00FD3DD3" w:rsidP="00FD3DD3">
      <w:pPr>
        <w:pStyle w:val="NoPaddingFontSize1"/>
      </w:pPr>
    </w:p>
    <w:p w:rsidR="00000000" w:rsidRPr="00FD3DD3" w:rsidP="00FD3DD3">
      <w:pPr>
        <w:pStyle w:val="AllowPageBreak"/>
      </w:pPr>
    </w:p>
    <w:p w:rsidR="00000000" w:rsidRPr="00FD3DD3" w:rsidP="00FD3DD3">
      <w:pPr>
        <w:pStyle w:val="Heading1"/>
      </w:pPr>
      <w:bookmarkStart w:id="5" w:name="O_1190102"/>
      <w:bookmarkEnd w:id="5"/>
      <w:r w:rsidRPr="00FD3D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t>Electricity generation</w:t>
            </w:r>
          </w:p>
        </w:tc>
      </w:tr>
    </w:tbl>
    <w:p w:rsidR="00000000" w:rsidRPr="00FD3DD3" w:rsidP="00FD3DD3">
      <w:pPr>
        <w:pStyle w:val="NoPaddingFontSize1"/>
      </w:pPr>
    </w:p>
    <w:p w:rsidR="00000000" w:rsidRPr="00FD3DD3" w:rsidP="00FD3DD3">
      <w:pPr>
        <w:pStyle w:val="AllowPageBreak"/>
      </w:pPr>
    </w:p>
    <w:p w:rsidR="00000000" w:rsidRPr="00FD3DD3" w:rsidP="00FD3DD3">
      <w:pPr>
        <w:pStyle w:val="Heading1"/>
      </w:pPr>
      <w:bookmarkStart w:id="6" w:name="O_1190103"/>
      <w:bookmarkEnd w:id="6"/>
      <w:r w:rsidRPr="00FD3DD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PERFORMANCE CRITERIA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>Performance criteria describe the performance needed to demonstrate achievement of the element.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>Work requirements are identified and confirmed with relevant personnel in accordance with workplace procedures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FD3DD3">
              <w:t>onitored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>Potential hazards are identified, and risk control measures are selected in accordance with workplace procedures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 xml:space="preserve">Resources, including safety data sheets (SDS) and personal protective equipment (PPE), are inspected and used in accordance with workplace procedures 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rPr>
                <w:rStyle w:val="SpecialBold"/>
              </w:rPr>
              <w:t>Perform chemical batching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>Staff are notified on commencement and completion of chemical batching w</w:t>
            </w:r>
            <w:r w:rsidRPr="00FD3DD3">
              <w:t>ork in accordance with workplace procedures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 xml:space="preserve">Chemical requirements for batching are calculated in accordance with job requirement and workplace procedures 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>Correct chemical is added to tank or chemical batching plant in accordance with workpla</w:t>
            </w:r>
            <w:r w:rsidRPr="00FD3DD3">
              <w:t xml:space="preserve">ce procedures 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 xml:space="preserve">Demineralised water is added to chemical batch to correct level in accordance with workplace procedures 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 xml:space="preserve">Mixing device is operated in accordance with workplace procedures 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>Worksite is left clean and safe to ensure personnel safety and power generating plant integrity in accordance with workplace procedures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t>Chemical batching problems are reported in accordance with workplace procedures</w:t>
            </w:r>
          </w:p>
        </w:tc>
      </w:tr>
      <w:tr w:rsidTr="00FD3D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DD3">
            <w:pPr>
              <w:pStyle w:val="BodyText"/>
              <w:rPr>
                <w:lang w:val="en-NZ"/>
              </w:rPr>
            </w:pPr>
            <w:r w:rsidRPr="00FD3DD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t>Documentation is updated in accordance with workplace procedures</w:t>
            </w:r>
          </w:p>
        </w:tc>
      </w:tr>
    </w:tbl>
    <w:p w:rsidR="00000000" w:rsidRPr="00FD3DD3" w:rsidP="00FD3DD3">
      <w:pPr>
        <w:pStyle w:val="NoPaddingFontSize1"/>
      </w:pPr>
    </w:p>
    <w:p w:rsidR="00000000" w:rsidRPr="00FD3DD3" w:rsidP="00FD3DD3">
      <w:pPr>
        <w:pStyle w:val="AllowPageBreak"/>
      </w:pPr>
    </w:p>
    <w:p w:rsidR="00000000" w:rsidRPr="00FD3DD3" w:rsidP="00FD3DD3">
      <w:pPr>
        <w:pStyle w:val="Heading1"/>
      </w:pPr>
      <w:bookmarkStart w:id="7" w:name="O_1190104"/>
      <w:bookmarkEnd w:id="7"/>
      <w:r w:rsidRPr="00FD3D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t>Foundation skills essential to performance are explicit in the performance criteria of this unit of competency.</w:t>
            </w:r>
          </w:p>
        </w:tc>
      </w:tr>
    </w:tbl>
    <w:p w:rsidR="00000000" w:rsidRPr="00FD3DD3" w:rsidP="00FD3DD3">
      <w:pPr>
        <w:pStyle w:val="NoPaddingFontSize1"/>
      </w:pPr>
    </w:p>
    <w:p w:rsidR="00000000" w:rsidRPr="00FD3DD3" w:rsidP="00FD3DD3">
      <w:pPr>
        <w:pStyle w:val="AllowPageBreak"/>
      </w:pPr>
    </w:p>
    <w:p w:rsidR="00000000" w:rsidRPr="00FD3DD3" w:rsidP="00FD3DD3">
      <w:pPr>
        <w:pStyle w:val="Heading1"/>
      </w:pPr>
      <w:bookmarkStart w:id="8" w:name="O_1190105"/>
      <w:bookmarkEnd w:id="8"/>
      <w:r w:rsidRPr="00FD3D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t>Range is restricted to essential operating conditions and any other variables essential to the work environment.</w:t>
            </w:r>
          </w:p>
          <w:p w:rsidR="00000000" w:rsidRPr="00FD3DD3" w:rsidP="00FD3DD3">
            <w:pPr>
              <w:pStyle w:val="BodyText"/>
            </w:pPr>
            <w:r w:rsidRPr="00FD3DD3">
              <w:t>Non-essential conditions may be found in the UEP Electricity Supply Industry –Generation Sector Training Package Companion Volume Implementati</w:t>
            </w:r>
            <w:r w:rsidRPr="00FD3DD3">
              <w:t>on Guide.</w:t>
            </w:r>
          </w:p>
        </w:tc>
      </w:tr>
    </w:tbl>
    <w:p w:rsidR="00000000" w:rsidRPr="00FD3DD3" w:rsidP="00FD3DD3">
      <w:pPr>
        <w:pStyle w:val="NoPaddingFontSize1"/>
      </w:pPr>
    </w:p>
    <w:p w:rsidR="00000000" w:rsidRPr="00FD3DD3" w:rsidP="00FD3DD3">
      <w:pPr>
        <w:pStyle w:val="AllowPageBreak"/>
      </w:pPr>
    </w:p>
    <w:p w:rsidR="00000000" w:rsidRPr="00FD3DD3" w:rsidP="00FD3DD3">
      <w:pPr>
        <w:pStyle w:val="Heading1"/>
      </w:pPr>
      <w:bookmarkStart w:id="9" w:name="O_1190106"/>
      <w:bookmarkEnd w:id="9"/>
      <w:r w:rsidRPr="00FD3D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DD3" w:rsidP="00FD3DD3">
            <w:pPr>
              <w:pStyle w:val="BodyText"/>
            </w:pPr>
            <w:r w:rsidRPr="00FD3DD3">
              <w:t>This unit replaces and is equivalent to UEPOPS245 Conduct chemical batching operations.</w:t>
            </w:r>
          </w:p>
        </w:tc>
      </w:tr>
    </w:tbl>
    <w:p w:rsidR="00000000" w:rsidRPr="00FD3DD3" w:rsidP="00FD3DD3">
      <w:pPr>
        <w:pStyle w:val="NoPaddingFontSize1"/>
      </w:pPr>
    </w:p>
    <w:p w:rsidR="00000000" w:rsidRPr="00FD3DD3" w:rsidP="00FD3DD3">
      <w:pPr>
        <w:pStyle w:val="AllowPageBreak"/>
      </w:pPr>
    </w:p>
    <w:p w:rsidR="00000000" w:rsidRPr="00FD3DD3" w:rsidP="00FD3DD3">
      <w:pPr>
        <w:pStyle w:val="Heading1"/>
      </w:pPr>
      <w:bookmarkStart w:id="10" w:name="O_1190113"/>
      <w:bookmarkEnd w:id="10"/>
      <w:r w:rsidRPr="00FD3DD3">
        <w:t>Links</w:t>
      </w:r>
    </w:p>
    <w:p w:rsidR="00000000" w:rsidRPr="00FD3DD3" w:rsidP="00653E81">
      <w:pPr>
        <w:pStyle w:val="BodyText"/>
      </w:pPr>
      <w:r w:rsidRPr="00FD3D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21E0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D3DD3" w:rsidP="00FD3DD3"/>
    <w:sectPr w:rsidSect="00FD3D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D3" w:rsidRPr="00653E81" w:rsidP="00653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81" w:rsidP="00FD3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3E81" w:rsidP="00FD3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3E81" w:rsidP="00FD3D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DD3" w:rsidRPr="00653E81" w:rsidP="00653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81" w:rsidRPr="002D2AF8" w:rsidP="00FD3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UEPOPS007 Conduct chemical batching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53E81" w:rsidP="00FD3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DD3"/>
  </w:style>
  <w:style w:type="character" w:customStyle="1" w:styleId="Heading1Char">
    <w:name w:val="Heading 1 Char"/>
    <w:basedOn w:val="DefaultParagraphFont"/>
    <w:link w:val="Heading1"/>
    <w:rsid w:val="00FD3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D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3DD3"/>
    <w:rPr>
      <w:b/>
      <w:spacing w:val="0"/>
    </w:rPr>
  </w:style>
  <w:style w:type="paragraph" w:customStyle="1" w:styleId="SuperHeading">
    <w:name w:val="SuperHeading"/>
    <w:basedOn w:val="Normal"/>
    <w:rsid w:val="00FD3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3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D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D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3D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3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D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D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DD3"/>
    <w:rPr>
      <w:i/>
    </w:rPr>
  </w:style>
  <w:style w:type="paragraph" w:styleId="Caption">
    <w:name w:val="caption"/>
    <w:basedOn w:val="BodyText"/>
    <w:next w:val="Normal"/>
    <w:qFormat/>
    <w:rsid w:val="00FD3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DD3"/>
  </w:style>
  <w:style w:type="paragraph" w:styleId="TableofFigures">
    <w:name w:val="table of figures"/>
    <w:basedOn w:val="Normal"/>
    <w:next w:val="Normal"/>
    <w:semiHidden/>
    <w:rsid w:val="00FD3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D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3DD3"/>
    <w:rPr>
      <w:rFonts w:ascii="Wingdings" w:hAnsi="Wingdings"/>
    </w:rPr>
  </w:style>
  <w:style w:type="paragraph" w:customStyle="1" w:styleId="TableHeading">
    <w:name w:val="Table Heading"/>
    <w:basedOn w:val="HeadingBase"/>
    <w:rsid w:val="00FD3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DD3"/>
    <w:rPr>
      <w:color w:val="0033CC"/>
      <w:u w:val="none"/>
    </w:rPr>
  </w:style>
  <w:style w:type="paragraph" w:customStyle="1" w:styleId="BodyTextRight">
    <w:name w:val="Body Text Right"/>
    <w:basedOn w:val="BodyText"/>
    <w:rsid w:val="00FD3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D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DD3"/>
    <w:rPr>
      <w:sz w:val="32"/>
    </w:rPr>
  </w:style>
  <w:style w:type="paragraph" w:customStyle="1" w:styleId="HeadingProcedure">
    <w:name w:val="Heading Procedure"/>
    <w:basedOn w:val="HeadingBase"/>
    <w:next w:val="Normal"/>
    <w:rsid w:val="00FD3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DD3"/>
    <w:pPr>
      <w:spacing w:before="60" w:after="60"/>
    </w:pPr>
  </w:style>
  <w:style w:type="paragraph" w:styleId="ListContinue">
    <w:name w:val="List Continue"/>
    <w:basedOn w:val="List"/>
    <w:rsid w:val="00FD3DD3"/>
    <w:pPr>
      <w:ind w:firstLine="0"/>
    </w:pPr>
  </w:style>
  <w:style w:type="paragraph" w:customStyle="1" w:styleId="ListNote">
    <w:name w:val="List Note"/>
    <w:basedOn w:val="List"/>
    <w:rsid w:val="00FD3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DD3"/>
    <w:rPr>
      <w:rFonts w:ascii="Courier New" w:hAnsi="Courier New"/>
    </w:rPr>
  </w:style>
  <w:style w:type="paragraph" w:customStyle="1" w:styleId="NoteBullet">
    <w:name w:val="Note Bullet"/>
    <w:basedOn w:val="Note"/>
    <w:rsid w:val="00FD3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D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3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DD3"/>
    <w:rPr>
      <w:b/>
      <w:smallCaps/>
    </w:rPr>
  </w:style>
  <w:style w:type="paragraph" w:customStyle="1" w:styleId="TableListNumber">
    <w:name w:val="Table List Number"/>
    <w:basedOn w:val="ListNumber"/>
    <w:rsid w:val="00FD3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DD3"/>
    <w:pPr>
      <w:numPr>
        <w:numId w:val="7"/>
      </w:numPr>
    </w:pPr>
  </w:style>
  <w:style w:type="paragraph" w:customStyle="1" w:styleId="ListAlpha2">
    <w:name w:val="List Alpha 2"/>
    <w:basedOn w:val="List2"/>
    <w:rsid w:val="00FD3DD3"/>
    <w:pPr>
      <w:numPr>
        <w:numId w:val="6"/>
      </w:numPr>
    </w:pPr>
  </w:style>
  <w:style w:type="paragraph" w:styleId="List2">
    <w:name w:val="List 2"/>
    <w:basedOn w:val="BodyText"/>
    <w:rsid w:val="00FD3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D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D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D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3DD3"/>
    <w:pPr>
      <w:numPr>
        <w:numId w:val="2"/>
      </w:numPr>
    </w:pPr>
  </w:style>
  <w:style w:type="paragraph" w:styleId="ListContinue2">
    <w:name w:val="List Continue 2"/>
    <w:basedOn w:val="List2"/>
    <w:rsid w:val="00FD3DD3"/>
    <w:pPr>
      <w:ind w:firstLine="0"/>
    </w:pPr>
  </w:style>
  <w:style w:type="paragraph" w:styleId="ListContinue3">
    <w:name w:val="List Continue 3"/>
    <w:basedOn w:val="List3"/>
    <w:rsid w:val="00FD3DD3"/>
    <w:pPr>
      <w:ind w:left="1021" w:firstLine="0"/>
    </w:pPr>
  </w:style>
  <w:style w:type="paragraph" w:styleId="ListContinue4">
    <w:name w:val="List Continue 4"/>
    <w:basedOn w:val="List4"/>
    <w:rsid w:val="00FD3DD3"/>
    <w:pPr>
      <w:ind w:firstLine="0"/>
    </w:pPr>
  </w:style>
  <w:style w:type="paragraph" w:styleId="ListContinue5">
    <w:name w:val="List Continue 5"/>
    <w:basedOn w:val="List5"/>
    <w:rsid w:val="00FD3DD3"/>
    <w:pPr>
      <w:ind w:firstLine="0"/>
    </w:pPr>
  </w:style>
  <w:style w:type="paragraph" w:styleId="ListNumber3">
    <w:name w:val="List Number 3"/>
    <w:basedOn w:val="List3"/>
    <w:rsid w:val="00FD3DD3"/>
    <w:pPr>
      <w:numPr>
        <w:numId w:val="3"/>
      </w:numPr>
    </w:pPr>
  </w:style>
  <w:style w:type="paragraph" w:styleId="ListNumber4">
    <w:name w:val="List Number 4"/>
    <w:basedOn w:val="List4"/>
    <w:rsid w:val="00FD3DD3"/>
    <w:pPr>
      <w:numPr>
        <w:numId w:val="4"/>
      </w:numPr>
    </w:pPr>
  </w:style>
  <w:style w:type="paragraph" w:styleId="ListNumber5">
    <w:name w:val="List Number 5"/>
    <w:basedOn w:val="List5"/>
    <w:rsid w:val="00FD3DD3"/>
    <w:pPr>
      <w:numPr>
        <w:numId w:val="5"/>
      </w:numPr>
    </w:pPr>
  </w:style>
  <w:style w:type="paragraph" w:styleId="BlockText">
    <w:name w:val="Block Text"/>
    <w:basedOn w:val="Normal"/>
    <w:rsid w:val="00FD3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DD3"/>
    <w:rPr>
      <w:sz w:val="16"/>
      <w:vertAlign w:val="superscript"/>
    </w:rPr>
  </w:style>
  <w:style w:type="character" w:customStyle="1" w:styleId="Symbols">
    <w:name w:val="Symbols"/>
    <w:basedOn w:val="DefaultParagraphFont"/>
    <w:rsid w:val="00FD3DD3"/>
    <w:rPr>
      <w:rFonts w:ascii="Symbol" w:hAnsi="Symbol"/>
    </w:rPr>
  </w:style>
  <w:style w:type="character" w:customStyle="1" w:styleId="MenuOptions">
    <w:name w:val="Menu Options"/>
    <w:basedOn w:val="DefaultParagraphFont"/>
    <w:rsid w:val="00FD3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DD3"/>
    <w:rPr>
      <w:b/>
    </w:rPr>
  </w:style>
  <w:style w:type="character" w:customStyle="1" w:styleId="Underlined">
    <w:name w:val="Underlined"/>
    <w:basedOn w:val="DefaultParagraphFont"/>
    <w:rsid w:val="00FD3DD3"/>
    <w:rPr>
      <w:u w:val="single"/>
    </w:rPr>
  </w:style>
  <w:style w:type="paragraph" w:customStyle="1" w:styleId="TableBodyTextRight">
    <w:name w:val="Table Body Text Right"/>
    <w:basedOn w:val="TableBodyText"/>
    <w:rsid w:val="00FD3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DD3"/>
    <w:rPr>
      <w:sz w:val="18"/>
    </w:rPr>
  </w:style>
  <w:style w:type="paragraph" w:customStyle="1" w:styleId="BodySmallRight">
    <w:name w:val="Body Small Right"/>
    <w:basedOn w:val="BodyTextRight"/>
    <w:rsid w:val="00FD3DD3"/>
    <w:rPr>
      <w:sz w:val="18"/>
      <w:szCs w:val="18"/>
    </w:rPr>
  </w:style>
  <w:style w:type="paragraph" w:customStyle="1" w:styleId="MarginEdition">
    <w:name w:val="Margin Edition"/>
    <w:basedOn w:val="MarginNote"/>
    <w:rsid w:val="00FD3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DD3"/>
    <w:rPr>
      <w:sz w:val="2"/>
      <w:szCs w:val="2"/>
    </w:rPr>
  </w:style>
  <w:style w:type="character" w:customStyle="1" w:styleId="Small">
    <w:name w:val="Small"/>
    <w:basedOn w:val="DefaultParagraphFont"/>
    <w:rsid w:val="00FD3DD3"/>
    <w:rPr>
      <w:sz w:val="16"/>
    </w:rPr>
  </w:style>
  <w:style w:type="paragraph" w:customStyle="1" w:styleId="WideTable">
    <w:name w:val="Wide Table"/>
    <w:basedOn w:val="Normal"/>
    <w:rsid w:val="00FD3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DD3"/>
  </w:style>
  <w:style w:type="paragraph" w:styleId="Quote">
    <w:name w:val="Quote"/>
    <w:basedOn w:val="Heading1"/>
    <w:link w:val="QuoteChar"/>
    <w:qFormat/>
    <w:rsid w:val="00FD3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DD3"/>
    <w:pPr>
      <w:pageBreakBefore/>
    </w:pPr>
  </w:style>
  <w:style w:type="paragraph" w:customStyle="1" w:styleId="Border">
    <w:name w:val="Border"/>
    <w:basedOn w:val="Normal"/>
    <w:qFormat/>
    <w:rsid w:val="00FD3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DD3"/>
    <w:rPr>
      <w:u w:val="single"/>
    </w:rPr>
  </w:style>
  <w:style w:type="character" w:customStyle="1" w:styleId="BoldandItalics">
    <w:name w:val="Bold and Italics"/>
    <w:qFormat/>
    <w:rsid w:val="00FD3DD3"/>
    <w:rPr>
      <w:b/>
      <w:i/>
      <w:u w:val="none"/>
    </w:rPr>
  </w:style>
  <w:style w:type="paragraph" w:styleId="BalloonText">
    <w:name w:val="Balloon Text"/>
    <w:basedOn w:val="Normal"/>
    <w:link w:val="BalloonTextChar"/>
    <w:rsid w:val="00FD3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DD3"/>
    <w:pPr>
      <w:spacing w:before="0" w:after="0"/>
    </w:pPr>
  </w:style>
  <w:style w:type="paragraph" w:customStyle="1" w:styleId="BodyTextBold">
    <w:name w:val="Body Text Bold"/>
    <w:basedOn w:val="BodyText"/>
    <w:qFormat/>
    <w:rsid w:val="00FD3DD3"/>
    <w:rPr>
      <w:b/>
    </w:rPr>
  </w:style>
  <w:style w:type="character" w:styleId="Hyperlink">
    <w:name w:val="Hyperlink"/>
    <w:basedOn w:val="DefaultParagraphFont"/>
    <w:uiPriority w:val="99"/>
    <w:unhideWhenUsed/>
    <w:rsid w:val="00653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3254</Characters>
  <Application>Microsoft Office Word</Application>
  <DocSecurity>0</DocSecurity>
  <Lines>147</Lines>
  <Paragraphs>73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UEPOPS007 Conduct chemical batching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