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A86" w:rsidP="00C97A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UEPMNT424 Monitor efficiency of thermal steam cycle power plant</w:t>
      </w:r>
      <w:r>
        <w:fldChar w:fldCharType="end"/>
      </w:r>
    </w:p>
    <w:p w:rsidR="00C97A86" w:rsidP="00C97A86">
      <w:pPr>
        <w:pStyle w:val="Version"/>
        <w:sectPr w:rsidSect="007C43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438A" w:rsidP="007C438A">
      <w:pPr>
        <w:pStyle w:val="SuperHeading"/>
      </w:pPr>
      <w:r w:rsidRPr="007C438A">
        <w:t>UEPMNT424 Monitor efficiency of thermal steam cycle power plant</w:t>
      </w:r>
    </w:p>
    <w:p w:rsidR="00000000" w:rsidRPr="007C438A" w:rsidP="007C438A">
      <w:pPr>
        <w:pStyle w:val="Heading1"/>
      </w:pPr>
      <w:bookmarkStart w:id="1" w:name="O_981562"/>
      <w:bookmarkEnd w:id="1"/>
      <w:r w:rsidRPr="007C43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BodyText"/>
            </w:pPr>
            <w:r w:rsidRPr="007C438A">
              <w:rPr>
                <w:rStyle w:val="SpecialBold"/>
              </w:rPr>
              <w:t>Release 1.</w:t>
            </w:r>
            <w:r w:rsidRPr="007C438A">
              <w:t xml:space="preserve"> This is the first release of this unit of competency in the UEP Generation Training Package.</w:t>
            </w:r>
          </w:p>
        </w:tc>
      </w:tr>
    </w:tbl>
    <w:p w:rsidR="00000000" w:rsidRPr="007C438A" w:rsidP="007C438A">
      <w:pPr>
        <w:pStyle w:val="NoPaddingFontSize1"/>
      </w:pPr>
    </w:p>
    <w:p w:rsidR="00000000" w:rsidRPr="007C438A" w:rsidP="007C438A">
      <w:pPr>
        <w:pStyle w:val="AllowPageBreak"/>
      </w:pPr>
    </w:p>
    <w:p w:rsidR="00000000" w:rsidRPr="007C438A" w:rsidP="007C438A">
      <w:pPr>
        <w:pStyle w:val="Heading1"/>
      </w:pPr>
      <w:bookmarkStart w:id="2" w:name="O_981563"/>
      <w:bookmarkEnd w:id="2"/>
      <w:r w:rsidRPr="007C438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BodyText"/>
            </w:pPr>
            <w:r w:rsidRPr="007C438A">
              <w:t>This unit involves the skills and knowledge required for the collection of data and the calculation of the efficiency of power generation plant associated with the thermal steam cycle.</w:t>
            </w:r>
          </w:p>
          <w:p w:rsidR="00000000" w:rsidRPr="007C438A" w:rsidP="007C438A">
            <w:pPr>
              <w:pStyle w:val="BodyText"/>
            </w:pPr>
            <w:r w:rsidRPr="007C438A">
              <w:t>Data collection is the process of gathering and measuring information s</w:t>
            </w:r>
            <w:r w:rsidRPr="007C438A">
              <w:t>ystematically so that outcomes can be evaluated and calculations undertaken to ensure the efficiency of all plant associated with the thermal steam cycle in a power generation facility.</w:t>
            </w:r>
          </w:p>
          <w:p w:rsidR="00000000" w:rsidRPr="007C438A" w:rsidP="007C438A">
            <w:pPr>
              <w:pStyle w:val="BodyText"/>
            </w:pPr>
            <w:r w:rsidRPr="007C438A">
              <w:t>Competency in this unit requires the ability to plan for plant in-serv</w:t>
            </w:r>
            <w:r w:rsidRPr="007C438A">
              <w:t xml:space="preserve">ice checks, carry out in-service electrical checks, carry out corrective actions and complete work. Individuals will, in general, work as a maintenance operative in a power generation facility. </w:t>
            </w:r>
          </w:p>
          <w:p w:rsidR="00000000" w:rsidRPr="007C438A" w:rsidP="007C438A">
            <w:pPr>
              <w:pStyle w:val="BodyText"/>
            </w:pPr>
            <w:r w:rsidRPr="007C438A">
              <w:t xml:space="preserve">Power generation maintenance personnel are typically trained </w:t>
            </w:r>
            <w:r w:rsidRPr="007C438A">
              <w:t>and authorised to receive permits to work</w:t>
            </w:r>
          </w:p>
          <w:p w:rsidR="00000000" w:rsidRPr="007C438A" w:rsidP="007C438A">
            <w:pPr>
              <w:pStyle w:val="BodyText"/>
            </w:pPr>
            <w:r w:rsidRPr="007C438A">
              <w:t>No licensing, legislative or certification requirements apply to this unit at the time of publication.</w:t>
            </w:r>
          </w:p>
          <w:p w:rsidR="00000000" w:rsidRPr="007C438A" w:rsidP="007C438A">
            <w:pPr>
              <w:pStyle w:val="BodyText"/>
            </w:pPr>
            <w:r w:rsidRPr="007C438A">
              <w:rPr>
                <w:rStyle w:val="SpecialBold"/>
              </w:rPr>
              <w:t>Note: Workplace practice</w:t>
            </w:r>
          </w:p>
          <w:p w:rsidR="00000000" w:rsidRPr="007C438A" w:rsidP="007C438A">
            <w:pPr>
              <w:pStyle w:val="BodyText"/>
            </w:pPr>
            <w:r w:rsidRPr="007C438A">
              <w:t>The application of the skills and knowledge described in this unit of competency may r</w:t>
            </w:r>
            <w:r w:rsidRPr="007C438A">
              <w:t xml:space="preserve">equire a licence or training permit to practice in the workplace, where work is 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7C438A" w:rsidP="007C438A">
      <w:pPr>
        <w:pStyle w:val="NoPaddingFontSize1"/>
      </w:pPr>
    </w:p>
    <w:p w:rsidR="00000000" w:rsidRPr="007C438A" w:rsidP="007C438A">
      <w:pPr>
        <w:pStyle w:val="AllowPageBreak"/>
      </w:pPr>
    </w:p>
    <w:p w:rsidR="00000000" w:rsidRPr="007C438A" w:rsidP="007C438A">
      <w:pPr>
        <w:pStyle w:val="Heading1"/>
      </w:pPr>
      <w:bookmarkStart w:id="3" w:name="O_981564"/>
      <w:bookmarkEnd w:id="3"/>
      <w:r w:rsidRPr="007C438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BodyText"/>
            </w:pPr>
            <w:r w:rsidRPr="007C438A">
              <w:t>UEENEEG108A Troubleshoot and repair faults in low voltage electrical apparatus and circuits</w:t>
            </w:r>
          </w:p>
          <w:p w:rsidR="00000000" w:rsidRPr="007C438A" w:rsidP="007C438A">
            <w:pPr>
              <w:pStyle w:val="BodyText"/>
            </w:pPr>
            <w:r w:rsidRPr="007C438A">
              <w:t>UEENEEE102A Fabricate, assemble and dismantle utilities industry components</w:t>
            </w:r>
          </w:p>
          <w:p w:rsidR="00000000" w:rsidRPr="007C438A" w:rsidP="007C438A">
            <w:pPr>
              <w:pStyle w:val="BodyText"/>
            </w:pPr>
            <w:r w:rsidRPr="007C438A">
              <w:t>UEENEEE104A Solve problems in D.C. circuits</w:t>
            </w:r>
          </w:p>
          <w:p w:rsidR="00000000" w:rsidRPr="007C438A" w:rsidP="007C438A">
            <w:pPr>
              <w:pStyle w:val="BodyText"/>
            </w:pPr>
            <w:r w:rsidRPr="007C438A">
              <w:t>UEENEEE105</w:t>
            </w:r>
            <w:r w:rsidRPr="007C438A">
              <w:t>A Fix and secure electrotechnology equipment</w:t>
            </w:r>
          </w:p>
          <w:p w:rsidR="00000000" w:rsidRPr="007C438A" w:rsidP="007C438A">
            <w:pPr>
              <w:pStyle w:val="BodyText"/>
            </w:pPr>
            <w:r w:rsidRPr="007C438A">
              <w:t>UEENEEE107A Use drawings, diagrams, schedules, standards, codes and specifications</w:t>
            </w:r>
          </w:p>
          <w:p w:rsidR="00000000" w:rsidRPr="007C438A" w:rsidP="007C438A">
            <w:pPr>
              <w:pStyle w:val="BodyText"/>
            </w:pPr>
            <w:r w:rsidRPr="007C438A">
              <w:t>UEENEEG006A Solve problems in single and three phase low voltage machines</w:t>
            </w:r>
          </w:p>
          <w:p w:rsidR="00000000" w:rsidRPr="007C438A" w:rsidP="007C438A">
            <w:pPr>
              <w:pStyle w:val="BodyText"/>
            </w:pPr>
            <w:r w:rsidRPr="007C438A">
              <w:t>UEENEEG033A Solve problems in single and three phase low voltage electrical apparatus and circuits</w:t>
            </w:r>
          </w:p>
          <w:p w:rsidR="00000000" w:rsidRPr="007C438A" w:rsidP="007C438A">
            <w:pPr>
              <w:pStyle w:val="BodyText"/>
            </w:pPr>
            <w:r w:rsidRPr="007C438A">
              <w:t>UEENEEG063A Arrange circuits, control and protection for general electrical installations</w:t>
            </w:r>
          </w:p>
          <w:p w:rsidR="00000000" w:rsidRPr="007C438A" w:rsidP="007C438A">
            <w:pPr>
              <w:pStyle w:val="BodyText"/>
            </w:pPr>
            <w:r w:rsidRPr="007C438A">
              <w:t>UEENEEG101A Solve problems in electromagnetic devices and related c</w:t>
            </w:r>
            <w:r w:rsidRPr="007C438A">
              <w:t>ircuits</w:t>
            </w:r>
          </w:p>
          <w:p w:rsidR="00000000" w:rsidRPr="007C438A" w:rsidP="007C438A">
            <w:pPr>
              <w:pStyle w:val="BodyText"/>
            </w:pPr>
            <w:r w:rsidRPr="007C438A">
              <w:t>UEENEEG102A Solve problems in low voltage A.C. circuits</w:t>
            </w:r>
          </w:p>
          <w:p w:rsidR="00000000" w:rsidRPr="007C438A" w:rsidP="007C438A">
            <w:pPr>
              <w:pStyle w:val="BodyText"/>
            </w:pPr>
            <w:r w:rsidRPr="007C438A">
              <w:t>UEENEEG106A Terminate cables, cords and accessories for low voltage circuits</w:t>
            </w:r>
          </w:p>
        </w:tc>
      </w:tr>
    </w:tbl>
    <w:p w:rsidR="00000000" w:rsidRPr="007C438A" w:rsidP="007C438A">
      <w:pPr>
        <w:pStyle w:val="NoPaddingFontSize1"/>
      </w:pPr>
    </w:p>
    <w:p w:rsidR="00000000" w:rsidRPr="007C438A" w:rsidP="007C438A">
      <w:pPr>
        <w:pStyle w:val="AllowPageBreak"/>
      </w:pPr>
    </w:p>
    <w:p w:rsidR="00000000" w:rsidRPr="007C438A" w:rsidP="007C438A">
      <w:pPr>
        <w:pStyle w:val="Heading1"/>
      </w:pPr>
      <w:bookmarkStart w:id="4" w:name="O_981565"/>
      <w:bookmarkEnd w:id="4"/>
      <w:r w:rsidRPr="007C438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BodyText"/>
            </w:pPr>
            <w:r w:rsidRPr="007C438A">
              <w:t>Maintenance</w:t>
            </w:r>
          </w:p>
        </w:tc>
      </w:tr>
    </w:tbl>
    <w:p w:rsidR="00000000" w:rsidRPr="007C438A" w:rsidP="007C438A">
      <w:pPr>
        <w:pStyle w:val="NoPaddingFontSize1"/>
      </w:pPr>
    </w:p>
    <w:p w:rsidR="00000000" w:rsidRPr="007C438A" w:rsidP="007C438A">
      <w:pPr>
        <w:pStyle w:val="AllowPageBreak"/>
      </w:pPr>
    </w:p>
    <w:p w:rsidR="00000000" w:rsidRPr="007C438A" w:rsidP="007C438A">
      <w:pPr>
        <w:pStyle w:val="Heading1"/>
      </w:pPr>
      <w:bookmarkStart w:id="5" w:name="O_981566"/>
      <w:bookmarkEnd w:id="5"/>
      <w:r w:rsidRPr="007C438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BodyText"/>
            </w:pPr>
            <w:r w:rsidRPr="007C438A">
              <w:t>Electricity generation</w:t>
            </w:r>
          </w:p>
        </w:tc>
      </w:tr>
    </w:tbl>
    <w:p w:rsidR="00000000" w:rsidRPr="007C438A" w:rsidP="007C438A">
      <w:pPr>
        <w:pStyle w:val="NoPaddingFontSize1"/>
      </w:pPr>
    </w:p>
    <w:p w:rsidR="00000000" w:rsidRPr="007C438A" w:rsidP="007C438A">
      <w:pPr>
        <w:pStyle w:val="AllowPageBreak"/>
      </w:pPr>
    </w:p>
    <w:p w:rsidR="00000000" w:rsidRPr="007C438A" w:rsidP="007C438A">
      <w:pPr>
        <w:pStyle w:val="Heading1"/>
      </w:pPr>
      <w:bookmarkStart w:id="6" w:name="O_981567"/>
      <w:bookmarkEnd w:id="6"/>
      <w:r w:rsidRPr="007C438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C43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BodyText"/>
            </w:pPr>
            <w:r w:rsidRPr="007C438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rPr>
                <w:rStyle w:val="SpecialBold"/>
              </w:rPr>
              <w:t>PERFORMANCE CRITERIA</w:t>
            </w:r>
          </w:p>
        </w:tc>
      </w:tr>
      <w:tr w:rsidTr="007C43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t>Performance criteria describe the performance needed to demonstrate achievement of the element.</w:t>
            </w:r>
          </w:p>
        </w:tc>
      </w:tr>
      <w:tr w:rsidTr="007C43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BodyText"/>
            </w:pPr>
            <w:r w:rsidRPr="007C438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BodyText"/>
            </w:pPr>
            <w:r w:rsidRPr="007C438A">
              <w:rPr>
                <w:rStyle w:val="SpecialBold"/>
              </w:rPr>
              <w:t>Collect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t>Information is collected, in accordance with workplace procedures, legislative requirements, industry standards and Work, Health and Safety (WHS)/Occupational Health and Safety (OHS) regulations</w:t>
            </w:r>
          </w:p>
        </w:tc>
      </w:tr>
      <w:tr w:rsidTr="007C43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t>Thermal steam cycle plant is identified and its</w:t>
            </w:r>
            <w:r>
              <w:t>’</w:t>
            </w:r>
            <w:r w:rsidRPr="007C438A">
              <w:t xml:space="preserve"> status is established</w:t>
            </w:r>
          </w:p>
        </w:tc>
      </w:tr>
      <w:tr w:rsidTr="007C43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rPr>
                <w:rStyle w:val="SpecialBold"/>
              </w:rPr>
              <w:t>1.3</w:t>
            </w:r>
            <w:r>
              <w:rPr>
                <w:rStyle w:val="SpecialBold"/>
              </w:rPr>
              <w:t>‘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t>Tools and equipment are identified and acquired, in accordance with workplace procedures</w:t>
            </w:r>
          </w:p>
        </w:tc>
      </w:tr>
      <w:tr w:rsidTr="007C43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t>Specialist assistance or equipment is sought, if required</w:t>
            </w:r>
          </w:p>
        </w:tc>
      </w:tr>
      <w:tr w:rsidTr="007C43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t>Information is r</w:t>
            </w:r>
            <w:r w:rsidRPr="007C438A">
              <w:t>ecorded, in accordance with workplace procedures</w:t>
            </w:r>
          </w:p>
        </w:tc>
      </w:tr>
      <w:tr w:rsidTr="007C43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BodyText"/>
            </w:pPr>
            <w:r w:rsidRPr="007C438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BodyText"/>
            </w:pPr>
            <w:r w:rsidRPr="007C438A">
              <w:rPr>
                <w:rStyle w:val="SpecialBold"/>
              </w:rPr>
              <w:t>Perform calculations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t xml:space="preserve">Calculations are performed, in accordance with workplace procedures </w:t>
            </w:r>
          </w:p>
        </w:tc>
      </w:tr>
      <w:tr w:rsidTr="007C43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t>Information on input and output is checked for accuracy</w:t>
            </w:r>
          </w:p>
        </w:tc>
      </w:tr>
      <w:tr w:rsidTr="007C43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t xml:space="preserve">Thermal steam cycle plant performance is measured and calculated, in accordance with workplace procedures </w:t>
            </w:r>
          </w:p>
        </w:tc>
      </w:tr>
      <w:tr w:rsidTr="007C43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BodyText"/>
            </w:pPr>
            <w:r w:rsidRPr="007C438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BodyText"/>
            </w:pPr>
            <w:r w:rsidRPr="007C438A">
              <w:rPr>
                <w:rStyle w:val="SpecialBold"/>
              </w:rPr>
              <w:t>Evaluate and analyse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t xml:space="preserve">Analysis of technical and operational performance information is conducted to identify if abnormal </w:t>
            </w:r>
            <w:r w:rsidRPr="007C438A">
              <w:t xml:space="preserve">operating conditions </w:t>
            </w:r>
          </w:p>
        </w:tc>
      </w:tr>
      <w:tr w:rsidTr="007C43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t>Causes of any abnormal performance in thermal steam cycle plant is identified</w:t>
            </w:r>
          </w:p>
        </w:tc>
      </w:tr>
      <w:tr w:rsidTr="007C43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t>Thermal steam cycle plant integrity is maintained through consultation with designated personnel and operational documentation</w:t>
            </w:r>
          </w:p>
        </w:tc>
      </w:tr>
      <w:tr w:rsidTr="007C43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BodyText"/>
            </w:pPr>
            <w:r w:rsidRPr="007C438A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BodyText"/>
            </w:pPr>
            <w:r w:rsidRPr="007C438A">
              <w:rPr>
                <w:rStyle w:val="SpecialBold"/>
              </w:rPr>
              <w:t>Produce report and 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t>Information and data are collated and documented, in accordance with workplace procedures</w:t>
            </w:r>
            <w:r w:rsidRPr="007C438A">
              <w:t xml:space="preserve"> </w:t>
            </w:r>
          </w:p>
        </w:tc>
      </w:tr>
      <w:tr w:rsidTr="007C43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t>Reports are produced, in accordance with workplace procedures</w:t>
            </w:r>
          </w:p>
        </w:tc>
      </w:tr>
      <w:tr w:rsidTr="007C43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t>Recommendations are made to appropriate personnel, in accordance with workplace procedures</w:t>
            </w:r>
          </w:p>
        </w:tc>
      </w:tr>
      <w:tr w:rsidTr="007C438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BodyText"/>
            </w:pPr>
            <w:r w:rsidRPr="007C438A">
              <w:t>Implementation of rec</w:t>
            </w:r>
            <w:r w:rsidRPr="007C438A">
              <w:t>ommendations are monitored, in accordance with workplace procedures, to ensure thermal steam cycle plant efficiency</w:t>
            </w:r>
          </w:p>
        </w:tc>
      </w:tr>
    </w:tbl>
    <w:p w:rsidR="00000000" w:rsidRPr="007C438A" w:rsidP="007C438A">
      <w:pPr>
        <w:pStyle w:val="NoPaddingFontSize1"/>
      </w:pPr>
    </w:p>
    <w:p w:rsidR="00000000" w:rsidRPr="007C438A" w:rsidP="007C438A">
      <w:pPr>
        <w:pStyle w:val="AllowPageBreak"/>
      </w:pPr>
    </w:p>
    <w:p w:rsidR="00000000" w:rsidRPr="007C438A" w:rsidP="007C438A">
      <w:pPr>
        <w:pStyle w:val="Heading1"/>
      </w:pPr>
      <w:bookmarkStart w:id="7" w:name="O_981568"/>
      <w:bookmarkEnd w:id="7"/>
      <w:r w:rsidRPr="007C438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BodyText"/>
            </w:pPr>
            <w:r w:rsidRPr="007C438A">
              <w:t>Foundation skills essential to performance are explicit in the performance criteria of this unit of com</w:t>
            </w:r>
            <w:r w:rsidRPr="007C438A">
              <w:t>petency.</w:t>
            </w:r>
          </w:p>
        </w:tc>
      </w:tr>
    </w:tbl>
    <w:p w:rsidR="00000000" w:rsidRPr="007C438A" w:rsidP="007C438A">
      <w:pPr>
        <w:pStyle w:val="NoPaddingFontSize1"/>
      </w:pPr>
    </w:p>
    <w:p w:rsidR="00000000" w:rsidRPr="007C438A" w:rsidP="007C438A">
      <w:pPr>
        <w:pStyle w:val="AllowPageBreak"/>
      </w:pPr>
    </w:p>
    <w:p w:rsidR="00000000" w:rsidRPr="007C438A" w:rsidP="007C438A">
      <w:pPr>
        <w:pStyle w:val="Heading1"/>
      </w:pPr>
      <w:bookmarkStart w:id="8" w:name="O_981569"/>
      <w:bookmarkEnd w:id="8"/>
      <w:r w:rsidRPr="007C438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BodyText"/>
            </w:pPr>
            <w:r w:rsidRPr="007C438A">
              <w:t>Range is restricted to essential operating conditions and any other variables essential to the work environment.</w:t>
            </w:r>
          </w:p>
          <w:p w:rsidR="00000000" w:rsidRPr="007C438A" w:rsidP="007C438A">
            <w:pPr>
              <w:pStyle w:val="BodyText"/>
            </w:pPr>
            <w:r w:rsidRPr="007C438A">
              <w:t>Non-essential conditions may be found in the Companion Volume Implementation Guide.</w:t>
            </w:r>
          </w:p>
        </w:tc>
      </w:tr>
    </w:tbl>
    <w:p w:rsidR="00000000" w:rsidRPr="007C438A" w:rsidP="007C438A">
      <w:pPr>
        <w:pStyle w:val="NoPaddingFontSize1"/>
      </w:pPr>
    </w:p>
    <w:p w:rsidR="00000000" w:rsidRPr="007C438A" w:rsidP="007C438A">
      <w:pPr>
        <w:pStyle w:val="AllowPageBreak"/>
      </w:pPr>
    </w:p>
    <w:p w:rsidR="00000000" w:rsidRPr="007C438A" w:rsidP="007C438A">
      <w:pPr>
        <w:pStyle w:val="Heading1"/>
      </w:pPr>
      <w:bookmarkStart w:id="9" w:name="O_981570"/>
      <w:bookmarkEnd w:id="9"/>
      <w:r w:rsidRPr="007C438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BodyText"/>
            </w:pPr>
            <w:r w:rsidRPr="007C438A">
              <w:t>This unit replaces and is equivalent to UEPMNT424B Monitor efficiency of thermal steam cycle power plant.</w:t>
            </w:r>
          </w:p>
        </w:tc>
      </w:tr>
    </w:tbl>
    <w:p w:rsidR="00000000" w:rsidRPr="007C438A" w:rsidP="007C438A">
      <w:pPr>
        <w:pStyle w:val="NoPaddingFontSize1"/>
      </w:pPr>
    </w:p>
    <w:p w:rsidR="00000000" w:rsidRPr="007C438A" w:rsidP="007C438A">
      <w:pPr>
        <w:pStyle w:val="AllowPageBreak"/>
      </w:pPr>
    </w:p>
    <w:p w:rsidR="00000000" w:rsidRPr="007C438A" w:rsidP="007C438A">
      <w:pPr>
        <w:pStyle w:val="Heading1"/>
      </w:pPr>
      <w:bookmarkStart w:id="10" w:name="O_981577"/>
      <w:bookmarkEnd w:id="10"/>
      <w:r w:rsidRPr="007C438A">
        <w:t>Links</w:t>
      </w:r>
    </w:p>
    <w:p w:rsidR="00000000" w:rsidRPr="007C438A" w:rsidP="00C97A86">
      <w:pPr>
        <w:pStyle w:val="BodyText"/>
      </w:pPr>
      <w:r w:rsidRPr="007C43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10FA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C438A" w:rsidP="00C97A86">
      <w:pPr>
        <w:pStyle w:val="BodyText"/>
        <w:sectPr w:rsidSect="007C43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438A" w:rsidP="007C438A">
      <w:pPr>
        <w:pStyle w:val="SuperHeading"/>
      </w:pPr>
      <w:r w:rsidRPr="007C438A">
        <w:t>Assessment Requirements for UEPMNT424 Monitor efficiency of thermal steam cycle power plant</w:t>
      </w:r>
    </w:p>
    <w:p w:rsidR="00000000" w:rsidRPr="007C438A" w:rsidP="007C438A">
      <w:pPr>
        <w:pStyle w:val="Heading1"/>
      </w:pPr>
      <w:bookmarkStart w:id="11" w:name="O_981572"/>
      <w:bookmarkEnd w:id="11"/>
      <w:r w:rsidRPr="007C43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BodyText"/>
            </w:pPr>
            <w:r w:rsidRPr="007C438A">
              <w:rPr>
                <w:rStyle w:val="SpecialBold"/>
              </w:rPr>
              <w:t>Release 1</w:t>
            </w:r>
            <w:r w:rsidRPr="007C438A">
              <w:t>. This is the fir</w:t>
            </w:r>
            <w:r w:rsidRPr="007C438A">
              <w:t>st release of this unit of competency in the UEP Generation Training Package.</w:t>
            </w:r>
          </w:p>
        </w:tc>
      </w:tr>
    </w:tbl>
    <w:p w:rsidR="00000000" w:rsidRPr="007C438A" w:rsidP="007C438A">
      <w:pPr>
        <w:pStyle w:val="NoPaddingFontSize1"/>
      </w:pPr>
    </w:p>
    <w:p w:rsidR="00000000" w:rsidRPr="007C438A" w:rsidP="007C438A">
      <w:pPr>
        <w:pStyle w:val="AllowPageBreak"/>
      </w:pPr>
    </w:p>
    <w:p w:rsidR="00000000" w:rsidRPr="007C438A" w:rsidP="007C438A">
      <w:pPr>
        <w:pStyle w:val="Heading1"/>
      </w:pPr>
      <w:bookmarkStart w:id="12" w:name="O_981573"/>
      <w:bookmarkEnd w:id="12"/>
      <w:r w:rsidRPr="007C438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t>Evidence required to demonstrate competence in this unit must be relevant to and satisfy all the requirements of the elements, performance</w:t>
            </w:r>
            <w:r w:rsidRPr="007C438A">
              <w:t xml:space="preserve"> criteria and range of conditions on at least two separate occasions and includes: </w:t>
            </w:r>
          </w:p>
        </w:tc>
      </w:tr>
      <w:tr w:rsidTr="007C4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ListBullet"/>
            </w:pPr>
            <w:r w:rsidRPr="007C438A">
              <w:t>applying Work, Health and Safety (WHS)/Occupational Health and Safety (OHS) requirements including:</w:t>
            </w:r>
          </w:p>
          <w:p w:rsidR="00000000" w:rsidRPr="007C438A" w:rsidP="007C438A">
            <w:pPr>
              <w:pStyle w:val="ListBullet2"/>
            </w:pPr>
            <w:r w:rsidRPr="007C438A">
              <w:t>emergency procedures</w:t>
            </w:r>
          </w:p>
          <w:p w:rsidR="00000000" w:rsidRPr="007C438A" w:rsidP="007C438A">
            <w:pPr>
              <w:pStyle w:val="ListBullet2"/>
            </w:pPr>
            <w:r w:rsidRPr="007C438A">
              <w:t>potential hazards</w:t>
            </w:r>
          </w:p>
          <w:p w:rsidR="00000000" w:rsidRPr="007C438A" w:rsidP="007C438A">
            <w:pPr>
              <w:pStyle w:val="ListBullet2"/>
            </w:pPr>
            <w:r w:rsidRPr="007C438A">
              <w:t xml:space="preserve">risk control measures </w:t>
            </w:r>
          </w:p>
          <w:p w:rsidR="00000000" w:rsidRPr="007C438A" w:rsidP="007C438A">
            <w:pPr>
              <w:pStyle w:val="ListBullet2"/>
            </w:pPr>
            <w:r w:rsidRPr="007C438A">
              <w:t xml:space="preserve">safe working practices </w:t>
            </w:r>
          </w:p>
          <w:p w:rsidR="00000000" w:rsidRPr="007C438A" w:rsidP="007C438A">
            <w:pPr>
              <w:pStyle w:val="ListBullet"/>
            </w:pPr>
            <w:r w:rsidRPr="007C438A">
              <w:t>collecting data</w:t>
            </w:r>
          </w:p>
          <w:p w:rsidR="00000000" w:rsidRPr="007C438A" w:rsidP="007C438A">
            <w:pPr>
              <w:pStyle w:val="ListBullet"/>
            </w:pPr>
            <w:r w:rsidRPr="007C438A">
              <w:t xml:space="preserve">communicating with personnel </w:t>
            </w:r>
          </w:p>
          <w:p w:rsidR="00000000" w:rsidRPr="007C438A" w:rsidP="007C438A">
            <w:pPr>
              <w:pStyle w:val="ListBullet"/>
            </w:pPr>
            <w:r w:rsidRPr="007C438A">
              <w:t>determining thermal steam cycle plant performance</w:t>
            </w:r>
          </w:p>
          <w:p w:rsidR="00000000" w:rsidRPr="007C438A" w:rsidP="007C438A">
            <w:pPr>
              <w:pStyle w:val="ListBullet"/>
            </w:pPr>
            <w:r w:rsidRPr="007C438A">
              <w:t>evaluating and analysing information</w:t>
            </w:r>
          </w:p>
          <w:p w:rsidR="00000000" w:rsidRPr="007C438A" w:rsidP="007C438A">
            <w:pPr>
              <w:pStyle w:val="ListBullet"/>
            </w:pPr>
            <w:r w:rsidRPr="007C438A">
              <w:t>identifying thermal steam cycle plant status</w:t>
            </w:r>
          </w:p>
          <w:p w:rsidR="00000000" w:rsidRPr="007C438A" w:rsidP="007C438A">
            <w:pPr>
              <w:pStyle w:val="ListBullet"/>
            </w:pPr>
            <w:r w:rsidRPr="007C438A">
              <w:t>implementing legislation, industry standards, codes o</w:t>
            </w:r>
            <w:r w:rsidRPr="007C438A">
              <w:t>f practice and regulations</w:t>
            </w:r>
          </w:p>
          <w:p w:rsidR="00000000" w:rsidRPr="007C438A" w:rsidP="007C438A">
            <w:pPr>
              <w:pStyle w:val="ListBullet"/>
            </w:pPr>
            <w:r w:rsidRPr="007C438A">
              <w:t>interpreting manufacturers</w:t>
            </w:r>
            <w:r>
              <w:t>’</w:t>
            </w:r>
            <w:r w:rsidRPr="007C438A">
              <w:t xml:space="preserve"> specifications and manuals</w:t>
            </w:r>
          </w:p>
          <w:p w:rsidR="00000000" w:rsidRPr="007C438A" w:rsidP="007C438A">
            <w:pPr>
              <w:pStyle w:val="ListBullet"/>
            </w:pPr>
            <w:r w:rsidRPr="007C438A">
              <w:t xml:space="preserve">monitoring thermal steam cycle power plant </w:t>
            </w:r>
          </w:p>
          <w:p w:rsidR="00000000" w:rsidRPr="007C438A" w:rsidP="007C438A">
            <w:pPr>
              <w:pStyle w:val="ListBullet"/>
            </w:pPr>
            <w:r w:rsidRPr="007C438A">
              <w:t>performing calculations</w:t>
            </w:r>
          </w:p>
          <w:p w:rsidR="00000000" w:rsidRPr="007C438A" w:rsidP="007C438A">
            <w:pPr>
              <w:pStyle w:val="ListBullet"/>
            </w:pPr>
            <w:r w:rsidRPr="007C438A">
              <w:t>producing reports and completing work</w:t>
            </w:r>
          </w:p>
          <w:p w:rsidR="00000000" w:rsidRPr="007C438A" w:rsidP="007C438A">
            <w:pPr>
              <w:pStyle w:val="ListBullet"/>
            </w:pPr>
            <w:r w:rsidRPr="007C438A">
              <w:t>recording data and writing reports</w:t>
            </w:r>
          </w:p>
          <w:p w:rsidR="00000000" w:rsidRPr="007C438A" w:rsidP="007C438A">
            <w:pPr>
              <w:pStyle w:val="ListBullet"/>
            </w:pPr>
            <w:r w:rsidRPr="007C438A">
              <w:t>using data analysis techniques and tools</w:t>
            </w:r>
          </w:p>
          <w:p w:rsidR="00000000" w:rsidRPr="007C438A" w:rsidP="007C438A">
            <w:pPr>
              <w:pStyle w:val="ListBullet"/>
            </w:pPr>
            <w:r w:rsidRPr="007C438A">
              <w:t xml:space="preserve">using resources and materials </w:t>
            </w:r>
          </w:p>
          <w:p w:rsidR="00000000" w:rsidRPr="007C438A" w:rsidP="007C438A">
            <w:pPr>
              <w:pStyle w:val="ListBullet"/>
            </w:pPr>
            <w:r w:rsidRPr="007C438A">
              <w:t xml:space="preserve">utilising operating parameters for thermal steam cycle plant </w:t>
            </w:r>
          </w:p>
          <w:p w:rsidR="00000000" w:rsidRPr="007C438A" w:rsidP="007C438A">
            <w:pPr>
              <w:pStyle w:val="ListBullet"/>
            </w:pPr>
            <w:r w:rsidRPr="007C438A">
              <w:t>working with performance testing and data collection techniques</w:t>
            </w:r>
          </w:p>
        </w:tc>
      </w:tr>
    </w:tbl>
    <w:p w:rsidR="00000000" w:rsidRPr="007C438A" w:rsidP="007C438A">
      <w:pPr>
        <w:pStyle w:val="NoPaddingFontSize1"/>
      </w:pPr>
    </w:p>
    <w:p w:rsidR="00000000" w:rsidRPr="007C438A" w:rsidP="007C438A">
      <w:pPr>
        <w:pStyle w:val="AllowPageBreak"/>
      </w:pPr>
    </w:p>
    <w:p w:rsidR="00000000" w:rsidRPr="007C438A" w:rsidP="007C438A">
      <w:pPr>
        <w:pStyle w:val="Heading1"/>
      </w:pPr>
      <w:bookmarkStart w:id="13" w:name="O_981574"/>
      <w:bookmarkEnd w:id="13"/>
      <w:r w:rsidRPr="007C438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438A">
            <w:pPr>
              <w:pStyle w:val="BodyText"/>
              <w:rPr>
                <w:lang w:val="en-NZ"/>
              </w:rPr>
            </w:pPr>
            <w:r w:rsidRPr="007C438A">
              <w:t>Evidence required to</w:t>
            </w:r>
            <w:r w:rsidRPr="007C438A">
              <w:t xml:space="preserve"> demonstrate competence in this unit must be relevant to and satisfy all the requirements of the elements, performance criteria and range of conditions and includes knowledge of: </w:t>
            </w:r>
          </w:p>
        </w:tc>
      </w:tr>
      <w:tr w:rsidTr="007C4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ListBullet"/>
            </w:pPr>
            <w:r w:rsidRPr="007C438A">
              <w:t>calculations</w:t>
            </w:r>
          </w:p>
          <w:p w:rsidR="00000000" w:rsidRPr="007C438A" w:rsidP="007C438A">
            <w:pPr>
              <w:pStyle w:val="ListBullet"/>
            </w:pPr>
            <w:r w:rsidRPr="007C438A">
              <w:t>evaluation and analysis of data</w:t>
            </w:r>
          </w:p>
          <w:p w:rsidR="00000000" w:rsidRPr="007C438A" w:rsidP="007C438A">
            <w:pPr>
              <w:pStyle w:val="ListBullet"/>
            </w:pPr>
            <w:r w:rsidRPr="007C438A">
              <w:t>legislation, industry standards, codes of practice and regulations</w:t>
            </w:r>
          </w:p>
          <w:p w:rsidR="00000000" w:rsidRPr="007C438A" w:rsidP="007C438A">
            <w:pPr>
              <w:pStyle w:val="ListBullet"/>
            </w:pPr>
            <w:r w:rsidRPr="007C438A">
              <w:t>manufacturers</w:t>
            </w:r>
            <w:r>
              <w:t>’</w:t>
            </w:r>
            <w:r w:rsidRPr="007C438A">
              <w:t xml:space="preserve"> specifications and manuals</w:t>
            </w:r>
          </w:p>
          <w:p w:rsidR="00000000" w:rsidRPr="007C438A" w:rsidP="007C438A">
            <w:pPr>
              <w:pStyle w:val="ListBullet"/>
            </w:pPr>
            <w:r w:rsidRPr="007C438A">
              <w:t>performance testing techniques</w:t>
            </w:r>
          </w:p>
          <w:p w:rsidR="00000000" w:rsidRPr="007C438A" w:rsidP="007C438A">
            <w:pPr>
              <w:pStyle w:val="ListBullet"/>
            </w:pPr>
            <w:r w:rsidRPr="007C438A">
              <w:t xml:space="preserve">report writing </w:t>
            </w:r>
          </w:p>
          <w:p w:rsidR="00000000" w:rsidRPr="007C438A" w:rsidP="007C438A">
            <w:pPr>
              <w:pStyle w:val="ListBullet"/>
            </w:pPr>
            <w:r w:rsidRPr="007C438A">
              <w:t>resources and materials</w:t>
            </w:r>
          </w:p>
          <w:p w:rsidR="00000000" w:rsidRPr="007C438A" w:rsidP="007C438A">
            <w:pPr>
              <w:pStyle w:val="ListBullet"/>
            </w:pPr>
            <w:r w:rsidRPr="007C438A">
              <w:t>thermal steam cycle plant status</w:t>
            </w:r>
          </w:p>
          <w:p w:rsidR="00000000" w:rsidRPr="007C438A" w:rsidP="007C438A">
            <w:pPr>
              <w:pStyle w:val="ListBullet"/>
            </w:pPr>
            <w:r w:rsidRPr="007C438A">
              <w:t xml:space="preserve">thermal steam cycle power plant monitoring </w:t>
            </w:r>
            <w:r w:rsidRPr="007C438A">
              <w:t xml:space="preserve">thermal steam cycle plant and equipment, its location </w:t>
            </w:r>
          </w:p>
          <w:p w:rsidR="00000000" w:rsidRPr="007C438A" w:rsidP="007C438A">
            <w:pPr>
              <w:pStyle w:val="ListBullet"/>
            </w:pPr>
            <w:r w:rsidRPr="007C438A">
              <w:t>thermal steam cycle power plant operating parameters, performance and characteristics</w:t>
            </w:r>
          </w:p>
          <w:p w:rsidR="00000000" w:rsidRPr="007C438A" w:rsidP="007C438A">
            <w:pPr>
              <w:pStyle w:val="ListBullet"/>
            </w:pPr>
            <w:r w:rsidRPr="007C438A">
              <w:t>typical arrangements of power production plant</w:t>
            </w:r>
          </w:p>
          <w:p w:rsidR="00000000" w:rsidRPr="007C438A" w:rsidP="007C438A">
            <w:pPr>
              <w:pStyle w:val="ListBullet"/>
            </w:pPr>
            <w:r w:rsidRPr="007C438A">
              <w:t>WHS/OHS legislated requirements including:</w:t>
            </w:r>
          </w:p>
          <w:p w:rsidR="00000000" w:rsidRPr="007C438A" w:rsidP="007C438A">
            <w:pPr>
              <w:pStyle w:val="ListBullet2"/>
            </w:pPr>
            <w:r w:rsidRPr="007C438A">
              <w:t>emergency procedures</w:t>
            </w:r>
          </w:p>
          <w:p w:rsidR="00000000" w:rsidRPr="007C438A" w:rsidP="007C438A">
            <w:pPr>
              <w:pStyle w:val="ListBullet2"/>
            </w:pPr>
            <w:r w:rsidRPr="007C438A">
              <w:t>potential hazards</w:t>
            </w:r>
          </w:p>
          <w:p w:rsidR="00000000" w:rsidRPr="007C438A" w:rsidP="007C438A">
            <w:pPr>
              <w:pStyle w:val="ListBullet2"/>
            </w:pPr>
            <w:r w:rsidRPr="007C438A">
              <w:t xml:space="preserve">risk control measures </w:t>
            </w:r>
          </w:p>
          <w:p w:rsidR="00000000" w:rsidRPr="007C438A" w:rsidP="007C438A">
            <w:pPr>
              <w:pStyle w:val="ListBullet2"/>
            </w:pPr>
            <w:r w:rsidRPr="007C438A">
              <w:t>safe working practices</w:t>
            </w:r>
          </w:p>
          <w:p w:rsidR="00000000" w:rsidRPr="007C438A" w:rsidP="007C438A">
            <w:pPr>
              <w:pStyle w:val="ListBullet"/>
            </w:pPr>
            <w:r w:rsidRPr="007C438A">
              <w:t>workplace documentation</w:t>
            </w:r>
          </w:p>
          <w:p w:rsidR="00000000" w:rsidRPr="007C438A" w:rsidP="007C438A">
            <w:pPr>
              <w:pStyle w:val="ListBullet"/>
            </w:pPr>
            <w:r w:rsidRPr="007C438A">
              <w:t>workplace policies and procedures</w:t>
            </w:r>
          </w:p>
        </w:tc>
      </w:tr>
    </w:tbl>
    <w:p w:rsidR="00C97A86" w:rsidP="007C438A">
      <w:pPr>
        <w:pStyle w:val="NoPaddingFontSize1"/>
      </w:pPr>
    </w:p>
    <w:p w:rsidR="00C97A86" w:rsidP="007C438A">
      <w:pPr>
        <w:pStyle w:val="NoPaddingFontSize1"/>
      </w:pPr>
    </w:p>
    <w:p w:rsidR="00000000" w:rsidRPr="007C438A" w:rsidP="007C438A">
      <w:pPr>
        <w:pStyle w:val="Heading1"/>
      </w:pPr>
      <w:bookmarkStart w:id="14" w:name="O_981575"/>
      <w:bookmarkEnd w:id="14"/>
      <w:r w:rsidRPr="007C438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43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438A" w:rsidP="007C438A">
            <w:pPr>
              <w:pStyle w:val="BodyText"/>
            </w:pPr>
            <w:r w:rsidRPr="007C438A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7C438A" w:rsidP="007C438A">
            <w:pPr>
              <w:pStyle w:val="BodyText"/>
            </w:pPr>
            <w:r w:rsidRPr="007C438A">
              <w:t>As a minimum, assessment must satisfy applicable regulatory requi</w:t>
            </w:r>
            <w:r w:rsidRPr="007C438A">
              <w:t>rements, which include requirements in the Standards for Registered Training Organisations current at the time of assessment.</w:t>
            </w:r>
          </w:p>
          <w:p w:rsidR="00000000" w:rsidRPr="007C438A" w:rsidP="007C438A">
            <w:pPr>
              <w:pStyle w:val="BodyText"/>
            </w:pPr>
            <w:r w:rsidRPr="007C438A">
              <w:t>Assessment processes and techniques must be appropriate to the language, literacy and numeracy requirements of the work being perf</w:t>
            </w:r>
            <w:r w:rsidRPr="007C438A">
              <w:t>ormed and the needs of the candidate.</w:t>
            </w:r>
          </w:p>
          <w:p w:rsidR="00000000" w:rsidRPr="007C438A" w:rsidP="007C438A">
            <w:pPr>
              <w:pStyle w:val="BodyText"/>
            </w:pPr>
            <w:r w:rsidRPr="007C438A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7C438A" w:rsidP="007C438A">
            <w:pPr>
              <w:pStyle w:val="BodyText"/>
            </w:pPr>
            <w:r w:rsidRPr="007C438A">
              <w:t xml:space="preserve">Resources for assessment </w:t>
            </w:r>
            <w:r w:rsidRPr="007C438A">
              <w:t>must include access to:</w:t>
            </w:r>
          </w:p>
          <w:p w:rsidR="00000000" w:rsidRPr="007C438A" w:rsidP="007C438A">
            <w:pPr>
              <w:pStyle w:val="ListBullet"/>
            </w:pPr>
            <w:r w:rsidRPr="007C438A">
              <w:t>a range of relevant exercises, case studies and/or other simulations</w:t>
            </w:r>
          </w:p>
          <w:p w:rsidR="00000000" w:rsidRPr="007C438A" w:rsidP="007C438A">
            <w:pPr>
              <w:pStyle w:val="ListBullet"/>
            </w:pPr>
            <w:r w:rsidRPr="007C438A">
              <w:t xml:space="preserve">relevant and appropriate materials, tools, equipment and personal protective equipment currently used in industry </w:t>
            </w:r>
          </w:p>
          <w:p w:rsidR="00000000" w:rsidRPr="007C438A" w:rsidP="007C438A">
            <w:pPr>
              <w:pStyle w:val="ListBullet"/>
            </w:pPr>
            <w:r w:rsidRPr="007C438A">
              <w:t>applicable documentation including workplace pr</w:t>
            </w:r>
            <w:r w:rsidRPr="007C438A">
              <w:t>ocedures, industry standards, equipment specifications, regulations, codes of practice and operation manuals.</w:t>
            </w:r>
          </w:p>
        </w:tc>
      </w:tr>
    </w:tbl>
    <w:p w:rsidR="00000000" w:rsidRPr="007C438A" w:rsidP="007C438A">
      <w:pPr>
        <w:pStyle w:val="NoPaddingFontSize1"/>
      </w:pPr>
    </w:p>
    <w:p w:rsidR="00000000" w:rsidRPr="007C438A" w:rsidP="007C438A">
      <w:pPr>
        <w:pStyle w:val="AllowPageBreak"/>
      </w:pPr>
    </w:p>
    <w:p w:rsidR="00000000" w:rsidRPr="007C438A" w:rsidP="007C438A">
      <w:pPr>
        <w:pStyle w:val="Heading1"/>
      </w:pPr>
      <w:bookmarkStart w:id="15" w:name="O_981578"/>
      <w:bookmarkEnd w:id="15"/>
      <w:r w:rsidRPr="007C438A">
        <w:t>Links</w:t>
      </w:r>
    </w:p>
    <w:p w:rsidR="00000000" w:rsidRPr="007C438A" w:rsidP="00C97A86">
      <w:pPr>
        <w:pStyle w:val="BodyText"/>
      </w:pPr>
      <w:r w:rsidRPr="007C43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10FA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C438A" w:rsidP="007C438A"/>
    <w:sectPr w:rsidSect="007C43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8A" w:rsidRPr="00C97A86" w:rsidP="00C97A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A86" w:rsidP="007C43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7A86" w:rsidP="007C43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97A86" w:rsidP="007C43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8A" w:rsidP="007C43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97A86">
      <w:t>Approved</w:t>
    </w:r>
    <w:r w:rsidR="00C97A8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97A8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97A86">
      <w:rPr>
        <w:noProof/>
      </w:rPr>
      <w:t>4</w:t>
    </w:r>
    <w:r>
      <w:rPr>
        <w:noProof/>
      </w:rPr>
      <w:fldChar w:fldCharType="end"/>
    </w:r>
  </w:p>
  <w:p w:rsidR="007C438A" w:rsidP="007C43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97A8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97A86">
      <w:t>Powering Skills Organisation</w:t>
    </w:r>
    <w:r w:rsidR="00C97A86">
      <w:fldChar w:fldCharType="end"/>
    </w:r>
  </w:p>
  <w:p w:rsidR="007C438A" w:rsidP="007C43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A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438A" w:rsidRPr="00C97A86" w:rsidP="00C97A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A86" w:rsidRPr="002D2AF8" w:rsidP="007C43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UEPMNT424 Monitor efficiency of thermal steam cycle power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97A86" w:rsidP="007C43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8A" w:rsidRPr="002D2AF8" w:rsidP="007C43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97A86">
      <w:t>UEPMNT424 Monitor efficiency of thermal steam cycle power plant</w:t>
    </w:r>
    <w:r w:rsidR="00C97A8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97A86">
      <w:rPr>
        <w:noProof/>
      </w:rPr>
      <w:t>2 March 2025</w:t>
    </w:r>
    <w:r>
      <w:fldChar w:fldCharType="end"/>
    </w:r>
  </w:p>
  <w:p w:rsidR="007C438A" w:rsidP="007C43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7CA3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46E0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9C28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3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43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43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43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43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43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43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43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43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43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43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438A"/>
  </w:style>
  <w:style w:type="character" w:customStyle="1" w:styleId="Heading1Char">
    <w:name w:val="Heading 1 Char"/>
    <w:basedOn w:val="DefaultParagraphFont"/>
    <w:link w:val="Heading1"/>
    <w:rsid w:val="007C43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43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43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43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438A"/>
    <w:rPr>
      <w:b/>
      <w:spacing w:val="0"/>
    </w:rPr>
  </w:style>
  <w:style w:type="paragraph" w:styleId="ListBullet2">
    <w:name w:val="List Bullet 2"/>
    <w:basedOn w:val="List2"/>
    <w:rsid w:val="007C43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43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43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43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43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43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4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43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4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43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43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43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43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43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43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43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43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43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43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43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43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43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43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43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43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43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43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43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43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43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43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43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43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43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43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438A"/>
    <w:rPr>
      <w:i/>
    </w:rPr>
  </w:style>
  <w:style w:type="paragraph" w:styleId="Caption">
    <w:name w:val="caption"/>
    <w:basedOn w:val="BodyText"/>
    <w:next w:val="Normal"/>
    <w:qFormat/>
    <w:rsid w:val="007C43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43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43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438A"/>
  </w:style>
  <w:style w:type="paragraph" w:styleId="TableofFigures">
    <w:name w:val="table of figures"/>
    <w:basedOn w:val="Normal"/>
    <w:next w:val="Normal"/>
    <w:semiHidden/>
    <w:rsid w:val="007C43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43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438A"/>
    <w:rPr>
      <w:rFonts w:ascii="Wingdings" w:hAnsi="Wingdings"/>
    </w:rPr>
  </w:style>
  <w:style w:type="paragraph" w:customStyle="1" w:styleId="TableHeading">
    <w:name w:val="Table Heading"/>
    <w:basedOn w:val="HeadingBase"/>
    <w:rsid w:val="007C43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438A"/>
    <w:rPr>
      <w:color w:val="0033CC"/>
      <w:u w:val="none"/>
    </w:rPr>
  </w:style>
  <w:style w:type="paragraph" w:customStyle="1" w:styleId="BodyTextRight">
    <w:name w:val="Body Text Right"/>
    <w:basedOn w:val="BodyText"/>
    <w:rsid w:val="007C43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43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43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43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43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43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438A"/>
    <w:rPr>
      <w:sz w:val="32"/>
    </w:rPr>
  </w:style>
  <w:style w:type="paragraph" w:customStyle="1" w:styleId="HeadingProcedure">
    <w:name w:val="Heading Procedure"/>
    <w:basedOn w:val="HeadingBase"/>
    <w:next w:val="Normal"/>
    <w:rsid w:val="007C43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438A"/>
    <w:pPr>
      <w:spacing w:before="60" w:after="60"/>
    </w:pPr>
  </w:style>
  <w:style w:type="paragraph" w:styleId="ListContinue">
    <w:name w:val="List Continue"/>
    <w:basedOn w:val="List"/>
    <w:rsid w:val="007C438A"/>
    <w:pPr>
      <w:ind w:firstLine="0"/>
    </w:pPr>
  </w:style>
  <w:style w:type="paragraph" w:customStyle="1" w:styleId="ListNote">
    <w:name w:val="List Note"/>
    <w:basedOn w:val="List"/>
    <w:rsid w:val="007C43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43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43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438A"/>
    <w:rPr>
      <w:rFonts w:ascii="Courier New" w:hAnsi="Courier New"/>
    </w:rPr>
  </w:style>
  <w:style w:type="paragraph" w:customStyle="1" w:styleId="NoteBullet">
    <w:name w:val="Note Bullet"/>
    <w:basedOn w:val="Note"/>
    <w:rsid w:val="007C43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43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43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43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43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43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43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438A"/>
    <w:rPr>
      <w:b/>
      <w:smallCaps/>
    </w:rPr>
  </w:style>
  <w:style w:type="paragraph" w:customStyle="1" w:styleId="TableListNumber">
    <w:name w:val="Table List Number"/>
    <w:basedOn w:val="ListNumber"/>
    <w:rsid w:val="007C43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43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438A"/>
    <w:pPr>
      <w:numPr>
        <w:numId w:val="9"/>
      </w:numPr>
    </w:pPr>
  </w:style>
  <w:style w:type="paragraph" w:customStyle="1" w:styleId="ListAlpha2">
    <w:name w:val="List Alpha 2"/>
    <w:basedOn w:val="List2"/>
    <w:rsid w:val="007C438A"/>
    <w:pPr>
      <w:numPr>
        <w:numId w:val="8"/>
      </w:numPr>
    </w:pPr>
  </w:style>
  <w:style w:type="paragraph" w:styleId="List2">
    <w:name w:val="List 2"/>
    <w:basedOn w:val="BodyText"/>
    <w:rsid w:val="007C43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43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43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43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43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43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438A"/>
    <w:pPr>
      <w:numPr>
        <w:numId w:val="4"/>
      </w:numPr>
    </w:pPr>
  </w:style>
  <w:style w:type="paragraph" w:styleId="ListContinue2">
    <w:name w:val="List Continue 2"/>
    <w:basedOn w:val="List2"/>
    <w:rsid w:val="007C438A"/>
    <w:pPr>
      <w:ind w:firstLine="0"/>
    </w:pPr>
  </w:style>
  <w:style w:type="paragraph" w:styleId="ListContinue3">
    <w:name w:val="List Continue 3"/>
    <w:basedOn w:val="List3"/>
    <w:rsid w:val="007C438A"/>
    <w:pPr>
      <w:ind w:left="1021" w:firstLine="0"/>
    </w:pPr>
  </w:style>
  <w:style w:type="paragraph" w:styleId="ListContinue4">
    <w:name w:val="List Continue 4"/>
    <w:basedOn w:val="List4"/>
    <w:rsid w:val="007C438A"/>
    <w:pPr>
      <w:ind w:firstLine="0"/>
    </w:pPr>
  </w:style>
  <w:style w:type="paragraph" w:styleId="ListContinue5">
    <w:name w:val="List Continue 5"/>
    <w:basedOn w:val="List5"/>
    <w:rsid w:val="007C438A"/>
    <w:pPr>
      <w:ind w:firstLine="0"/>
    </w:pPr>
  </w:style>
  <w:style w:type="paragraph" w:styleId="ListNumber3">
    <w:name w:val="List Number 3"/>
    <w:basedOn w:val="List3"/>
    <w:rsid w:val="007C438A"/>
    <w:pPr>
      <w:numPr>
        <w:numId w:val="5"/>
      </w:numPr>
    </w:pPr>
  </w:style>
  <w:style w:type="paragraph" w:styleId="ListNumber4">
    <w:name w:val="List Number 4"/>
    <w:basedOn w:val="List4"/>
    <w:rsid w:val="007C438A"/>
    <w:pPr>
      <w:numPr>
        <w:numId w:val="6"/>
      </w:numPr>
    </w:pPr>
  </w:style>
  <w:style w:type="paragraph" w:styleId="ListNumber5">
    <w:name w:val="List Number 5"/>
    <w:basedOn w:val="List5"/>
    <w:rsid w:val="007C438A"/>
    <w:pPr>
      <w:numPr>
        <w:numId w:val="7"/>
      </w:numPr>
    </w:pPr>
  </w:style>
  <w:style w:type="paragraph" w:styleId="BlockText">
    <w:name w:val="Block Text"/>
    <w:basedOn w:val="Normal"/>
    <w:rsid w:val="007C43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43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438A"/>
    <w:rPr>
      <w:sz w:val="16"/>
      <w:vertAlign w:val="superscript"/>
    </w:rPr>
  </w:style>
  <w:style w:type="character" w:customStyle="1" w:styleId="Symbols">
    <w:name w:val="Symbols"/>
    <w:basedOn w:val="DefaultParagraphFont"/>
    <w:rsid w:val="007C438A"/>
    <w:rPr>
      <w:rFonts w:ascii="Symbol" w:hAnsi="Symbol"/>
    </w:rPr>
  </w:style>
  <w:style w:type="character" w:customStyle="1" w:styleId="MenuOptions">
    <w:name w:val="Menu Options"/>
    <w:basedOn w:val="DefaultParagraphFont"/>
    <w:rsid w:val="007C43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438A"/>
    <w:rPr>
      <w:b/>
    </w:rPr>
  </w:style>
  <w:style w:type="character" w:customStyle="1" w:styleId="Underlined">
    <w:name w:val="Underlined"/>
    <w:basedOn w:val="DefaultParagraphFont"/>
    <w:rsid w:val="007C438A"/>
    <w:rPr>
      <w:u w:val="single"/>
    </w:rPr>
  </w:style>
  <w:style w:type="paragraph" w:customStyle="1" w:styleId="TableBodyTextRight">
    <w:name w:val="Table Body Text Right"/>
    <w:basedOn w:val="TableBodyText"/>
    <w:rsid w:val="007C43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438A"/>
    <w:rPr>
      <w:sz w:val="18"/>
    </w:rPr>
  </w:style>
  <w:style w:type="paragraph" w:customStyle="1" w:styleId="BodySmallRight">
    <w:name w:val="Body Small Right"/>
    <w:basedOn w:val="BodyTextRight"/>
    <w:rsid w:val="007C438A"/>
    <w:rPr>
      <w:sz w:val="18"/>
      <w:szCs w:val="18"/>
    </w:rPr>
  </w:style>
  <w:style w:type="paragraph" w:customStyle="1" w:styleId="MarginEdition">
    <w:name w:val="Margin Edition"/>
    <w:basedOn w:val="MarginNote"/>
    <w:rsid w:val="007C43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438A"/>
    <w:rPr>
      <w:sz w:val="2"/>
      <w:szCs w:val="2"/>
    </w:rPr>
  </w:style>
  <w:style w:type="character" w:customStyle="1" w:styleId="Small">
    <w:name w:val="Small"/>
    <w:basedOn w:val="DefaultParagraphFont"/>
    <w:rsid w:val="007C438A"/>
    <w:rPr>
      <w:sz w:val="16"/>
    </w:rPr>
  </w:style>
  <w:style w:type="paragraph" w:customStyle="1" w:styleId="WideTable">
    <w:name w:val="Wide Table"/>
    <w:basedOn w:val="Normal"/>
    <w:rsid w:val="007C43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438A"/>
  </w:style>
  <w:style w:type="paragraph" w:styleId="Quote">
    <w:name w:val="Quote"/>
    <w:basedOn w:val="Heading1"/>
    <w:link w:val="QuoteChar"/>
    <w:qFormat/>
    <w:rsid w:val="007C43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43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438A"/>
    <w:pPr>
      <w:pageBreakBefore/>
    </w:pPr>
  </w:style>
  <w:style w:type="paragraph" w:customStyle="1" w:styleId="Border">
    <w:name w:val="Border"/>
    <w:basedOn w:val="Normal"/>
    <w:qFormat/>
    <w:rsid w:val="007C43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43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3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3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43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43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43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43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43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438A"/>
    <w:rPr>
      <w:u w:val="single"/>
    </w:rPr>
  </w:style>
  <w:style w:type="character" w:customStyle="1" w:styleId="BoldandItalics">
    <w:name w:val="Bold and Italics"/>
    <w:qFormat/>
    <w:rsid w:val="007C438A"/>
    <w:rPr>
      <w:b/>
      <w:i/>
      <w:u w:val="none"/>
    </w:rPr>
  </w:style>
  <w:style w:type="paragraph" w:styleId="BalloonText">
    <w:name w:val="Balloon Text"/>
    <w:basedOn w:val="Normal"/>
    <w:link w:val="BalloonTextChar"/>
    <w:rsid w:val="007C43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43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43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43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43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43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438A"/>
    <w:pPr>
      <w:spacing w:before="0" w:after="0"/>
    </w:pPr>
  </w:style>
  <w:style w:type="paragraph" w:customStyle="1" w:styleId="BodyTextBold">
    <w:name w:val="Body Text Bold"/>
    <w:basedOn w:val="BodyText"/>
    <w:qFormat/>
    <w:rsid w:val="007C438A"/>
    <w:rPr>
      <w:b/>
    </w:rPr>
  </w:style>
  <w:style w:type="character" w:styleId="Hyperlink">
    <w:name w:val="Hyperlink"/>
    <w:basedOn w:val="DefaultParagraphFont"/>
    <w:uiPriority w:val="99"/>
    <w:unhideWhenUsed/>
    <w:rsid w:val="00C97A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1143</Words>
  <Characters>7583</Characters>
  <Application>Microsoft Office Word</Application>
  <DocSecurity>0</DocSecurity>
  <Lines>261</Lines>
  <Paragraphs>161</Paragraphs>
  <ScaleCrop>false</ScaleCrop>
  <Company>Author-it Software Corporation Ltd.</Company>
  <LinksUpToDate>false</LinksUpToDate>
  <CharactersWithSpaces>8565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UEPMNT424 Monitor efficiency of thermal steam cycle power plant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2025-03-02T00:46:00Z</dcterms:created>
  <dcterms:modified xsi:type="dcterms:W3CDTF">2025-03-02T00:46:00Z</dcterms:modified>
</cp:coreProperties>
</file>