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2442" w:rsidP="00B024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UEPMNT421 Conduct technical inspection of process plant and equipment</w:t>
      </w:r>
      <w:r>
        <w:fldChar w:fldCharType="end"/>
      </w:r>
    </w:p>
    <w:p w:rsidR="00B02442" w:rsidP="00B02442">
      <w:pPr>
        <w:pStyle w:val="Version"/>
        <w:sectPr w:rsidSect="008078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0788B" w:rsidP="0080788B">
      <w:pPr>
        <w:pStyle w:val="SuperHeading"/>
      </w:pPr>
      <w:r w:rsidRPr="0080788B">
        <w:t>UEPMNT421 Conduct technical inspection of process plant and equipment</w:t>
      </w:r>
    </w:p>
    <w:p w:rsidR="00000000" w:rsidRPr="0080788B" w:rsidP="0080788B">
      <w:pPr>
        <w:pStyle w:val="Heading1"/>
      </w:pPr>
      <w:bookmarkStart w:id="1" w:name="O_1228802"/>
      <w:bookmarkEnd w:id="1"/>
      <w:r w:rsidRPr="0080788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8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 w:rsidP="0080788B">
            <w:pPr>
              <w:pStyle w:val="BodyText"/>
            </w:pPr>
            <w:r w:rsidRPr="0080788B">
              <w:rPr>
                <w:rStyle w:val="SpecialBold"/>
              </w:rPr>
              <w:t>Release 2.</w:t>
            </w:r>
            <w:r w:rsidRPr="0080788B">
              <w:t xml:space="preserve"> Minor release to update superseded pre-requisite units.</w:t>
            </w:r>
          </w:p>
          <w:p w:rsidR="00000000" w:rsidRPr="0080788B" w:rsidP="0080788B">
            <w:pPr>
              <w:pStyle w:val="BodyText"/>
            </w:pPr>
            <w:r w:rsidRPr="0080788B">
              <w:rPr>
                <w:rStyle w:val="SpecialBold"/>
              </w:rPr>
              <w:t>Release 1</w:t>
            </w:r>
            <w:r w:rsidRPr="0080788B">
              <w:t>. This is the first release of this unit of competency in the UEP Generation Training Package.</w:t>
            </w:r>
          </w:p>
        </w:tc>
      </w:tr>
    </w:tbl>
    <w:p w:rsidR="00000000" w:rsidRPr="0080788B" w:rsidP="0080788B">
      <w:pPr>
        <w:pStyle w:val="NoPaddingFontSize1"/>
      </w:pPr>
    </w:p>
    <w:p w:rsidR="00000000" w:rsidRPr="0080788B" w:rsidP="0080788B">
      <w:pPr>
        <w:pStyle w:val="AllowPageBreak"/>
      </w:pPr>
    </w:p>
    <w:p w:rsidR="00000000" w:rsidRPr="0080788B" w:rsidP="0080788B">
      <w:pPr>
        <w:pStyle w:val="Heading1"/>
      </w:pPr>
      <w:bookmarkStart w:id="2" w:name="O_1228801"/>
      <w:bookmarkEnd w:id="2"/>
      <w:r w:rsidRPr="0080788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8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 w:rsidP="0080788B">
            <w:pPr>
              <w:pStyle w:val="BodyText"/>
            </w:pPr>
            <w:r w:rsidRPr="0080788B">
              <w:t>This unit involves the skills and knowledge required to conduct a technical inspection of process generation plant, equipment an</w:t>
            </w:r>
            <w:r w:rsidRPr="0080788B">
              <w:t>d associated infrastructure.</w:t>
            </w:r>
          </w:p>
          <w:p w:rsidR="00000000" w:rsidRPr="0080788B" w:rsidP="0080788B">
            <w:pPr>
              <w:pStyle w:val="BodyText"/>
            </w:pPr>
            <w:r w:rsidRPr="0080788B">
              <w:t>An inspection is an organised examination or formal evaluation of power generation plant and equipment, it includes verifying compliance with technical specifications, taking measurements and performing tests.</w:t>
            </w:r>
          </w:p>
          <w:p w:rsidR="00000000" w:rsidRPr="0080788B" w:rsidP="0080788B">
            <w:pPr>
              <w:pStyle w:val="BodyText"/>
            </w:pPr>
            <w:r w:rsidRPr="0080788B">
              <w:t>Competency in thi</w:t>
            </w:r>
            <w:r w:rsidRPr="0080788B">
              <w:t>s unit requires the ability to prepare for an inspection of power generation plant,</w:t>
            </w:r>
            <w:r w:rsidRPr="0080788B">
              <w:rPr>
                <w:rStyle w:val="SpecialBold"/>
              </w:rPr>
              <w:t xml:space="preserve"> </w:t>
            </w:r>
            <w:r w:rsidRPr="0080788B">
              <w:t>inspection of power generation plant, analysing inspection results</w:t>
            </w:r>
            <w:r w:rsidRPr="0080788B">
              <w:rPr>
                <w:rStyle w:val="SpecialBold"/>
              </w:rPr>
              <w:t xml:space="preserve"> </w:t>
            </w:r>
            <w:r w:rsidRPr="0080788B">
              <w:t>and updating documentation. Individuals will, in general, work as a maintenance operative in a power gene</w:t>
            </w:r>
            <w:r w:rsidRPr="0080788B">
              <w:t xml:space="preserve">ration facility.  </w:t>
            </w:r>
          </w:p>
          <w:p w:rsidR="00000000" w:rsidRPr="0080788B" w:rsidP="0080788B">
            <w:pPr>
              <w:pStyle w:val="BodyText"/>
            </w:pPr>
            <w:r w:rsidRPr="0080788B">
              <w:t>Power generation maintenance personnel are typically trained and authorised to receive permits to work.</w:t>
            </w:r>
          </w:p>
          <w:p w:rsidR="00000000" w:rsidRPr="0080788B" w:rsidP="0080788B">
            <w:pPr>
              <w:pStyle w:val="BodyText"/>
            </w:pPr>
            <w:r w:rsidRPr="0080788B">
              <w:t>No licensing, legislative or certification requirements apply to this unit at the time of publication.</w:t>
            </w:r>
          </w:p>
          <w:p w:rsidR="00000000" w:rsidRPr="0080788B" w:rsidP="0080788B">
            <w:pPr>
              <w:pStyle w:val="BodyText"/>
            </w:pPr>
            <w:r w:rsidRPr="0080788B">
              <w:rPr>
                <w:rStyle w:val="SpecialBold"/>
              </w:rPr>
              <w:t>Note: Workplace practice</w:t>
            </w:r>
          </w:p>
          <w:p w:rsidR="00000000" w:rsidRPr="0080788B" w:rsidP="0080788B">
            <w:pPr>
              <w:pStyle w:val="BodyText"/>
            </w:pPr>
            <w:r w:rsidRPr="0080788B">
              <w:t>The a</w:t>
            </w:r>
            <w:r w:rsidRPr="0080788B">
              <w:t>pplication of the skills and knowledge described in this unit of competency may require a licence or training permit to practice in the workplace, where work is carried out on gas and electrical installations. Additional and/or other conditions may apply u</w:t>
            </w:r>
            <w:r w:rsidRPr="0080788B">
              <w:t xml:space="preserve">nder state and territory legislative and regulatory licensing requirements. </w:t>
            </w:r>
          </w:p>
        </w:tc>
      </w:tr>
    </w:tbl>
    <w:p w:rsidR="00000000" w:rsidRPr="0080788B" w:rsidP="0080788B">
      <w:pPr>
        <w:pStyle w:val="NoPaddingFontSize1"/>
      </w:pPr>
    </w:p>
    <w:p w:rsidR="00000000" w:rsidRPr="0080788B" w:rsidP="0080788B">
      <w:pPr>
        <w:pStyle w:val="AllowPageBreak"/>
      </w:pPr>
    </w:p>
    <w:p w:rsidR="00000000" w:rsidRPr="0080788B" w:rsidP="0080788B">
      <w:pPr>
        <w:pStyle w:val="Heading1"/>
      </w:pPr>
      <w:bookmarkStart w:id="3" w:name="O_1228800"/>
      <w:bookmarkEnd w:id="3"/>
      <w:r w:rsidRPr="0080788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8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 w:rsidP="0080788B">
            <w:pPr>
              <w:pStyle w:val="BodyText"/>
            </w:pPr>
            <w:r w:rsidRPr="0080788B">
              <w:t>UEECD0019 Fabricate, assemble and dismantle utilities industry components</w:t>
            </w:r>
          </w:p>
          <w:p w:rsidR="00000000" w:rsidRPr="0080788B" w:rsidP="0080788B">
            <w:pPr>
              <w:pStyle w:val="BodyText"/>
            </w:pPr>
            <w:r w:rsidRPr="0080788B">
              <w:t>UEECD0020 Fix and secure electrotechnology equipment</w:t>
            </w:r>
          </w:p>
          <w:p w:rsidR="00000000" w:rsidRPr="0080788B" w:rsidP="0080788B">
            <w:pPr>
              <w:pStyle w:val="BodyText"/>
            </w:pPr>
            <w:r w:rsidRPr="0080788B">
              <w:t>UEECD0043 So</w:t>
            </w:r>
            <w:r w:rsidRPr="0080788B">
              <w:t xml:space="preserve">lve problems in direct current circuits </w:t>
            </w:r>
          </w:p>
          <w:p w:rsidR="00000000" w:rsidRPr="0080788B" w:rsidP="0080788B">
            <w:pPr>
              <w:pStyle w:val="BodyText"/>
            </w:pPr>
            <w:r w:rsidRPr="0080788B">
              <w:t>UEECD0051 Use drawings, diagrams, schedules, standards, codes and specifications</w:t>
            </w:r>
          </w:p>
          <w:p w:rsidR="00000000" w:rsidRPr="0080788B" w:rsidP="0080788B">
            <w:pPr>
              <w:pStyle w:val="BodyText"/>
            </w:pPr>
            <w:r w:rsidRPr="0080788B">
              <w:t>UEEEL0003 Arrange circuits, control and protection for general electrical installations</w:t>
            </w:r>
          </w:p>
          <w:p w:rsidR="00000000" w:rsidRPr="0080788B" w:rsidP="0080788B">
            <w:pPr>
              <w:pStyle w:val="BodyText"/>
            </w:pPr>
            <w:r w:rsidRPr="0080788B">
              <w:t xml:space="preserve">UEEEL0011 Evaluate performance of low voltage electrical apparatus </w:t>
            </w:r>
          </w:p>
          <w:p w:rsidR="00000000" w:rsidRPr="0080788B" w:rsidP="0080788B">
            <w:pPr>
              <w:pStyle w:val="BodyText"/>
            </w:pPr>
            <w:r w:rsidRPr="0080788B">
              <w:t>UEEEL0014 Isolate, test and troubleshoot low voltage electrical circuits</w:t>
            </w:r>
          </w:p>
          <w:p w:rsidR="00000000" w:rsidRPr="0080788B" w:rsidP="0080788B">
            <w:pPr>
              <w:pStyle w:val="BodyText"/>
            </w:pPr>
            <w:r w:rsidRPr="0080788B">
              <w:t>UEEEL0020 Solve problems in low voltage A.C. circuits</w:t>
            </w:r>
          </w:p>
          <w:p w:rsidR="00000000" w:rsidRPr="0080788B" w:rsidP="0080788B">
            <w:pPr>
              <w:pStyle w:val="BodyText"/>
            </w:pPr>
            <w:r w:rsidRPr="0080788B">
              <w:t>UEEEL0021 Solve problems in magnetic and electromagnetic devi</w:t>
            </w:r>
            <w:r w:rsidRPr="0080788B">
              <w:t xml:space="preserve">ces </w:t>
            </w:r>
          </w:p>
          <w:p w:rsidR="00000000" w:rsidRPr="0080788B" w:rsidP="0080788B">
            <w:pPr>
              <w:pStyle w:val="BodyText"/>
            </w:pPr>
            <w:r w:rsidRPr="0080788B">
              <w:t>UEEEL0023 Terminate cables, cords and accessories for low voltage circuits</w:t>
            </w:r>
          </w:p>
          <w:p w:rsidR="00000000" w:rsidRPr="0080788B" w:rsidP="0080788B">
            <w:pPr>
              <w:pStyle w:val="BodyText"/>
            </w:pPr>
            <w:r w:rsidRPr="0080788B">
              <w:t>UEEEL0024 Test and connect alternating current (a.c.) rotating machines</w:t>
            </w:r>
          </w:p>
          <w:p w:rsidR="00000000" w:rsidRPr="0080788B" w:rsidP="0080788B">
            <w:pPr>
              <w:pStyle w:val="BodyText"/>
            </w:pPr>
            <w:r w:rsidRPr="0080788B">
              <w:t xml:space="preserve">UEEEL0025 Test and connect transformers </w:t>
            </w:r>
          </w:p>
          <w:p w:rsidR="00000000" w:rsidRPr="0080788B" w:rsidP="0080788B">
            <w:pPr>
              <w:pStyle w:val="BodyText"/>
            </w:pPr>
            <w:r w:rsidRPr="0080788B">
              <w:t>UEPMNT351 Test and commission electrical equipment</w:t>
            </w:r>
          </w:p>
        </w:tc>
      </w:tr>
    </w:tbl>
    <w:p w:rsidR="00000000" w:rsidRPr="0080788B" w:rsidP="0080788B">
      <w:pPr>
        <w:pStyle w:val="NoPaddingFontSize1"/>
      </w:pPr>
    </w:p>
    <w:p w:rsidR="00000000" w:rsidRPr="0080788B" w:rsidP="0080788B">
      <w:pPr>
        <w:pStyle w:val="AllowPageBreak"/>
      </w:pPr>
    </w:p>
    <w:p w:rsidR="00000000" w:rsidRPr="0080788B" w:rsidP="0080788B">
      <w:pPr>
        <w:pStyle w:val="Heading1"/>
      </w:pPr>
      <w:bookmarkStart w:id="4" w:name="O_1228799"/>
      <w:bookmarkEnd w:id="4"/>
      <w:r w:rsidRPr="0080788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8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 w:rsidP="0080788B">
            <w:pPr>
              <w:pStyle w:val="BodyText"/>
            </w:pPr>
            <w:r w:rsidRPr="0080788B">
              <w:t>Maintenance</w:t>
            </w:r>
          </w:p>
        </w:tc>
      </w:tr>
    </w:tbl>
    <w:p w:rsidR="00000000" w:rsidRPr="0080788B" w:rsidP="0080788B">
      <w:pPr>
        <w:pStyle w:val="NoPaddingFontSize1"/>
      </w:pPr>
    </w:p>
    <w:p w:rsidR="00000000" w:rsidRPr="0080788B" w:rsidP="0080788B">
      <w:pPr>
        <w:pStyle w:val="AllowPageBreak"/>
      </w:pPr>
    </w:p>
    <w:p w:rsidR="00000000" w:rsidRPr="0080788B" w:rsidP="0080788B">
      <w:pPr>
        <w:pStyle w:val="Heading1"/>
      </w:pPr>
      <w:bookmarkStart w:id="5" w:name="O_1228798"/>
      <w:bookmarkEnd w:id="5"/>
      <w:r w:rsidRPr="0080788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8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 w:rsidP="0080788B">
            <w:pPr>
              <w:pStyle w:val="BodyText"/>
            </w:pPr>
            <w:r w:rsidRPr="0080788B">
              <w:t>Electricity generation</w:t>
            </w:r>
          </w:p>
        </w:tc>
      </w:tr>
    </w:tbl>
    <w:p w:rsidR="00000000" w:rsidRPr="0080788B" w:rsidP="0080788B">
      <w:pPr>
        <w:pStyle w:val="NoPaddingFontSize1"/>
      </w:pPr>
    </w:p>
    <w:p w:rsidR="00000000" w:rsidRPr="0080788B" w:rsidP="0080788B">
      <w:pPr>
        <w:pStyle w:val="AllowPageBreak"/>
      </w:pPr>
    </w:p>
    <w:p w:rsidR="00000000" w:rsidRPr="0080788B" w:rsidP="0080788B">
      <w:pPr>
        <w:pStyle w:val="Heading1"/>
      </w:pPr>
      <w:bookmarkStart w:id="6" w:name="O_1228797"/>
      <w:bookmarkEnd w:id="6"/>
      <w:r w:rsidRPr="0080788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078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 w:rsidP="0080788B">
            <w:pPr>
              <w:pStyle w:val="BodyText"/>
            </w:pPr>
            <w:r w:rsidRPr="0080788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rPr>
                <w:rStyle w:val="SpecialBold"/>
              </w:rPr>
              <w:t>PERFORMANCE CRITERIA</w:t>
            </w:r>
          </w:p>
        </w:tc>
      </w:tr>
      <w:tr w:rsidTr="008078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t>Performance criteria describe the performance needed to demonstrate achievement of the element.</w:t>
            </w:r>
          </w:p>
        </w:tc>
      </w:tr>
      <w:tr w:rsidTr="008078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 w:rsidP="0080788B">
            <w:pPr>
              <w:pStyle w:val="BodyText"/>
            </w:pPr>
            <w:r w:rsidRPr="0080788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 w:rsidP="0080788B">
            <w:pPr>
              <w:pStyle w:val="BodyText"/>
            </w:pPr>
            <w:r w:rsidRPr="0080788B">
              <w:rPr>
                <w:rStyle w:val="SpecialBold"/>
              </w:rPr>
              <w:t>Prepare for inspection process</w:t>
            </w:r>
            <w:r w:rsidRPr="0080788B">
              <w:t xml:space="preserve"> </w:t>
            </w:r>
            <w:r w:rsidRPr="0080788B">
              <w:rPr>
                <w:rStyle w:val="SpecialBold"/>
              </w:rPr>
              <w:t>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t>Short term maintenance and operating history is identified and obtained from authorised personnel</w:t>
            </w:r>
          </w:p>
        </w:tc>
      </w:tr>
      <w:tr w:rsidTr="008078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t xml:space="preserve">Work, Health and Safety (WHS)/Occupational Health and Safety (OHS) regulations, legislative requirements, industry standards, codes of practice, manufacturers’ specifications and workplace procedures are reviewed in preparation for work </w:t>
            </w:r>
          </w:p>
        </w:tc>
      </w:tr>
      <w:tr w:rsidTr="008078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t xml:space="preserve">Deviations </w:t>
            </w:r>
            <w:r w:rsidRPr="0080788B">
              <w:t>from normal operational parameters of process plant, equipment and associated infrastructure are identified</w:t>
            </w:r>
          </w:p>
        </w:tc>
      </w:tr>
      <w:tr w:rsidTr="008078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t>Potential options for cause of deviations are established, in accordance with workplace procedures</w:t>
            </w:r>
          </w:p>
        </w:tc>
      </w:tr>
      <w:tr w:rsidTr="008078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t>Needs and outcomes of process plant</w:t>
            </w:r>
            <w:r w:rsidRPr="0080788B">
              <w:t xml:space="preserve"> inspections or testing are defined, in accordance with workplace procedures </w:t>
            </w:r>
          </w:p>
        </w:tc>
      </w:tr>
      <w:tr w:rsidTr="008078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t>Method sheets, check sheets and isolation instructions are obtained, in accordance with workplace procedures</w:t>
            </w:r>
          </w:p>
        </w:tc>
      </w:tr>
      <w:tr w:rsidTr="008078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t>Technical procedures are reviewed and adapted, as required, in accordance with workplace procedures</w:t>
            </w:r>
          </w:p>
        </w:tc>
      </w:tr>
      <w:tr w:rsidTr="008078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 w:rsidP="0080788B">
            <w:pPr>
              <w:pStyle w:val="BodyText"/>
            </w:pPr>
            <w:r w:rsidRPr="0080788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 w:rsidP="0080788B">
            <w:pPr>
              <w:pStyle w:val="BodyText"/>
            </w:pPr>
            <w:r w:rsidRPr="0080788B">
              <w:rPr>
                <w:rStyle w:val="SpecialBold"/>
              </w:rPr>
              <w:t>Inspect process 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t>Process plant is correctly identified, in accordance with workplace procedures</w:t>
            </w:r>
          </w:p>
        </w:tc>
      </w:tr>
      <w:tr w:rsidTr="008078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t>Process plant</w:t>
            </w:r>
            <w:r>
              <w:t>’</w:t>
            </w:r>
            <w:r w:rsidRPr="0080788B">
              <w:t>s operational status is identified, in accordance with workplace procedures</w:t>
            </w:r>
          </w:p>
        </w:tc>
      </w:tr>
      <w:tr w:rsidTr="008078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t xml:space="preserve">Inspection work is carried out, in accordance with workplace procedures, legislative requirements and industry standards </w:t>
            </w:r>
          </w:p>
        </w:tc>
      </w:tr>
      <w:tr w:rsidTr="008078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t>Inspection methods are followed, in accordance with workplace procedures</w:t>
            </w:r>
          </w:p>
        </w:tc>
      </w:tr>
      <w:tr w:rsidTr="008078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t>Relevant documentation is completed, in accordance with workplace procedures</w:t>
            </w:r>
          </w:p>
        </w:tc>
      </w:tr>
      <w:tr w:rsidTr="008078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t>Additional tests or inspections are identified, in accordance with workplace procedures</w:t>
            </w:r>
          </w:p>
        </w:tc>
      </w:tr>
      <w:tr w:rsidTr="008078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rPr>
                <w:rStyle w:val="SpecialBold"/>
              </w:rPr>
              <w:t>2</w:t>
            </w:r>
            <w:r w:rsidRPr="0080788B">
              <w:rPr>
                <w:rStyle w:val="SpecialBold"/>
              </w:rPr>
              <w:t>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t>Process plant and/or equipment is left in a safe condition, in accordance with workplace procedures</w:t>
            </w:r>
          </w:p>
        </w:tc>
      </w:tr>
      <w:tr w:rsidTr="008078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t xml:space="preserve">Process plant and/or equipment availability is declared, in accordance with workplace procedures </w:t>
            </w:r>
          </w:p>
        </w:tc>
      </w:tr>
      <w:tr w:rsidTr="008078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t xml:space="preserve">Specialist assistance is sought, in accordance with workplace procedures, during a technical inspection </w:t>
            </w:r>
          </w:p>
        </w:tc>
      </w:tr>
      <w:tr w:rsidTr="008078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 w:rsidP="0080788B">
            <w:pPr>
              <w:pStyle w:val="BodyText"/>
            </w:pPr>
            <w:r w:rsidRPr="0080788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 w:rsidP="0080788B">
            <w:pPr>
              <w:pStyle w:val="BodyText"/>
            </w:pPr>
            <w:r w:rsidRPr="0080788B">
              <w:rPr>
                <w:rStyle w:val="SpecialBold"/>
              </w:rPr>
              <w:t>Analyse inspection 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t>Testing and inspection results are analysed</w:t>
            </w:r>
          </w:p>
        </w:tc>
      </w:tr>
      <w:tr w:rsidTr="008078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rPr>
                <w:rStyle w:val="SpecialBold"/>
              </w:rPr>
              <w:t>3.</w:t>
            </w:r>
            <w:r w:rsidRPr="0080788B">
              <w:t>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t>Causes for deviations from normal operation are identified</w:t>
            </w:r>
          </w:p>
        </w:tc>
      </w:tr>
      <w:tr w:rsidTr="008078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 w:rsidP="0080788B">
            <w:pPr>
              <w:pStyle w:val="BodyText"/>
            </w:pPr>
            <w:r w:rsidRPr="0080788B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 w:rsidP="0080788B">
            <w:pPr>
              <w:pStyle w:val="BodyText"/>
            </w:pPr>
            <w:r w:rsidRPr="0080788B">
              <w:rPr>
                <w:rStyle w:val="SpecialBold"/>
              </w:rPr>
              <w:t>Prep</w:t>
            </w:r>
            <w:r w:rsidRPr="0080788B">
              <w:rPr>
                <w:rStyle w:val="SpecialBold"/>
              </w:rPr>
              <w:t>are remedial action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t>Action plan is prepared for any required remedial action on process plant, equipment and associated infrastructure</w:t>
            </w:r>
          </w:p>
        </w:tc>
      </w:tr>
      <w:tr w:rsidTr="008078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t>Remedial action is checked for implementation effectiveness, in accordance with workplace procedures</w:t>
            </w:r>
          </w:p>
        </w:tc>
      </w:tr>
      <w:tr w:rsidTr="008078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 w:rsidP="0080788B">
            <w:pPr>
              <w:pStyle w:val="BodyText"/>
            </w:pPr>
            <w:r w:rsidRPr="0080788B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 w:rsidP="0080788B">
            <w:pPr>
              <w:pStyle w:val="BodyText"/>
            </w:pPr>
            <w:r w:rsidRPr="0080788B">
              <w:rPr>
                <w:rStyle w:val="SpecialBold"/>
              </w:rPr>
              <w:t>Update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t xml:space="preserve">Records and documentation is updated, in accordance with legislative requirements, industry standards and workplace procedures </w:t>
            </w:r>
          </w:p>
        </w:tc>
      </w:tr>
      <w:tr w:rsidTr="008078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 w:rsidP="0080788B">
            <w:pPr>
              <w:pStyle w:val="BodyText"/>
            </w:pPr>
            <w:r w:rsidRPr="0080788B">
              <w:t>Testing and inspection results, including reports are forwarded to designated personnel</w:t>
            </w:r>
          </w:p>
        </w:tc>
      </w:tr>
    </w:tbl>
    <w:p w:rsidR="00000000" w:rsidRPr="0080788B" w:rsidP="0080788B">
      <w:pPr>
        <w:pStyle w:val="NoPaddingFontSize1"/>
      </w:pPr>
    </w:p>
    <w:p w:rsidR="00000000" w:rsidRPr="0080788B" w:rsidP="0080788B">
      <w:pPr>
        <w:pStyle w:val="AllowPageBreak"/>
      </w:pPr>
    </w:p>
    <w:p w:rsidR="00000000" w:rsidRPr="0080788B" w:rsidP="0080788B">
      <w:pPr>
        <w:pStyle w:val="Heading1"/>
      </w:pPr>
      <w:bookmarkStart w:id="7" w:name="O_1228796"/>
      <w:bookmarkEnd w:id="7"/>
      <w:r w:rsidRPr="0080788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8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 w:rsidP="0080788B">
            <w:pPr>
              <w:pStyle w:val="BodyText"/>
            </w:pPr>
            <w:r w:rsidRPr="0080788B">
              <w:t>Foundation skills essential to performance are explicit in the performance criteria of this unit of competency.</w:t>
            </w:r>
          </w:p>
        </w:tc>
      </w:tr>
    </w:tbl>
    <w:p w:rsidR="00000000" w:rsidRPr="0080788B" w:rsidP="0080788B">
      <w:pPr>
        <w:pStyle w:val="NoPaddingFontSize1"/>
      </w:pPr>
    </w:p>
    <w:p w:rsidR="00000000" w:rsidRPr="0080788B" w:rsidP="0080788B">
      <w:pPr>
        <w:pStyle w:val="AllowPageBreak"/>
      </w:pPr>
    </w:p>
    <w:p w:rsidR="00000000" w:rsidRPr="0080788B" w:rsidP="0080788B">
      <w:pPr>
        <w:pStyle w:val="Heading1"/>
      </w:pPr>
      <w:bookmarkStart w:id="8" w:name="O_1228795"/>
      <w:bookmarkEnd w:id="8"/>
      <w:r w:rsidRPr="0080788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8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 w:rsidP="0080788B">
            <w:pPr>
              <w:pStyle w:val="BodyText"/>
            </w:pPr>
            <w:r w:rsidRPr="0080788B">
              <w:t>Range is restricted to essential operating conditions and any other variables essential to the work environment.</w:t>
            </w:r>
          </w:p>
          <w:p w:rsidR="00000000" w:rsidRPr="0080788B" w:rsidP="0080788B">
            <w:pPr>
              <w:pStyle w:val="BodyText"/>
            </w:pPr>
            <w:r w:rsidRPr="0080788B">
              <w:t>Non-essential conditions may be found in the Companion Volume Implementation Guide.</w:t>
            </w:r>
          </w:p>
        </w:tc>
      </w:tr>
    </w:tbl>
    <w:p w:rsidR="00000000" w:rsidRPr="0080788B" w:rsidP="0080788B">
      <w:pPr>
        <w:pStyle w:val="NoPaddingFontSize1"/>
      </w:pPr>
    </w:p>
    <w:p w:rsidR="00000000" w:rsidRPr="0080788B" w:rsidP="0080788B">
      <w:pPr>
        <w:pStyle w:val="AllowPageBreak"/>
      </w:pPr>
    </w:p>
    <w:p w:rsidR="00000000" w:rsidRPr="0080788B" w:rsidP="0080788B">
      <w:pPr>
        <w:pStyle w:val="Heading1"/>
      </w:pPr>
      <w:bookmarkStart w:id="9" w:name="O_1228794"/>
      <w:bookmarkEnd w:id="9"/>
      <w:r w:rsidRPr="0080788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8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 w:rsidP="0080788B">
            <w:pPr>
              <w:pStyle w:val="BodyText"/>
            </w:pPr>
            <w:r w:rsidRPr="0080788B">
              <w:t>This unit rep</w:t>
            </w:r>
            <w:r w:rsidRPr="0080788B">
              <w:t>laces and is equivalent to UEPMNT421B Conduct technical inspection of process plant and equipment.</w:t>
            </w:r>
          </w:p>
        </w:tc>
      </w:tr>
    </w:tbl>
    <w:p w:rsidR="00000000" w:rsidRPr="0080788B" w:rsidP="0080788B">
      <w:pPr>
        <w:pStyle w:val="NoPaddingFontSize1"/>
      </w:pPr>
    </w:p>
    <w:p w:rsidR="00000000" w:rsidRPr="0080788B" w:rsidP="0080788B">
      <w:pPr>
        <w:pStyle w:val="AllowPageBreak"/>
      </w:pPr>
    </w:p>
    <w:p w:rsidR="00000000" w:rsidRPr="0080788B" w:rsidP="0080788B">
      <w:pPr>
        <w:pStyle w:val="Heading1"/>
      </w:pPr>
      <w:bookmarkStart w:id="10" w:name="O_1228803"/>
      <w:bookmarkEnd w:id="10"/>
      <w:r w:rsidRPr="0080788B">
        <w:t>Links</w:t>
      </w:r>
    </w:p>
    <w:p w:rsidR="00000000" w:rsidRPr="0080788B" w:rsidP="00B02442">
      <w:pPr>
        <w:pStyle w:val="BodyText"/>
      </w:pPr>
      <w:r w:rsidRPr="008078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DC1EB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0788B" w:rsidP="00B02442">
      <w:pPr>
        <w:pStyle w:val="BodyText"/>
        <w:sectPr w:rsidSect="008078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788B" w:rsidP="0080788B">
      <w:pPr>
        <w:pStyle w:val="SuperHeading"/>
      </w:pPr>
      <w:r w:rsidRPr="0080788B">
        <w:t>Assessment Requirements for UEPMNT421 Conduct technical inspection of process plant and equipment</w:t>
      </w:r>
    </w:p>
    <w:p w:rsidR="00000000" w:rsidRPr="0080788B" w:rsidP="0080788B">
      <w:pPr>
        <w:pStyle w:val="Heading1"/>
      </w:pPr>
      <w:bookmarkStart w:id="11" w:name="O_1228792"/>
      <w:bookmarkEnd w:id="11"/>
      <w:r w:rsidRPr="0080788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8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 w:rsidP="0080788B">
            <w:pPr>
              <w:pStyle w:val="BodyText"/>
            </w:pPr>
            <w:r w:rsidRPr="0080788B">
              <w:rPr>
                <w:rStyle w:val="SpecialBold"/>
              </w:rPr>
              <w:t>Release 2.</w:t>
            </w:r>
            <w:r w:rsidRPr="0080788B">
              <w:t xml:space="preserve"> Minor release to update superseded pre-requisite units.</w:t>
            </w:r>
          </w:p>
          <w:p w:rsidR="00000000" w:rsidRPr="0080788B" w:rsidP="0080788B">
            <w:pPr>
              <w:pStyle w:val="BodyText"/>
            </w:pPr>
            <w:r w:rsidRPr="0080788B">
              <w:rPr>
                <w:rStyle w:val="SpecialBold"/>
              </w:rPr>
              <w:t>Release 1</w:t>
            </w:r>
            <w:r w:rsidRPr="0080788B">
              <w:t>. This is the first release of this unit of competency in the UEP Generation Training Package.</w:t>
            </w:r>
          </w:p>
        </w:tc>
      </w:tr>
    </w:tbl>
    <w:p w:rsidR="00000000" w:rsidRPr="0080788B" w:rsidP="0080788B">
      <w:pPr>
        <w:pStyle w:val="NoPaddingFontSize1"/>
      </w:pPr>
    </w:p>
    <w:p w:rsidR="00000000" w:rsidRPr="0080788B" w:rsidP="0080788B">
      <w:pPr>
        <w:pStyle w:val="AllowPageBreak"/>
      </w:pPr>
    </w:p>
    <w:p w:rsidR="00000000" w:rsidRPr="0080788B" w:rsidP="0080788B">
      <w:pPr>
        <w:pStyle w:val="Heading1"/>
      </w:pPr>
      <w:bookmarkStart w:id="12" w:name="O_1228791"/>
      <w:bookmarkEnd w:id="12"/>
      <w:r w:rsidRPr="0080788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8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t>Evidence required to demonstrate competence in this u</w:t>
            </w:r>
            <w:r w:rsidRPr="0080788B">
              <w:t xml:space="preserve">nit must be relevant to and satisfy all the requirements of the elements, performance criteria and range of conditions on at least two separate occasions and includes: </w:t>
            </w:r>
          </w:p>
        </w:tc>
      </w:tr>
      <w:tr w:rsidTr="008078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 w:rsidP="0080788B">
            <w:pPr>
              <w:pStyle w:val="ListBullet"/>
            </w:pPr>
            <w:r w:rsidRPr="0080788B">
              <w:t>analysing inspection results</w:t>
            </w:r>
          </w:p>
          <w:p w:rsidR="00000000" w:rsidRPr="0080788B" w:rsidP="0080788B">
            <w:pPr>
              <w:pStyle w:val="ListBullet"/>
            </w:pPr>
            <w:r w:rsidRPr="0080788B">
              <w:t>analysing with data analysis techniques and tools</w:t>
            </w:r>
          </w:p>
          <w:p w:rsidR="00000000" w:rsidRPr="0080788B" w:rsidP="0080788B">
            <w:pPr>
              <w:pStyle w:val="ListBullet"/>
            </w:pPr>
            <w:r w:rsidRPr="0080788B">
              <w:t>applyi</w:t>
            </w:r>
            <w:r w:rsidRPr="0080788B">
              <w:t>ng Work, Health and Safety (WHS)/Occupational Health and Safety (OHS) requirements including:</w:t>
            </w:r>
          </w:p>
          <w:p w:rsidR="00000000" w:rsidRPr="0080788B" w:rsidP="0080788B">
            <w:pPr>
              <w:pStyle w:val="ListBullet2"/>
            </w:pPr>
            <w:r w:rsidRPr="0080788B">
              <w:t>emergency procedures</w:t>
            </w:r>
          </w:p>
          <w:p w:rsidR="00000000" w:rsidRPr="0080788B" w:rsidP="0080788B">
            <w:pPr>
              <w:pStyle w:val="ListBullet2"/>
            </w:pPr>
            <w:r w:rsidRPr="0080788B">
              <w:t>hazard identification</w:t>
            </w:r>
          </w:p>
          <w:p w:rsidR="00000000" w:rsidRPr="0080788B" w:rsidP="0080788B">
            <w:pPr>
              <w:pStyle w:val="ListBullet2"/>
            </w:pPr>
            <w:r w:rsidRPr="0080788B">
              <w:t>risk control measures</w:t>
            </w:r>
          </w:p>
          <w:p w:rsidR="00000000" w:rsidRPr="0080788B" w:rsidP="0080788B">
            <w:pPr>
              <w:pStyle w:val="ListBullet2"/>
            </w:pPr>
            <w:r w:rsidRPr="0080788B">
              <w:t>safe working practices</w:t>
            </w:r>
          </w:p>
          <w:p w:rsidR="00000000" w:rsidRPr="0080788B" w:rsidP="0080788B">
            <w:pPr>
              <w:pStyle w:val="ListBullet"/>
            </w:pPr>
            <w:r w:rsidRPr="0080788B">
              <w:t xml:space="preserve">communicating with personnel </w:t>
            </w:r>
          </w:p>
          <w:p w:rsidR="00000000" w:rsidRPr="0080788B" w:rsidP="0080788B">
            <w:pPr>
              <w:pStyle w:val="ListBullet"/>
            </w:pPr>
            <w:r w:rsidRPr="0080788B">
              <w:t>comparing components against drawings, manuals and modules</w:t>
            </w:r>
          </w:p>
          <w:p w:rsidR="00000000" w:rsidRPr="0080788B" w:rsidP="0080788B">
            <w:pPr>
              <w:pStyle w:val="ListBullet"/>
            </w:pPr>
            <w:r w:rsidRPr="0080788B">
              <w:t>determining power generation operating parameters and process plant status</w:t>
            </w:r>
          </w:p>
          <w:p w:rsidR="00000000" w:rsidRPr="0080788B" w:rsidP="0080788B">
            <w:pPr>
              <w:pStyle w:val="ListBullet"/>
            </w:pPr>
            <w:r w:rsidRPr="0080788B">
              <w:t>identifying abnormal power generation plant operating conditions including process plant</w:t>
            </w:r>
          </w:p>
          <w:p w:rsidR="00000000" w:rsidRPr="0080788B" w:rsidP="0080788B">
            <w:pPr>
              <w:pStyle w:val="ListBullet"/>
            </w:pPr>
            <w:r w:rsidRPr="0080788B">
              <w:t>implementing legislation, industr</w:t>
            </w:r>
            <w:r w:rsidRPr="0080788B">
              <w:t>y standards, codes of practice and regulations</w:t>
            </w:r>
          </w:p>
          <w:p w:rsidR="00000000" w:rsidRPr="0080788B" w:rsidP="0080788B">
            <w:pPr>
              <w:pStyle w:val="ListBullet"/>
            </w:pPr>
            <w:r w:rsidRPr="0080788B">
              <w:t>inspecting process plant</w:t>
            </w:r>
          </w:p>
          <w:p w:rsidR="00000000" w:rsidRPr="0080788B" w:rsidP="0080788B">
            <w:pPr>
              <w:pStyle w:val="ListBullet"/>
            </w:pPr>
            <w:r w:rsidRPr="0080788B">
              <w:t>locating process plant and equipment at worksite</w:t>
            </w:r>
          </w:p>
          <w:p w:rsidR="00000000" w:rsidRPr="0080788B" w:rsidP="0080788B">
            <w:pPr>
              <w:pStyle w:val="ListBullet"/>
            </w:pPr>
            <w:r w:rsidRPr="0080788B">
              <w:t>meeting permit to work requirements</w:t>
            </w:r>
          </w:p>
          <w:p w:rsidR="00000000" w:rsidRPr="0080788B" w:rsidP="0080788B">
            <w:pPr>
              <w:pStyle w:val="ListBullet"/>
            </w:pPr>
            <w:r w:rsidRPr="0080788B">
              <w:t>organising a remedial action plan</w:t>
            </w:r>
          </w:p>
          <w:p w:rsidR="00000000" w:rsidRPr="0080788B" w:rsidP="0080788B">
            <w:pPr>
              <w:pStyle w:val="ListBullet"/>
            </w:pPr>
            <w:r w:rsidRPr="0080788B">
              <w:t xml:space="preserve">preparing for inspection </w:t>
            </w:r>
          </w:p>
          <w:p w:rsidR="00000000" w:rsidRPr="0080788B" w:rsidP="0080788B">
            <w:pPr>
              <w:pStyle w:val="ListBullet"/>
            </w:pPr>
            <w:r w:rsidRPr="0080788B">
              <w:t>recognising worn, damaged or seized components</w:t>
            </w:r>
          </w:p>
          <w:p w:rsidR="00000000" w:rsidRPr="0080788B" w:rsidP="0080788B">
            <w:pPr>
              <w:pStyle w:val="ListBullet"/>
            </w:pPr>
            <w:r w:rsidRPr="0080788B">
              <w:t>updating documentation using recording procedures</w:t>
            </w:r>
          </w:p>
          <w:p w:rsidR="00000000" w:rsidRPr="0080788B" w:rsidP="0080788B">
            <w:pPr>
              <w:pStyle w:val="ListBullet"/>
            </w:pPr>
            <w:r w:rsidRPr="0080788B">
              <w:t>using manufacturers</w:t>
            </w:r>
            <w:r>
              <w:t>’</w:t>
            </w:r>
            <w:r w:rsidRPr="0080788B">
              <w:t xml:space="preserve"> specifications and manuals</w:t>
            </w:r>
          </w:p>
          <w:p w:rsidR="00000000" w:rsidRPr="0080788B" w:rsidP="0080788B">
            <w:pPr>
              <w:pStyle w:val="ListBullet"/>
            </w:pPr>
            <w:r w:rsidRPr="0080788B">
              <w:t>utilising testing and inspection techniques</w:t>
            </w:r>
          </w:p>
          <w:p w:rsidR="00000000" w:rsidRPr="0080788B" w:rsidP="0080788B">
            <w:pPr>
              <w:pStyle w:val="ListBullet"/>
            </w:pPr>
            <w:r w:rsidRPr="0080788B">
              <w:t>working with Safety Data Sheets (SDS)/Material Safety Data Sheets (</w:t>
            </w:r>
            <w:r w:rsidRPr="0080788B">
              <w:t>MSDS)</w:t>
            </w:r>
          </w:p>
        </w:tc>
      </w:tr>
    </w:tbl>
    <w:p w:rsidR="00000000" w:rsidRPr="0080788B" w:rsidP="0080788B">
      <w:pPr>
        <w:pStyle w:val="NoPaddingFontSize1"/>
      </w:pPr>
    </w:p>
    <w:p w:rsidR="00000000" w:rsidRPr="0080788B" w:rsidP="0080788B">
      <w:pPr>
        <w:pStyle w:val="AllowPageBreak"/>
      </w:pPr>
    </w:p>
    <w:p w:rsidR="00000000" w:rsidRPr="0080788B" w:rsidP="0080788B">
      <w:pPr>
        <w:pStyle w:val="Heading1"/>
      </w:pPr>
      <w:bookmarkStart w:id="13" w:name="O_1228790"/>
      <w:bookmarkEnd w:id="13"/>
      <w:r w:rsidRPr="0080788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8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8B">
            <w:pPr>
              <w:pStyle w:val="BodyText"/>
              <w:rPr>
                <w:lang w:val="en-NZ"/>
              </w:rPr>
            </w:pPr>
            <w:r w:rsidRPr="0080788B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8078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 w:rsidP="0080788B">
            <w:pPr>
              <w:pStyle w:val="ListBullet"/>
            </w:pPr>
            <w:r w:rsidRPr="0080788B">
              <w:t>data ana</w:t>
            </w:r>
            <w:r w:rsidRPr="0080788B">
              <w:t>lysis techniques and tools</w:t>
            </w:r>
          </w:p>
          <w:p w:rsidR="00000000" w:rsidRPr="0080788B" w:rsidP="0080788B">
            <w:pPr>
              <w:pStyle w:val="ListBullet"/>
            </w:pPr>
            <w:r w:rsidRPr="0080788B">
              <w:t>inspection and test procedures</w:t>
            </w:r>
          </w:p>
          <w:p w:rsidR="00000000" w:rsidRPr="0080788B" w:rsidP="0080788B">
            <w:pPr>
              <w:pStyle w:val="ListBullet"/>
            </w:pPr>
            <w:r w:rsidRPr="0080788B">
              <w:t>legislation, industry standards, codes of practice and regulations</w:t>
            </w:r>
          </w:p>
          <w:p w:rsidR="00000000" w:rsidRPr="0080788B" w:rsidP="0080788B">
            <w:pPr>
              <w:pStyle w:val="ListBullet"/>
            </w:pPr>
            <w:r w:rsidRPr="0080788B">
              <w:t>manufacturers</w:t>
            </w:r>
            <w:r>
              <w:t>’</w:t>
            </w:r>
            <w:r w:rsidRPr="0080788B">
              <w:t xml:space="preserve"> specifications and manuals</w:t>
            </w:r>
          </w:p>
          <w:p w:rsidR="00000000" w:rsidRPr="0080788B" w:rsidP="0080788B">
            <w:pPr>
              <w:pStyle w:val="ListBullet"/>
            </w:pPr>
            <w:r w:rsidRPr="0080788B">
              <w:t>permit to work system</w:t>
            </w:r>
          </w:p>
          <w:p w:rsidR="00000000" w:rsidRPr="0080788B" w:rsidP="0080788B">
            <w:pPr>
              <w:pStyle w:val="ListBullet"/>
            </w:pPr>
            <w:r w:rsidRPr="0080788B">
              <w:t>power generation plant operating parameters including process plant</w:t>
            </w:r>
          </w:p>
          <w:p w:rsidR="00000000" w:rsidRPr="0080788B" w:rsidP="0080788B">
            <w:pPr>
              <w:pStyle w:val="ListBullet"/>
            </w:pPr>
            <w:r w:rsidRPr="0080788B">
              <w:t>process plant and equipment, its location and operation</w:t>
            </w:r>
          </w:p>
          <w:p w:rsidR="00000000" w:rsidRPr="0080788B" w:rsidP="0080788B">
            <w:pPr>
              <w:pStyle w:val="ListBullet"/>
            </w:pPr>
            <w:r w:rsidRPr="0080788B">
              <w:t>process plant status</w:t>
            </w:r>
          </w:p>
          <w:p w:rsidR="00000000" w:rsidRPr="0080788B" w:rsidP="0080788B">
            <w:pPr>
              <w:pStyle w:val="ListBullet"/>
            </w:pPr>
            <w:r w:rsidRPr="0080788B">
              <w:t>Safety Data Sheets (SDS)/Material Safety Data Sheets (MSDS)</w:t>
            </w:r>
          </w:p>
          <w:p w:rsidR="00000000" w:rsidRPr="0080788B" w:rsidP="0080788B">
            <w:pPr>
              <w:pStyle w:val="ListBullet"/>
            </w:pPr>
            <w:r w:rsidRPr="0080788B">
              <w:t xml:space="preserve">test equipment </w:t>
            </w:r>
          </w:p>
          <w:p w:rsidR="00000000" w:rsidRPr="0080788B" w:rsidP="0080788B">
            <w:pPr>
              <w:pStyle w:val="ListBullet"/>
            </w:pPr>
            <w:r w:rsidRPr="0080788B">
              <w:t>typical arrangements of power production plant</w:t>
            </w:r>
          </w:p>
          <w:p w:rsidR="00000000" w:rsidRPr="0080788B" w:rsidP="0080788B">
            <w:pPr>
              <w:pStyle w:val="ListBullet"/>
            </w:pPr>
            <w:r w:rsidRPr="0080788B">
              <w:t>WHS/OHS legislated requirements including:</w:t>
            </w:r>
          </w:p>
          <w:p w:rsidR="00000000" w:rsidRPr="0080788B" w:rsidP="0080788B">
            <w:pPr>
              <w:pStyle w:val="ListBullet2"/>
            </w:pPr>
            <w:r w:rsidRPr="0080788B">
              <w:t>emergency p</w:t>
            </w:r>
            <w:r w:rsidRPr="0080788B">
              <w:t>rocedures</w:t>
            </w:r>
          </w:p>
          <w:p w:rsidR="00000000" w:rsidRPr="0080788B" w:rsidP="0080788B">
            <w:pPr>
              <w:pStyle w:val="ListBullet2"/>
            </w:pPr>
            <w:r w:rsidRPr="0080788B">
              <w:t>hazard identification</w:t>
            </w:r>
          </w:p>
          <w:p w:rsidR="00000000" w:rsidRPr="0080788B" w:rsidP="0080788B">
            <w:pPr>
              <w:pStyle w:val="ListBullet2"/>
            </w:pPr>
            <w:r w:rsidRPr="0080788B">
              <w:t>risk control measures</w:t>
            </w:r>
          </w:p>
          <w:p w:rsidR="00000000" w:rsidRPr="0080788B" w:rsidP="0080788B">
            <w:pPr>
              <w:pStyle w:val="ListBullet2"/>
            </w:pPr>
            <w:r w:rsidRPr="0080788B">
              <w:t xml:space="preserve">safe working practices </w:t>
            </w:r>
          </w:p>
          <w:p w:rsidR="00000000" w:rsidRPr="0080788B" w:rsidP="0080788B">
            <w:pPr>
              <w:pStyle w:val="ListBullet"/>
            </w:pPr>
            <w:r w:rsidRPr="0080788B">
              <w:t>workplace documentation</w:t>
            </w:r>
          </w:p>
          <w:p w:rsidR="00000000" w:rsidRPr="0080788B" w:rsidP="0080788B">
            <w:pPr>
              <w:pStyle w:val="ListBullet"/>
            </w:pPr>
            <w:r w:rsidRPr="0080788B">
              <w:t>workplace policies and procedures</w:t>
            </w:r>
          </w:p>
          <w:p w:rsidR="00000000" w:rsidRPr="0080788B" w:rsidP="0080788B">
            <w:pPr>
              <w:pStyle w:val="ListBullet"/>
            </w:pPr>
            <w:r w:rsidRPr="0080788B">
              <w:t>worn, damaged or faulty process plant and equipment</w:t>
            </w:r>
          </w:p>
        </w:tc>
      </w:tr>
    </w:tbl>
    <w:p w:rsidR="00000000" w:rsidRPr="0080788B" w:rsidP="0080788B">
      <w:pPr>
        <w:pStyle w:val="NoPaddingFontSize1"/>
      </w:pPr>
    </w:p>
    <w:p w:rsidR="00000000" w:rsidRPr="0080788B" w:rsidP="0080788B">
      <w:pPr>
        <w:pStyle w:val="AllowPageBreak"/>
      </w:pPr>
    </w:p>
    <w:p w:rsidR="00000000" w:rsidRPr="0080788B" w:rsidP="0080788B">
      <w:pPr>
        <w:pStyle w:val="Heading1"/>
      </w:pPr>
      <w:bookmarkStart w:id="14" w:name="O_1228789"/>
      <w:bookmarkEnd w:id="14"/>
      <w:r w:rsidRPr="0080788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8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8B" w:rsidP="0080788B">
            <w:pPr>
              <w:pStyle w:val="BodyText"/>
            </w:pPr>
            <w:r w:rsidRPr="0080788B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80788B" w:rsidP="0080788B">
            <w:pPr>
              <w:pStyle w:val="BodyText"/>
            </w:pPr>
            <w:r w:rsidRPr="0080788B">
              <w:t>As a minimum, assessment must satisfy applicable regulatory requi</w:t>
            </w:r>
            <w:r w:rsidRPr="0080788B">
              <w:t>rements, which include requirements in the Standards for Registered Training Organisations current at the time of assessment.</w:t>
            </w:r>
          </w:p>
          <w:p w:rsidR="00000000" w:rsidRPr="0080788B" w:rsidP="0080788B">
            <w:pPr>
              <w:pStyle w:val="BodyText"/>
            </w:pPr>
            <w:r w:rsidRPr="0080788B">
              <w:t>Assessment processes and techniques must be appropriate to the language, literacy and numeracy requirements of the work being perf</w:t>
            </w:r>
            <w:r w:rsidRPr="0080788B">
              <w:t>ormed and the needs of the candidate.</w:t>
            </w:r>
          </w:p>
          <w:p w:rsidR="00000000" w:rsidRPr="0080788B" w:rsidP="0080788B">
            <w:pPr>
              <w:pStyle w:val="BodyText"/>
            </w:pPr>
            <w:r w:rsidRPr="0080788B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80788B" w:rsidP="0080788B">
            <w:pPr>
              <w:pStyle w:val="BodyText"/>
            </w:pPr>
            <w:r w:rsidRPr="0080788B">
              <w:t xml:space="preserve">Resources for assessment </w:t>
            </w:r>
            <w:r w:rsidRPr="0080788B">
              <w:t>must include access to:</w:t>
            </w:r>
          </w:p>
          <w:p w:rsidR="00000000" w:rsidRPr="0080788B" w:rsidP="0080788B">
            <w:pPr>
              <w:pStyle w:val="ListBullet"/>
            </w:pPr>
            <w:r w:rsidRPr="0080788B">
              <w:t>a range of relevant exercises, case studies and/or other simulations</w:t>
            </w:r>
          </w:p>
          <w:p w:rsidR="00000000" w:rsidRPr="0080788B" w:rsidP="0080788B">
            <w:pPr>
              <w:pStyle w:val="ListBullet"/>
            </w:pPr>
            <w:r w:rsidRPr="0080788B">
              <w:t xml:space="preserve">relevant and appropriate materials, tools, equipment and personal protective equipment currently used in industry </w:t>
            </w:r>
          </w:p>
          <w:p w:rsidR="00000000" w:rsidRPr="0080788B" w:rsidP="0080788B">
            <w:pPr>
              <w:pStyle w:val="ListBullet"/>
            </w:pPr>
            <w:r w:rsidRPr="0080788B">
              <w:t>applicable documentation including workplace pr</w:t>
            </w:r>
            <w:r w:rsidRPr="0080788B">
              <w:t>ocedures, industry standards, equipment specifications, regulations, codes of practice and operation manuals.</w:t>
            </w:r>
          </w:p>
        </w:tc>
      </w:tr>
    </w:tbl>
    <w:p w:rsidR="00000000" w:rsidRPr="0080788B" w:rsidP="0080788B">
      <w:pPr>
        <w:pStyle w:val="NoPaddingFontSize1"/>
      </w:pPr>
    </w:p>
    <w:p w:rsidR="00000000" w:rsidRPr="0080788B" w:rsidP="0080788B">
      <w:pPr>
        <w:pStyle w:val="AllowPageBreak"/>
      </w:pPr>
    </w:p>
    <w:p w:rsidR="00000000" w:rsidRPr="0080788B" w:rsidP="0080788B">
      <w:pPr>
        <w:pStyle w:val="Heading1"/>
      </w:pPr>
      <w:bookmarkStart w:id="15" w:name="O_1228804"/>
      <w:bookmarkEnd w:id="15"/>
      <w:r w:rsidRPr="0080788B">
        <w:t>Links</w:t>
      </w:r>
    </w:p>
    <w:p w:rsidR="00000000" w:rsidRPr="0080788B" w:rsidP="00B02442">
      <w:pPr>
        <w:pStyle w:val="BodyText"/>
      </w:pPr>
      <w:r w:rsidRPr="008078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DC1EB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0788B" w:rsidP="0080788B"/>
    <w:sectPr w:rsidSect="008078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8B" w:rsidRPr="00B02442" w:rsidP="00B024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442" w:rsidP="008078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02442" w:rsidP="008078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02442" w:rsidP="008078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8B" w:rsidP="008078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02442">
      <w:t>Approved</w:t>
    </w:r>
    <w:r w:rsidR="00B0244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0244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02442">
      <w:rPr>
        <w:noProof/>
      </w:rPr>
      <w:t>5</w:t>
    </w:r>
    <w:r>
      <w:rPr>
        <w:noProof/>
      </w:rPr>
      <w:fldChar w:fldCharType="end"/>
    </w:r>
  </w:p>
  <w:p w:rsidR="0080788B" w:rsidP="008078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0244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02442">
      <w:t>Powering Skills Organisation</w:t>
    </w:r>
    <w:r w:rsidR="00B02442">
      <w:fldChar w:fldCharType="end"/>
    </w:r>
  </w:p>
  <w:p w:rsidR="0080788B" w:rsidP="008078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4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788B" w:rsidRPr="00B02442" w:rsidP="00B024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442" w:rsidRPr="002D2AF8" w:rsidP="008078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UEPMNT421 Conduct technical inspection of process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02442" w:rsidP="008078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8B" w:rsidRPr="002D2AF8" w:rsidP="008078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02442">
      <w:t>UEPMNT421 Conduct technical inspection of process plant and equipment</w:t>
    </w:r>
    <w:r w:rsidR="00B0244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02442">
      <w:rPr>
        <w:noProof/>
      </w:rPr>
      <w:t>1 March 2025</w:t>
    </w:r>
    <w:r>
      <w:fldChar w:fldCharType="end"/>
    </w:r>
  </w:p>
  <w:p w:rsidR="0080788B" w:rsidP="008078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C8C6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AC6F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8CA3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8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78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78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78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78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78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78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78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78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78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78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788B"/>
  </w:style>
  <w:style w:type="character" w:customStyle="1" w:styleId="Heading1Char">
    <w:name w:val="Heading 1 Char"/>
    <w:basedOn w:val="DefaultParagraphFont"/>
    <w:link w:val="Heading1"/>
    <w:rsid w:val="008078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78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78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78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788B"/>
    <w:rPr>
      <w:b/>
      <w:spacing w:val="0"/>
    </w:rPr>
  </w:style>
  <w:style w:type="paragraph" w:styleId="ListBullet2">
    <w:name w:val="List Bullet 2"/>
    <w:basedOn w:val="List2"/>
    <w:rsid w:val="008078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78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78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078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78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78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7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7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7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7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78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78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78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78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78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78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78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78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78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78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78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78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78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78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78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78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78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78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78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78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78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78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78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78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78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788B"/>
    <w:rPr>
      <w:i/>
    </w:rPr>
  </w:style>
  <w:style w:type="paragraph" w:styleId="Caption">
    <w:name w:val="caption"/>
    <w:basedOn w:val="BodyText"/>
    <w:next w:val="Normal"/>
    <w:qFormat/>
    <w:rsid w:val="008078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78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78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788B"/>
  </w:style>
  <w:style w:type="paragraph" w:styleId="TableofFigures">
    <w:name w:val="table of figures"/>
    <w:basedOn w:val="Normal"/>
    <w:next w:val="Normal"/>
    <w:semiHidden/>
    <w:rsid w:val="008078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78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788B"/>
    <w:rPr>
      <w:rFonts w:ascii="Wingdings" w:hAnsi="Wingdings"/>
    </w:rPr>
  </w:style>
  <w:style w:type="paragraph" w:customStyle="1" w:styleId="TableHeading">
    <w:name w:val="Table Heading"/>
    <w:basedOn w:val="HeadingBase"/>
    <w:rsid w:val="008078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788B"/>
    <w:rPr>
      <w:color w:val="0033CC"/>
      <w:u w:val="none"/>
    </w:rPr>
  </w:style>
  <w:style w:type="paragraph" w:customStyle="1" w:styleId="BodyTextRight">
    <w:name w:val="Body Text Right"/>
    <w:basedOn w:val="BodyText"/>
    <w:rsid w:val="008078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78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78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78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78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78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788B"/>
    <w:rPr>
      <w:sz w:val="32"/>
    </w:rPr>
  </w:style>
  <w:style w:type="paragraph" w:customStyle="1" w:styleId="HeadingProcedure">
    <w:name w:val="Heading Procedure"/>
    <w:basedOn w:val="HeadingBase"/>
    <w:next w:val="Normal"/>
    <w:rsid w:val="008078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788B"/>
    <w:pPr>
      <w:spacing w:before="60" w:after="60"/>
    </w:pPr>
  </w:style>
  <w:style w:type="paragraph" w:styleId="ListContinue">
    <w:name w:val="List Continue"/>
    <w:basedOn w:val="List"/>
    <w:rsid w:val="0080788B"/>
    <w:pPr>
      <w:ind w:firstLine="0"/>
    </w:pPr>
  </w:style>
  <w:style w:type="paragraph" w:customStyle="1" w:styleId="ListNote">
    <w:name w:val="List Note"/>
    <w:basedOn w:val="List"/>
    <w:rsid w:val="008078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78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78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788B"/>
    <w:rPr>
      <w:rFonts w:ascii="Courier New" w:hAnsi="Courier New"/>
    </w:rPr>
  </w:style>
  <w:style w:type="paragraph" w:customStyle="1" w:styleId="NoteBullet">
    <w:name w:val="Note Bullet"/>
    <w:basedOn w:val="Note"/>
    <w:rsid w:val="008078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78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78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78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78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78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78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788B"/>
    <w:rPr>
      <w:b/>
      <w:smallCaps/>
    </w:rPr>
  </w:style>
  <w:style w:type="paragraph" w:customStyle="1" w:styleId="TableListNumber">
    <w:name w:val="Table List Number"/>
    <w:basedOn w:val="ListNumber"/>
    <w:rsid w:val="008078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78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788B"/>
    <w:pPr>
      <w:numPr>
        <w:numId w:val="9"/>
      </w:numPr>
    </w:pPr>
  </w:style>
  <w:style w:type="paragraph" w:customStyle="1" w:styleId="ListAlpha2">
    <w:name w:val="List Alpha 2"/>
    <w:basedOn w:val="List2"/>
    <w:rsid w:val="0080788B"/>
    <w:pPr>
      <w:numPr>
        <w:numId w:val="8"/>
      </w:numPr>
    </w:pPr>
  </w:style>
  <w:style w:type="paragraph" w:styleId="List2">
    <w:name w:val="List 2"/>
    <w:basedOn w:val="BodyText"/>
    <w:rsid w:val="008078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78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78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78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78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78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788B"/>
    <w:pPr>
      <w:numPr>
        <w:numId w:val="4"/>
      </w:numPr>
    </w:pPr>
  </w:style>
  <w:style w:type="paragraph" w:styleId="ListContinue2">
    <w:name w:val="List Continue 2"/>
    <w:basedOn w:val="List2"/>
    <w:rsid w:val="0080788B"/>
    <w:pPr>
      <w:ind w:firstLine="0"/>
    </w:pPr>
  </w:style>
  <w:style w:type="paragraph" w:styleId="ListContinue3">
    <w:name w:val="List Continue 3"/>
    <w:basedOn w:val="List3"/>
    <w:rsid w:val="0080788B"/>
    <w:pPr>
      <w:ind w:left="1021" w:firstLine="0"/>
    </w:pPr>
  </w:style>
  <w:style w:type="paragraph" w:styleId="ListContinue4">
    <w:name w:val="List Continue 4"/>
    <w:basedOn w:val="List4"/>
    <w:rsid w:val="0080788B"/>
    <w:pPr>
      <w:ind w:firstLine="0"/>
    </w:pPr>
  </w:style>
  <w:style w:type="paragraph" w:styleId="ListContinue5">
    <w:name w:val="List Continue 5"/>
    <w:basedOn w:val="List5"/>
    <w:rsid w:val="0080788B"/>
    <w:pPr>
      <w:ind w:firstLine="0"/>
    </w:pPr>
  </w:style>
  <w:style w:type="paragraph" w:styleId="ListNumber3">
    <w:name w:val="List Number 3"/>
    <w:basedOn w:val="List3"/>
    <w:rsid w:val="0080788B"/>
    <w:pPr>
      <w:numPr>
        <w:numId w:val="5"/>
      </w:numPr>
    </w:pPr>
  </w:style>
  <w:style w:type="paragraph" w:styleId="ListNumber4">
    <w:name w:val="List Number 4"/>
    <w:basedOn w:val="List4"/>
    <w:rsid w:val="0080788B"/>
    <w:pPr>
      <w:numPr>
        <w:numId w:val="6"/>
      </w:numPr>
    </w:pPr>
  </w:style>
  <w:style w:type="paragraph" w:styleId="ListNumber5">
    <w:name w:val="List Number 5"/>
    <w:basedOn w:val="List5"/>
    <w:rsid w:val="0080788B"/>
    <w:pPr>
      <w:numPr>
        <w:numId w:val="7"/>
      </w:numPr>
    </w:pPr>
  </w:style>
  <w:style w:type="paragraph" w:styleId="BlockText">
    <w:name w:val="Block Text"/>
    <w:basedOn w:val="Normal"/>
    <w:rsid w:val="008078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78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788B"/>
    <w:rPr>
      <w:sz w:val="16"/>
      <w:vertAlign w:val="superscript"/>
    </w:rPr>
  </w:style>
  <w:style w:type="character" w:customStyle="1" w:styleId="Symbols">
    <w:name w:val="Symbols"/>
    <w:basedOn w:val="DefaultParagraphFont"/>
    <w:rsid w:val="0080788B"/>
    <w:rPr>
      <w:rFonts w:ascii="Symbol" w:hAnsi="Symbol"/>
    </w:rPr>
  </w:style>
  <w:style w:type="character" w:customStyle="1" w:styleId="MenuOptions">
    <w:name w:val="Menu Options"/>
    <w:basedOn w:val="DefaultParagraphFont"/>
    <w:rsid w:val="008078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788B"/>
    <w:rPr>
      <w:b/>
    </w:rPr>
  </w:style>
  <w:style w:type="character" w:customStyle="1" w:styleId="Underlined">
    <w:name w:val="Underlined"/>
    <w:basedOn w:val="DefaultParagraphFont"/>
    <w:rsid w:val="0080788B"/>
    <w:rPr>
      <w:u w:val="single"/>
    </w:rPr>
  </w:style>
  <w:style w:type="paragraph" w:customStyle="1" w:styleId="TableBodyTextRight">
    <w:name w:val="Table Body Text Right"/>
    <w:basedOn w:val="TableBodyText"/>
    <w:rsid w:val="008078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788B"/>
    <w:rPr>
      <w:sz w:val="18"/>
    </w:rPr>
  </w:style>
  <w:style w:type="paragraph" w:customStyle="1" w:styleId="BodySmallRight">
    <w:name w:val="Body Small Right"/>
    <w:basedOn w:val="BodyTextRight"/>
    <w:rsid w:val="0080788B"/>
    <w:rPr>
      <w:sz w:val="18"/>
      <w:szCs w:val="18"/>
    </w:rPr>
  </w:style>
  <w:style w:type="paragraph" w:customStyle="1" w:styleId="MarginEdition">
    <w:name w:val="Margin Edition"/>
    <w:basedOn w:val="MarginNote"/>
    <w:rsid w:val="008078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788B"/>
    <w:rPr>
      <w:sz w:val="2"/>
      <w:szCs w:val="2"/>
    </w:rPr>
  </w:style>
  <w:style w:type="character" w:customStyle="1" w:styleId="Small">
    <w:name w:val="Small"/>
    <w:basedOn w:val="DefaultParagraphFont"/>
    <w:rsid w:val="0080788B"/>
    <w:rPr>
      <w:sz w:val="16"/>
    </w:rPr>
  </w:style>
  <w:style w:type="paragraph" w:customStyle="1" w:styleId="WideTable">
    <w:name w:val="Wide Table"/>
    <w:basedOn w:val="Normal"/>
    <w:rsid w:val="008078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788B"/>
  </w:style>
  <w:style w:type="paragraph" w:styleId="Quote">
    <w:name w:val="Quote"/>
    <w:basedOn w:val="Heading1"/>
    <w:link w:val="QuoteChar"/>
    <w:qFormat/>
    <w:rsid w:val="008078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78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788B"/>
    <w:pPr>
      <w:pageBreakBefore/>
    </w:pPr>
  </w:style>
  <w:style w:type="paragraph" w:customStyle="1" w:styleId="Border">
    <w:name w:val="Border"/>
    <w:basedOn w:val="Normal"/>
    <w:qFormat/>
    <w:rsid w:val="008078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78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8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78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78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78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78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78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78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788B"/>
    <w:rPr>
      <w:u w:val="single"/>
    </w:rPr>
  </w:style>
  <w:style w:type="character" w:customStyle="1" w:styleId="BoldandItalics">
    <w:name w:val="Bold and Italics"/>
    <w:qFormat/>
    <w:rsid w:val="0080788B"/>
    <w:rPr>
      <w:b/>
      <w:i/>
      <w:u w:val="none"/>
    </w:rPr>
  </w:style>
  <w:style w:type="paragraph" w:styleId="BalloonText">
    <w:name w:val="Balloon Text"/>
    <w:basedOn w:val="Normal"/>
    <w:link w:val="BalloonTextChar"/>
    <w:rsid w:val="008078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78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78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78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78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78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788B"/>
    <w:pPr>
      <w:spacing w:before="0" w:after="0"/>
    </w:pPr>
  </w:style>
  <w:style w:type="paragraph" w:customStyle="1" w:styleId="BodyTextBold">
    <w:name w:val="Body Text Bold"/>
    <w:basedOn w:val="BodyText"/>
    <w:qFormat/>
    <w:rsid w:val="0080788B"/>
    <w:rPr>
      <w:b/>
    </w:rPr>
  </w:style>
  <w:style w:type="character" w:styleId="Hyperlink">
    <w:name w:val="Hyperlink"/>
    <w:basedOn w:val="DefaultParagraphFont"/>
    <w:uiPriority w:val="99"/>
    <w:unhideWhenUsed/>
    <w:rsid w:val="00B024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1288</Words>
  <Characters>8713</Characters>
  <Application>Microsoft Office Word</Application>
  <DocSecurity>0</DocSecurity>
  <Lines>311</Lines>
  <Paragraphs>188</Paragraphs>
  <ScaleCrop>false</ScaleCrop>
  <Company>Author-it Software Corporation Ltd.</Company>
  <LinksUpToDate>false</LinksUpToDate>
  <CharactersWithSpaces>9813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UEPMNT421 Conduct technical inspection of process plant and equipment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2025-03-01T11:50:00Z</dcterms:created>
  <dcterms:modified xsi:type="dcterms:W3CDTF">2025-03-01T11:50:00Z</dcterms:modified>
</cp:coreProperties>
</file>