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7259" w:rsidP="00FC7259">
      <w:pPr>
        <w:pStyle w:val="Title"/>
      </w:pPr>
      <w:r>
        <w:fldChar w:fldCharType="begin"/>
      </w:r>
      <w:r>
        <w:instrText xml:space="preserve"> TITLE   \* MERGEFORMAT </w:instrText>
      </w:r>
      <w:r>
        <w:fldChar w:fldCharType="separate"/>
      </w:r>
      <w:r>
        <w:t>UEPMNT419 Perform civil drafting</w:t>
      </w:r>
      <w:r>
        <w:fldChar w:fldCharType="end"/>
      </w:r>
    </w:p>
    <w:p w:rsidR="00FC7259" w:rsidP="00FC7259">
      <w:pPr>
        <w:pStyle w:val="Version"/>
        <w:sectPr w:rsidSect="006B03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B0351" w:rsidP="006B0351">
      <w:pPr>
        <w:pStyle w:val="SuperHeading"/>
      </w:pPr>
      <w:r w:rsidRPr="006B0351">
        <w:t>UEPMNT419 Perform civil drafting</w:t>
      </w:r>
    </w:p>
    <w:p w:rsidR="00000000" w:rsidRPr="006B0351" w:rsidP="006B0351">
      <w:pPr>
        <w:pStyle w:val="Heading1"/>
      </w:pPr>
      <w:bookmarkStart w:id="1" w:name="O_1228820"/>
      <w:bookmarkEnd w:id="1"/>
      <w:r w:rsidRPr="006B0351">
        <w:t>Modification History</w:t>
      </w:r>
    </w:p>
    <w:tbl>
      <w:tblPr>
        <w:tblW w:w="9497" w:type="dxa"/>
        <w:tblLayout w:type="fixed"/>
        <w:tblCellMar>
          <w:left w:w="62" w:type="dxa"/>
          <w:right w:w="62" w:type="dxa"/>
        </w:tblCellMar>
        <w:tblLook w:val="0000"/>
      </w:tblPr>
      <w:tblGrid>
        <w:gridCol w:w="9497"/>
      </w:tblGrid>
      <w:tr w:rsidTr="006B03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0351" w:rsidP="006B0351">
            <w:pPr>
              <w:pStyle w:val="BodyText"/>
            </w:pPr>
            <w:r w:rsidRPr="006B0351">
              <w:rPr>
                <w:rStyle w:val="SpecialBold"/>
              </w:rPr>
              <w:t>Release 2.</w:t>
            </w:r>
            <w:r w:rsidRPr="006B0351">
              <w:t xml:space="preserve"> Minor release to update superseded pre-requisite units.</w:t>
            </w:r>
          </w:p>
          <w:p w:rsidR="00000000" w:rsidRPr="006B0351" w:rsidP="006B0351">
            <w:pPr>
              <w:pStyle w:val="BodyText"/>
            </w:pPr>
            <w:r w:rsidRPr="006B0351">
              <w:rPr>
                <w:rStyle w:val="SpecialBold"/>
              </w:rPr>
              <w:t>Release 1</w:t>
            </w:r>
            <w:r w:rsidRPr="006B0351">
              <w:t>. This is the first release of this unit of competency in the UEP Generation Training Package.</w:t>
            </w:r>
          </w:p>
        </w:tc>
      </w:tr>
    </w:tbl>
    <w:p w:rsidR="00000000" w:rsidRPr="006B0351" w:rsidP="006B0351">
      <w:pPr>
        <w:pStyle w:val="NoPaddingFontSize1"/>
      </w:pPr>
    </w:p>
    <w:p w:rsidR="00000000" w:rsidRPr="006B0351" w:rsidP="006B0351">
      <w:pPr>
        <w:pStyle w:val="AllowPageBreak"/>
      </w:pPr>
    </w:p>
    <w:p w:rsidR="00000000" w:rsidRPr="006B0351" w:rsidP="006B0351">
      <w:pPr>
        <w:pStyle w:val="Heading1"/>
      </w:pPr>
      <w:bookmarkStart w:id="2" w:name="O_1228819"/>
      <w:bookmarkEnd w:id="2"/>
      <w:r w:rsidRPr="006B0351">
        <w:t>Application</w:t>
      </w:r>
    </w:p>
    <w:tbl>
      <w:tblPr>
        <w:tblW w:w="9497" w:type="dxa"/>
        <w:tblLayout w:type="fixed"/>
        <w:tblCellMar>
          <w:left w:w="62" w:type="dxa"/>
          <w:right w:w="62" w:type="dxa"/>
        </w:tblCellMar>
        <w:tblLook w:val="0000"/>
      </w:tblPr>
      <w:tblGrid>
        <w:gridCol w:w="9497"/>
      </w:tblGrid>
      <w:tr w:rsidTr="006B03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0351" w:rsidP="006B0351">
            <w:pPr>
              <w:pStyle w:val="BodyText"/>
            </w:pPr>
            <w:r w:rsidRPr="006B0351">
              <w:t>This unit involves the skills a</w:t>
            </w:r>
            <w:r w:rsidRPr="006B0351">
              <w:t xml:space="preserve">nd knowledge required to perform civil drafting and to use drawing equipment for the production of sectional, schematic and plan drawings. </w:t>
            </w:r>
          </w:p>
          <w:p w:rsidR="00000000" w:rsidRPr="006B0351" w:rsidP="006B0351">
            <w:pPr>
              <w:pStyle w:val="BodyText"/>
            </w:pPr>
            <w:r w:rsidRPr="006B0351">
              <w:t>Drafting is the creation of a technical drawing, schematic or plan of a mechanical device or structure for the purpo</w:t>
            </w:r>
            <w:r w:rsidRPr="006B0351">
              <w:t xml:space="preserve">se of determining how they have been created or works. Drafting can be completed by hand or with specially designed computer programs. </w:t>
            </w:r>
          </w:p>
          <w:p w:rsidR="00000000" w:rsidRPr="006B0351" w:rsidP="006B0351">
            <w:pPr>
              <w:pStyle w:val="BodyText"/>
            </w:pPr>
            <w:r w:rsidRPr="006B0351">
              <w:t>Competency in this unit requires the ability to prepare for drafting,</w:t>
            </w:r>
            <w:r w:rsidRPr="006B0351">
              <w:rPr>
                <w:rStyle w:val="SpecialBold"/>
              </w:rPr>
              <w:t xml:space="preserve"> </w:t>
            </w:r>
            <w:r w:rsidRPr="006B0351">
              <w:t>perform civil drafting</w:t>
            </w:r>
            <w:r w:rsidRPr="006B0351">
              <w:rPr>
                <w:rStyle w:val="SpecialBold"/>
              </w:rPr>
              <w:t xml:space="preserve"> </w:t>
            </w:r>
            <w:r w:rsidRPr="006B0351">
              <w:t>and complete work tasks. In</w:t>
            </w:r>
            <w:r w:rsidRPr="006B0351">
              <w:t xml:space="preserve">dividuals will, in general, work as a maintenance operative in a power generation facility.  </w:t>
            </w:r>
          </w:p>
          <w:p w:rsidR="00000000" w:rsidRPr="006B0351" w:rsidP="006B0351">
            <w:pPr>
              <w:pStyle w:val="BodyText"/>
            </w:pPr>
            <w:r w:rsidRPr="006B0351">
              <w:t>No licensing, legislative or certification requirements apply to this unit at the time of publication.</w:t>
            </w:r>
          </w:p>
          <w:p w:rsidR="00000000" w:rsidRPr="006B0351" w:rsidP="006B0351">
            <w:pPr>
              <w:pStyle w:val="BodyText"/>
            </w:pPr>
            <w:r w:rsidRPr="006B0351">
              <w:rPr>
                <w:rStyle w:val="SpecialBold"/>
              </w:rPr>
              <w:t>Note: Workplace practice</w:t>
            </w:r>
          </w:p>
          <w:p w:rsidR="00000000" w:rsidRPr="006B0351" w:rsidP="006B0351">
            <w:pPr>
              <w:pStyle w:val="BodyText"/>
            </w:pPr>
            <w:r w:rsidRPr="006B0351">
              <w:t xml:space="preserve">The application of the skills and </w:t>
            </w:r>
            <w:r w:rsidRPr="006B0351">
              <w:t>knowledge described in this unit of competency may require a licence or training permit to practice in the workplace, where work is carried out on gas and electrical installations. Additional and/or other conditions may apply under state and territory legi</w:t>
            </w:r>
            <w:r w:rsidRPr="006B0351">
              <w:t xml:space="preserve">slative and regulatory licensing requirements. </w:t>
            </w:r>
          </w:p>
        </w:tc>
      </w:tr>
    </w:tbl>
    <w:p w:rsidR="00000000" w:rsidRPr="006B0351" w:rsidP="006B0351">
      <w:pPr>
        <w:pStyle w:val="NoPaddingFontSize1"/>
      </w:pPr>
    </w:p>
    <w:p w:rsidR="00000000" w:rsidRPr="006B0351" w:rsidP="006B0351">
      <w:pPr>
        <w:pStyle w:val="AllowPageBreak"/>
      </w:pPr>
    </w:p>
    <w:p w:rsidR="00000000" w:rsidRPr="006B0351" w:rsidP="006B0351">
      <w:pPr>
        <w:pStyle w:val="Heading1"/>
      </w:pPr>
      <w:bookmarkStart w:id="3" w:name="O_1228818"/>
      <w:bookmarkEnd w:id="3"/>
      <w:r w:rsidRPr="006B0351">
        <w:t>Pre-requisite Unit</w:t>
      </w:r>
    </w:p>
    <w:tbl>
      <w:tblPr>
        <w:tblW w:w="9497" w:type="dxa"/>
        <w:tblLayout w:type="fixed"/>
        <w:tblCellMar>
          <w:left w:w="62" w:type="dxa"/>
          <w:right w:w="62" w:type="dxa"/>
        </w:tblCellMar>
        <w:tblLook w:val="0000"/>
      </w:tblPr>
      <w:tblGrid>
        <w:gridCol w:w="9497"/>
      </w:tblGrid>
      <w:tr w:rsidTr="006B03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0351" w:rsidP="006B0351">
            <w:pPr>
              <w:pStyle w:val="BodyText"/>
            </w:pPr>
            <w:r w:rsidRPr="006B0351">
              <w:t>MEM09002 Interpret technical drawing</w:t>
            </w:r>
          </w:p>
          <w:p w:rsidR="00000000" w:rsidRPr="006B0351" w:rsidP="006B0351">
            <w:pPr>
              <w:pStyle w:val="BodyText"/>
            </w:pPr>
            <w:r w:rsidRPr="006B0351">
              <w:t>UEECD0051 Use drawings, diagrams, schedules, standards, codes and specifications</w:t>
            </w:r>
          </w:p>
        </w:tc>
      </w:tr>
    </w:tbl>
    <w:p w:rsidR="00000000" w:rsidRPr="006B0351" w:rsidP="006B0351">
      <w:pPr>
        <w:pStyle w:val="NoPaddingFontSize1"/>
      </w:pPr>
    </w:p>
    <w:p w:rsidR="00000000" w:rsidRPr="006B0351" w:rsidP="006B0351">
      <w:pPr>
        <w:pStyle w:val="AllowPageBreak"/>
      </w:pPr>
    </w:p>
    <w:p w:rsidR="00000000" w:rsidRPr="006B0351" w:rsidP="006B0351">
      <w:pPr>
        <w:pStyle w:val="Heading1"/>
      </w:pPr>
      <w:bookmarkStart w:id="4" w:name="O_1228817"/>
      <w:bookmarkEnd w:id="4"/>
      <w:r w:rsidRPr="006B0351">
        <w:t>Competency Field</w:t>
      </w:r>
    </w:p>
    <w:tbl>
      <w:tblPr>
        <w:tblW w:w="9497" w:type="dxa"/>
        <w:tblLayout w:type="fixed"/>
        <w:tblCellMar>
          <w:left w:w="62" w:type="dxa"/>
          <w:right w:w="62" w:type="dxa"/>
        </w:tblCellMar>
        <w:tblLook w:val="0000"/>
      </w:tblPr>
      <w:tblGrid>
        <w:gridCol w:w="9497"/>
      </w:tblGrid>
      <w:tr w:rsidTr="006B03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0351" w:rsidP="006B0351">
            <w:pPr>
              <w:pStyle w:val="BodyText"/>
            </w:pPr>
            <w:r w:rsidRPr="006B0351">
              <w:t>Maintenance</w:t>
            </w:r>
          </w:p>
        </w:tc>
      </w:tr>
    </w:tbl>
    <w:p w:rsidR="00000000" w:rsidRPr="006B0351" w:rsidP="006B0351">
      <w:pPr>
        <w:pStyle w:val="NoPaddingFontSize1"/>
      </w:pPr>
    </w:p>
    <w:p w:rsidR="00000000" w:rsidRPr="006B0351" w:rsidP="006B0351">
      <w:pPr>
        <w:pStyle w:val="AllowPageBreak"/>
      </w:pPr>
    </w:p>
    <w:p w:rsidR="00000000" w:rsidRPr="006B0351" w:rsidP="006B0351">
      <w:pPr>
        <w:pStyle w:val="Heading1"/>
      </w:pPr>
      <w:bookmarkStart w:id="5" w:name="O_1228816"/>
      <w:bookmarkEnd w:id="5"/>
      <w:r w:rsidRPr="006B0351">
        <w:t>Unit Sector</w:t>
      </w:r>
    </w:p>
    <w:tbl>
      <w:tblPr>
        <w:tblW w:w="9497" w:type="dxa"/>
        <w:tblLayout w:type="fixed"/>
        <w:tblCellMar>
          <w:left w:w="62" w:type="dxa"/>
          <w:right w:w="62" w:type="dxa"/>
        </w:tblCellMar>
        <w:tblLook w:val="0000"/>
      </w:tblPr>
      <w:tblGrid>
        <w:gridCol w:w="9497"/>
      </w:tblGrid>
      <w:tr w:rsidTr="006B03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0351" w:rsidP="006B0351">
            <w:pPr>
              <w:pStyle w:val="BodyText"/>
            </w:pPr>
            <w:r w:rsidRPr="006B0351">
              <w:t>Electricity generation</w:t>
            </w:r>
          </w:p>
        </w:tc>
      </w:tr>
    </w:tbl>
    <w:p w:rsidR="00000000" w:rsidRPr="006B0351" w:rsidP="006B0351">
      <w:pPr>
        <w:pStyle w:val="NoPaddingFontSize1"/>
      </w:pPr>
    </w:p>
    <w:p w:rsidR="00000000" w:rsidRPr="006B0351" w:rsidP="006B0351">
      <w:pPr>
        <w:pStyle w:val="AllowPageBreak"/>
      </w:pPr>
    </w:p>
    <w:p w:rsidR="00000000" w:rsidRPr="006B0351" w:rsidP="006B0351">
      <w:pPr>
        <w:pStyle w:val="Heading1"/>
      </w:pPr>
      <w:bookmarkStart w:id="6" w:name="O_1228815"/>
      <w:bookmarkEnd w:id="6"/>
      <w:r w:rsidRPr="006B035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B035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B0351" w:rsidP="006B0351">
            <w:pPr>
              <w:pStyle w:val="BodyText"/>
            </w:pPr>
            <w:r w:rsidRPr="006B035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B0351">
            <w:pPr>
              <w:pStyle w:val="BodyText"/>
              <w:rPr>
                <w:lang w:val="en-NZ"/>
              </w:rPr>
            </w:pPr>
            <w:r w:rsidRPr="006B0351">
              <w:rPr>
                <w:rStyle w:val="SpecialBold"/>
              </w:rPr>
              <w:t>PERFORMANCE CRITERIA</w:t>
            </w:r>
          </w:p>
        </w:tc>
      </w:tr>
      <w:tr w:rsidTr="006B035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B0351">
            <w:pPr>
              <w:pStyle w:val="BodyText"/>
              <w:rPr>
                <w:lang w:val="en-NZ"/>
              </w:rPr>
            </w:pPr>
            <w:r w:rsidRPr="006B035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B0351">
            <w:pPr>
              <w:pStyle w:val="BodyText"/>
              <w:rPr>
                <w:lang w:val="en-NZ"/>
              </w:rPr>
            </w:pPr>
            <w:r w:rsidRPr="006B0351">
              <w:t>Performance criteria describe the performance needed to demonstrate achievement of the element.</w:t>
            </w:r>
          </w:p>
        </w:tc>
      </w:tr>
      <w:tr w:rsidTr="006B035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B0351" w:rsidP="006B0351">
            <w:pPr>
              <w:pStyle w:val="BodyText"/>
            </w:pPr>
            <w:r w:rsidRPr="006B035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B0351" w:rsidP="006B0351">
            <w:pPr>
              <w:pStyle w:val="BodyText"/>
            </w:pPr>
            <w:r w:rsidRPr="006B0351">
              <w:rPr>
                <w:rStyle w:val="SpecialBold"/>
              </w:rPr>
              <w:t>Prepare for drafting</w:t>
            </w:r>
          </w:p>
        </w:tc>
        <w:tc>
          <w:tcPr>
            <w:tcW w:w="697" w:type="dxa"/>
            <w:tcBorders>
              <w:top w:val="nil"/>
              <w:left w:val="nil"/>
              <w:bottom w:val="nil"/>
              <w:right w:val="nil"/>
            </w:tcBorders>
            <w:tcMar>
              <w:top w:w="0" w:type="dxa"/>
              <w:left w:w="62" w:type="dxa"/>
              <w:bottom w:w="0" w:type="dxa"/>
              <w:right w:w="62" w:type="dxa"/>
            </w:tcMar>
          </w:tcPr>
          <w:p w:rsidR="00000000" w:rsidP="006B0351">
            <w:pPr>
              <w:pStyle w:val="BodyText"/>
              <w:rPr>
                <w:lang w:val="en-NZ"/>
              </w:rPr>
            </w:pPr>
            <w:r w:rsidRPr="006B035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B0351">
            <w:pPr>
              <w:pStyle w:val="BodyText"/>
              <w:rPr>
                <w:lang w:val="en-NZ"/>
              </w:rPr>
            </w:pPr>
            <w:r w:rsidRPr="006B0351">
              <w:t xml:space="preserve">Requirements including scope of work are identified and confirmed with appropriate personnel or by site inspection, in accordance </w:t>
            </w:r>
            <w:r w:rsidRPr="006B0351">
              <w:t>with workplace procedures</w:t>
            </w:r>
          </w:p>
        </w:tc>
      </w:tr>
      <w:tr w:rsidTr="006B035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03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0351">
            <w:pPr>
              <w:pStyle w:val="BodyText"/>
              <w:rPr>
                <w:lang w:val="en-NZ"/>
              </w:rPr>
            </w:pPr>
            <w:r w:rsidRPr="006B035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B0351">
            <w:pPr>
              <w:pStyle w:val="BodyText"/>
              <w:rPr>
                <w:lang w:val="en-NZ"/>
              </w:rPr>
            </w:pPr>
            <w:r w:rsidRPr="006B0351">
              <w:t>Work, Health and Safety (WHS)/Occupational Health and Safety (OHS) regulations, legislative requirements, industry standards, codes of practice, manufacturers’ specifications, environmental obligations and workplace procedu</w:t>
            </w:r>
            <w:r w:rsidRPr="006B0351">
              <w:t xml:space="preserve">res are reviewed in preparation for work </w:t>
            </w:r>
          </w:p>
        </w:tc>
      </w:tr>
      <w:tr w:rsidTr="006B035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03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0351">
            <w:pPr>
              <w:pStyle w:val="BodyText"/>
              <w:rPr>
                <w:lang w:val="en-NZ"/>
              </w:rPr>
            </w:pPr>
            <w:r w:rsidRPr="006B035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B0351">
            <w:pPr>
              <w:pStyle w:val="BodyText"/>
              <w:rPr>
                <w:lang w:val="en-NZ"/>
              </w:rPr>
            </w:pPr>
            <w:r w:rsidRPr="006B0351">
              <w:t xml:space="preserve">Relevant plans, drawings and manuals are selected and used, in accordance with workplace procedures </w:t>
            </w:r>
          </w:p>
        </w:tc>
      </w:tr>
      <w:tr w:rsidTr="006B035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B0351" w:rsidP="006B0351">
            <w:pPr>
              <w:pStyle w:val="BodyText"/>
            </w:pPr>
            <w:r w:rsidRPr="006B035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B0351" w:rsidP="006B0351">
            <w:pPr>
              <w:pStyle w:val="BodyText"/>
            </w:pPr>
            <w:r w:rsidRPr="006B0351">
              <w:rPr>
                <w:rStyle w:val="SpecialBold"/>
              </w:rPr>
              <w:t>Perform</w:t>
            </w:r>
            <w:r w:rsidRPr="006B0351">
              <w:t xml:space="preserve"> </w:t>
            </w:r>
            <w:r w:rsidRPr="006B0351">
              <w:rPr>
                <w:rStyle w:val="SpecialBold"/>
              </w:rPr>
              <w:t>drafting</w:t>
            </w:r>
          </w:p>
        </w:tc>
        <w:tc>
          <w:tcPr>
            <w:tcW w:w="697" w:type="dxa"/>
            <w:tcBorders>
              <w:top w:val="nil"/>
              <w:left w:val="nil"/>
              <w:bottom w:val="nil"/>
              <w:right w:val="nil"/>
            </w:tcBorders>
            <w:tcMar>
              <w:top w:w="0" w:type="dxa"/>
              <w:left w:w="62" w:type="dxa"/>
              <w:bottom w:w="0" w:type="dxa"/>
              <w:right w:w="62" w:type="dxa"/>
            </w:tcMar>
          </w:tcPr>
          <w:p w:rsidR="00000000" w:rsidP="006B0351">
            <w:pPr>
              <w:pStyle w:val="BodyText"/>
              <w:rPr>
                <w:lang w:val="en-NZ"/>
              </w:rPr>
            </w:pPr>
            <w:r w:rsidRPr="006B035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B0351">
            <w:pPr>
              <w:pStyle w:val="BodyText"/>
              <w:rPr>
                <w:lang w:val="en-NZ"/>
              </w:rPr>
            </w:pPr>
            <w:r w:rsidRPr="006B0351">
              <w:t>Civil structures and their assembly are drawn using sectional representations, in accordance with specification requirements</w:t>
            </w:r>
          </w:p>
        </w:tc>
      </w:tr>
      <w:tr w:rsidTr="006B035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03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0351">
            <w:pPr>
              <w:pStyle w:val="BodyText"/>
              <w:rPr>
                <w:lang w:val="en-NZ"/>
              </w:rPr>
            </w:pPr>
            <w:r w:rsidRPr="006B035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B0351">
            <w:pPr>
              <w:pStyle w:val="BodyText"/>
              <w:rPr>
                <w:lang w:val="en-NZ"/>
              </w:rPr>
            </w:pPr>
            <w:r w:rsidRPr="006B0351">
              <w:t>Civil structures are drawn to highlight critical features, in accordance workplace procedures and manufacturers</w:t>
            </w:r>
            <w:r>
              <w:t>’</w:t>
            </w:r>
            <w:r w:rsidRPr="006B0351">
              <w:t xml:space="preserve"> specificati</w:t>
            </w:r>
            <w:r w:rsidRPr="006B0351">
              <w:t xml:space="preserve">ons </w:t>
            </w:r>
          </w:p>
        </w:tc>
      </w:tr>
      <w:tr w:rsidTr="006B035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03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0351">
            <w:pPr>
              <w:pStyle w:val="BodyText"/>
              <w:rPr>
                <w:lang w:val="en-NZ"/>
              </w:rPr>
            </w:pPr>
            <w:r w:rsidRPr="006B035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B0351">
            <w:pPr>
              <w:pStyle w:val="BodyText"/>
              <w:rPr>
                <w:lang w:val="en-NZ"/>
              </w:rPr>
            </w:pPr>
            <w:r w:rsidRPr="006B0351">
              <w:t xml:space="preserve">Progressive tolerance calculations are performed, in accordance with workplace procedures, to ensure functional operation of civil structures </w:t>
            </w:r>
          </w:p>
        </w:tc>
      </w:tr>
      <w:tr w:rsidTr="006B035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03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0351">
            <w:pPr>
              <w:pStyle w:val="BodyText"/>
              <w:rPr>
                <w:lang w:val="en-NZ"/>
              </w:rPr>
            </w:pPr>
            <w:r w:rsidRPr="006B035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B0351">
            <w:pPr>
              <w:pStyle w:val="BodyText"/>
              <w:rPr>
                <w:lang w:val="en-NZ"/>
              </w:rPr>
            </w:pPr>
            <w:r w:rsidRPr="006B0351">
              <w:t>Dimensions are selected to ensure fit of civil components, in accordance with specification requirements</w:t>
            </w:r>
          </w:p>
        </w:tc>
      </w:tr>
      <w:tr w:rsidTr="006B035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03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0351">
            <w:pPr>
              <w:pStyle w:val="BodyText"/>
              <w:rPr>
                <w:lang w:val="en-NZ"/>
              </w:rPr>
            </w:pPr>
            <w:r w:rsidRPr="006B035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B0351">
            <w:pPr>
              <w:pStyle w:val="BodyText"/>
              <w:rPr>
                <w:lang w:val="en-NZ"/>
              </w:rPr>
            </w:pPr>
            <w:r w:rsidRPr="006B0351">
              <w:t>Civil components are selected from manufacturers</w:t>
            </w:r>
            <w:r>
              <w:t>’</w:t>
            </w:r>
            <w:r w:rsidRPr="006B0351">
              <w:t xml:space="preserve"> catalogue, in accordance with workplace procedures, to meet specified functions</w:t>
            </w:r>
          </w:p>
        </w:tc>
      </w:tr>
      <w:tr w:rsidTr="006B035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03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0351">
            <w:pPr>
              <w:pStyle w:val="BodyText"/>
              <w:rPr>
                <w:lang w:val="en-NZ"/>
              </w:rPr>
            </w:pPr>
            <w:r w:rsidRPr="006B035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B0351">
            <w:pPr>
              <w:pStyle w:val="BodyText"/>
              <w:rPr>
                <w:lang w:val="en-NZ"/>
              </w:rPr>
            </w:pPr>
            <w:r w:rsidRPr="006B0351">
              <w:t>Pictori</w:t>
            </w:r>
            <w:r w:rsidRPr="006B0351">
              <w:t>al drawings such as isometrics are produced, as requested, in accordance with workplace procedures and industry standards</w:t>
            </w:r>
          </w:p>
        </w:tc>
      </w:tr>
      <w:tr w:rsidTr="006B035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B0351" w:rsidP="006B0351">
            <w:pPr>
              <w:pStyle w:val="BodyText"/>
            </w:pPr>
            <w:r w:rsidRPr="006B035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B0351" w:rsidP="006B0351">
            <w:pPr>
              <w:pStyle w:val="BodyText"/>
            </w:pPr>
            <w:r w:rsidRPr="006B0351">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6B0351">
            <w:pPr>
              <w:pStyle w:val="BodyText"/>
              <w:rPr>
                <w:lang w:val="en-NZ"/>
              </w:rPr>
            </w:pPr>
            <w:r w:rsidRPr="006B035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B0351">
            <w:pPr>
              <w:pStyle w:val="BodyText"/>
              <w:rPr>
                <w:lang w:val="en-NZ"/>
              </w:rPr>
            </w:pPr>
            <w:r w:rsidRPr="006B0351">
              <w:t>Drawings are checked to ensure that civil structure assembly is possible, in accordance with specification requir</w:t>
            </w:r>
            <w:r w:rsidRPr="006B0351">
              <w:t>ements</w:t>
            </w:r>
          </w:p>
        </w:tc>
      </w:tr>
      <w:tr w:rsidTr="006B035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03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0351">
            <w:pPr>
              <w:pStyle w:val="BodyText"/>
              <w:rPr>
                <w:lang w:val="en-NZ"/>
              </w:rPr>
            </w:pPr>
            <w:r w:rsidRPr="006B035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B0351">
            <w:pPr>
              <w:pStyle w:val="BodyText"/>
              <w:rPr>
                <w:lang w:val="en-NZ"/>
              </w:rPr>
            </w:pPr>
            <w:r w:rsidRPr="006B0351">
              <w:t xml:space="preserve">Drawings are produced, registered and recorded, in </w:t>
            </w:r>
            <w:r w:rsidRPr="006B0351">
              <w:t>accordance with workplace documentation procedures</w:t>
            </w:r>
          </w:p>
        </w:tc>
      </w:tr>
      <w:tr w:rsidTr="006B035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03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0351">
            <w:pPr>
              <w:pStyle w:val="BodyText"/>
              <w:rPr>
                <w:lang w:val="en-NZ"/>
              </w:rPr>
            </w:pPr>
            <w:r w:rsidRPr="006B035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6B0351" w:rsidP="006B0351">
            <w:pPr>
              <w:pStyle w:val="BodyText"/>
            </w:pPr>
            <w:r w:rsidRPr="006B0351">
              <w:t>Relevant personnel are notified, and existing drawings and specification sheets are updated, as required</w:t>
            </w:r>
          </w:p>
        </w:tc>
      </w:tr>
    </w:tbl>
    <w:p w:rsidR="00000000" w:rsidRPr="006B0351" w:rsidP="006B0351">
      <w:pPr>
        <w:pStyle w:val="NoPaddingFontSize1"/>
      </w:pPr>
    </w:p>
    <w:p w:rsidR="00000000" w:rsidRPr="006B0351" w:rsidP="006B0351">
      <w:pPr>
        <w:pStyle w:val="AllowPageBreak"/>
      </w:pPr>
    </w:p>
    <w:p w:rsidR="00000000" w:rsidRPr="006B0351" w:rsidP="006B0351">
      <w:pPr>
        <w:pStyle w:val="Heading1"/>
      </w:pPr>
      <w:bookmarkStart w:id="7" w:name="O_1228814"/>
      <w:bookmarkEnd w:id="7"/>
      <w:r w:rsidRPr="006B0351">
        <w:t>Foundation Skills</w:t>
      </w:r>
    </w:p>
    <w:tbl>
      <w:tblPr>
        <w:tblW w:w="9497" w:type="dxa"/>
        <w:tblLayout w:type="fixed"/>
        <w:tblCellMar>
          <w:left w:w="62" w:type="dxa"/>
          <w:right w:w="62" w:type="dxa"/>
        </w:tblCellMar>
        <w:tblLook w:val="0000"/>
      </w:tblPr>
      <w:tblGrid>
        <w:gridCol w:w="9497"/>
      </w:tblGrid>
      <w:tr w:rsidTr="006B03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0351" w:rsidP="006B0351">
            <w:pPr>
              <w:pStyle w:val="BodyText"/>
            </w:pPr>
            <w:r w:rsidRPr="006B0351">
              <w:t>Foundation skills essential to performance are explicit in the performance criteria of this unit of competency.</w:t>
            </w:r>
          </w:p>
        </w:tc>
      </w:tr>
    </w:tbl>
    <w:p w:rsidR="00000000" w:rsidRPr="006B0351" w:rsidP="006B0351">
      <w:pPr>
        <w:pStyle w:val="NoPaddingFontSize1"/>
      </w:pPr>
    </w:p>
    <w:p w:rsidR="00000000" w:rsidRPr="006B0351" w:rsidP="006B0351">
      <w:pPr>
        <w:pStyle w:val="AllowPageBreak"/>
      </w:pPr>
    </w:p>
    <w:p w:rsidR="00000000" w:rsidRPr="006B0351" w:rsidP="006B0351">
      <w:pPr>
        <w:pStyle w:val="Heading1"/>
      </w:pPr>
      <w:bookmarkStart w:id="8" w:name="O_1228813"/>
      <w:bookmarkEnd w:id="8"/>
      <w:r w:rsidRPr="006B0351">
        <w:t>Range of Conditions</w:t>
      </w:r>
    </w:p>
    <w:tbl>
      <w:tblPr>
        <w:tblW w:w="9497" w:type="dxa"/>
        <w:tblLayout w:type="fixed"/>
        <w:tblCellMar>
          <w:left w:w="62" w:type="dxa"/>
          <w:right w:w="62" w:type="dxa"/>
        </w:tblCellMar>
        <w:tblLook w:val="0000"/>
      </w:tblPr>
      <w:tblGrid>
        <w:gridCol w:w="9497"/>
      </w:tblGrid>
      <w:tr w:rsidTr="006B03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0351" w:rsidP="006B0351">
            <w:pPr>
              <w:pStyle w:val="BodyText"/>
            </w:pPr>
            <w:r w:rsidRPr="006B0351">
              <w:t>Range is restricted to essential operating conditions and any other variables essenti</w:t>
            </w:r>
            <w:r w:rsidRPr="006B0351">
              <w:t>al to the work environment.</w:t>
            </w:r>
          </w:p>
          <w:p w:rsidR="00000000" w:rsidRPr="006B0351" w:rsidP="006B0351">
            <w:pPr>
              <w:pStyle w:val="BodyText"/>
            </w:pPr>
            <w:r w:rsidRPr="006B0351">
              <w:t>Non-essential conditions may be found in the Companion Volume Implementation Guide.</w:t>
            </w:r>
          </w:p>
        </w:tc>
      </w:tr>
    </w:tbl>
    <w:p w:rsidR="00000000" w:rsidRPr="006B0351" w:rsidP="006B0351">
      <w:pPr>
        <w:pStyle w:val="NoPaddingFontSize1"/>
      </w:pPr>
    </w:p>
    <w:p w:rsidR="00000000" w:rsidRPr="006B0351" w:rsidP="006B0351">
      <w:pPr>
        <w:pStyle w:val="AllowPageBreak"/>
      </w:pPr>
    </w:p>
    <w:p w:rsidR="00000000" w:rsidRPr="006B0351" w:rsidP="006B0351">
      <w:pPr>
        <w:pStyle w:val="Heading1"/>
      </w:pPr>
      <w:bookmarkStart w:id="9" w:name="O_1228812"/>
      <w:bookmarkEnd w:id="9"/>
      <w:r w:rsidRPr="006B0351">
        <w:t>Unit Mapping Information</w:t>
      </w:r>
    </w:p>
    <w:tbl>
      <w:tblPr>
        <w:tblW w:w="9497" w:type="dxa"/>
        <w:tblLayout w:type="fixed"/>
        <w:tblCellMar>
          <w:left w:w="62" w:type="dxa"/>
          <w:right w:w="62" w:type="dxa"/>
        </w:tblCellMar>
        <w:tblLook w:val="0000"/>
      </w:tblPr>
      <w:tblGrid>
        <w:gridCol w:w="9497"/>
      </w:tblGrid>
      <w:tr w:rsidTr="006B03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0351" w:rsidP="006B0351">
            <w:pPr>
              <w:pStyle w:val="BodyText"/>
            </w:pPr>
            <w:r w:rsidRPr="006B0351">
              <w:t>This unit replaces and is equivalent to UEPMNT419B Perform civil drafting.</w:t>
            </w:r>
          </w:p>
        </w:tc>
      </w:tr>
    </w:tbl>
    <w:p w:rsidR="00000000" w:rsidRPr="006B0351" w:rsidP="006B0351">
      <w:pPr>
        <w:pStyle w:val="NoPaddingFontSize1"/>
      </w:pPr>
    </w:p>
    <w:p w:rsidR="00000000" w:rsidRPr="006B0351" w:rsidP="006B0351">
      <w:pPr>
        <w:pStyle w:val="AllowPageBreak"/>
      </w:pPr>
    </w:p>
    <w:p w:rsidR="00000000" w:rsidRPr="006B0351" w:rsidP="006B0351">
      <w:pPr>
        <w:pStyle w:val="Heading1"/>
      </w:pPr>
      <w:bookmarkStart w:id="10" w:name="O_1228821"/>
      <w:bookmarkEnd w:id="10"/>
      <w:r w:rsidRPr="006B0351">
        <w:t>Links</w:t>
      </w:r>
    </w:p>
    <w:p w:rsidR="00000000" w:rsidRPr="006B0351" w:rsidP="00FC7259">
      <w:pPr>
        <w:pStyle w:val="BodyText"/>
      </w:pPr>
      <w:r w:rsidRPr="006B035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91CF5">
        <w:rPr>
          <w:rStyle w:val="Hyperlink"/>
        </w:rPr>
        <w:t>https://vetnet.gov.au/Pages/TrainingDocs.aspx?q=1715b9fa-e7bd-441c-bb8d-cf22c9c825a8</w:t>
      </w:r>
      <w:r>
        <w:fldChar w:fldCharType="end"/>
      </w:r>
    </w:p>
    <w:p w:rsidR="00000000" w:rsidRPr="006B0351" w:rsidP="00FC7259">
      <w:pPr>
        <w:pStyle w:val="BodyText"/>
        <w:sectPr w:rsidSect="006B0351">
          <w:headerReference w:type="default" r:id="rId10"/>
          <w:footerReference w:type="default" r:id="rId11"/>
          <w:pgSz w:w="11908" w:h="16833"/>
          <w:pgMar w:top="1702" w:right="1418" w:bottom="1702" w:left="1418" w:header="992" w:footer="992" w:gutter="0"/>
          <w:cols w:space="720"/>
          <w:noEndnote/>
          <w:docGrid w:linePitch="299"/>
        </w:sectPr>
      </w:pPr>
    </w:p>
    <w:p w:rsidR="00000000" w:rsidRPr="006B0351" w:rsidP="006B0351">
      <w:pPr>
        <w:pStyle w:val="SuperHeading"/>
      </w:pPr>
      <w:r w:rsidRPr="006B0351">
        <w:t>Assessment Requirements for UEPMNT419 Perform civil draft</w:t>
      </w:r>
      <w:r w:rsidRPr="006B0351">
        <w:t>ing</w:t>
      </w:r>
    </w:p>
    <w:p w:rsidR="00000000" w:rsidRPr="006B0351" w:rsidP="006B0351">
      <w:pPr>
        <w:pStyle w:val="Heading1"/>
      </w:pPr>
      <w:bookmarkStart w:id="11" w:name="O_1228810"/>
      <w:bookmarkEnd w:id="11"/>
      <w:r w:rsidRPr="006B0351">
        <w:t>Modification History</w:t>
      </w:r>
    </w:p>
    <w:tbl>
      <w:tblPr>
        <w:tblW w:w="9497" w:type="dxa"/>
        <w:tblLayout w:type="fixed"/>
        <w:tblCellMar>
          <w:left w:w="62" w:type="dxa"/>
          <w:right w:w="62" w:type="dxa"/>
        </w:tblCellMar>
        <w:tblLook w:val="0000"/>
      </w:tblPr>
      <w:tblGrid>
        <w:gridCol w:w="9497"/>
      </w:tblGrid>
      <w:tr w:rsidTr="006B03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0351" w:rsidP="006B0351">
            <w:pPr>
              <w:pStyle w:val="BodyText"/>
            </w:pPr>
            <w:r w:rsidRPr="006B0351">
              <w:rPr>
                <w:rStyle w:val="SpecialBold"/>
              </w:rPr>
              <w:t>Release 2.</w:t>
            </w:r>
            <w:r w:rsidRPr="006B0351">
              <w:t xml:space="preserve"> Minor release to update superseded pre-requisite units.</w:t>
            </w:r>
          </w:p>
          <w:p w:rsidR="00000000" w:rsidRPr="006B0351" w:rsidP="006B0351">
            <w:pPr>
              <w:pStyle w:val="BodyText"/>
            </w:pPr>
            <w:r w:rsidRPr="006B0351">
              <w:rPr>
                <w:rStyle w:val="SpecialBold"/>
              </w:rPr>
              <w:t>Release 1</w:t>
            </w:r>
            <w:r w:rsidRPr="006B0351">
              <w:t>. This is the first release of this unit of competency in the UEP Generation Training Package.</w:t>
            </w:r>
          </w:p>
        </w:tc>
      </w:tr>
    </w:tbl>
    <w:p w:rsidR="00000000" w:rsidRPr="006B0351" w:rsidP="006B0351">
      <w:pPr>
        <w:pStyle w:val="NoPaddingFontSize1"/>
      </w:pPr>
    </w:p>
    <w:p w:rsidR="00000000" w:rsidRPr="006B0351" w:rsidP="006B0351">
      <w:pPr>
        <w:pStyle w:val="AllowPageBreak"/>
      </w:pPr>
    </w:p>
    <w:p w:rsidR="00000000" w:rsidRPr="006B0351" w:rsidP="006B0351">
      <w:pPr>
        <w:pStyle w:val="Heading1"/>
      </w:pPr>
      <w:bookmarkStart w:id="12" w:name="O_1228809"/>
      <w:bookmarkEnd w:id="12"/>
      <w:r w:rsidRPr="006B0351">
        <w:t>Performance Evidence</w:t>
      </w:r>
    </w:p>
    <w:tbl>
      <w:tblPr>
        <w:tblW w:w="9497" w:type="dxa"/>
        <w:tblLayout w:type="fixed"/>
        <w:tblCellMar>
          <w:left w:w="62" w:type="dxa"/>
          <w:right w:w="62" w:type="dxa"/>
        </w:tblCellMar>
        <w:tblLook w:val="0000"/>
      </w:tblPr>
      <w:tblGrid>
        <w:gridCol w:w="9497"/>
      </w:tblGrid>
      <w:tr w:rsidTr="006B03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B0351">
            <w:pPr>
              <w:pStyle w:val="BodyText"/>
              <w:rPr>
                <w:lang w:val="en-NZ"/>
              </w:rPr>
            </w:pPr>
            <w:r w:rsidRPr="006B0351">
              <w:t xml:space="preserve">Evidence required to demonstrate competence in this unit must be relevant to and satisfy all the requirements of the elements, performance criteria and range of conditions on at least two separate occasions and includes: </w:t>
            </w:r>
          </w:p>
        </w:tc>
      </w:tr>
      <w:tr w:rsidTr="006B03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0351" w:rsidP="006B0351">
            <w:pPr>
              <w:pStyle w:val="ListBullet"/>
            </w:pPr>
            <w:r w:rsidRPr="006B0351">
              <w:t>applying Work, Health and Safety</w:t>
            </w:r>
            <w:r w:rsidRPr="006B0351">
              <w:t xml:space="preserve"> (WHS)/Occupational Health and Safety (OHS) requirements including: </w:t>
            </w:r>
          </w:p>
          <w:p w:rsidR="00000000" w:rsidRPr="006B0351" w:rsidP="006B0351">
            <w:pPr>
              <w:pStyle w:val="ListBullet2"/>
            </w:pPr>
            <w:r w:rsidRPr="006B0351">
              <w:t>emergency procedures</w:t>
            </w:r>
          </w:p>
          <w:p w:rsidR="00000000" w:rsidRPr="006B0351" w:rsidP="006B0351">
            <w:pPr>
              <w:pStyle w:val="ListBullet2"/>
            </w:pPr>
            <w:r w:rsidRPr="006B0351">
              <w:t>hazard identification</w:t>
            </w:r>
          </w:p>
          <w:p w:rsidR="00000000" w:rsidRPr="006B0351" w:rsidP="006B0351">
            <w:pPr>
              <w:pStyle w:val="ListBullet2"/>
            </w:pPr>
            <w:r w:rsidRPr="006B0351">
              <w:t>risk control measures</w:t>
            </w:r>
          </w:p>
          <w:p w:rsidR="00000000" w:rsidRPr="006B0351" w:rsidP="006B0351">
            <w:pPr>
              <w:pStyle w:val="ListBullet2"/>
            </w:pPr>
            <w:r w:rsidRPr="006B0351">
              <w:t>safe working practices</w:t>
            </w:r>
          </w:p>
          <w:p w:rsidR="00000000" w:rsidRPr="006B0351" w:rsidP="006B0351">
            <w:pPr>
              <w:pStyle w:val="ListBullet"/>
            </w:pPr>
            <w:r w:rsidRPr="006B0351">
              <w:t xml:space="preserve">communicating with personnel </w:t>
            </w:r>
          </w:p>
          <w:p w:rsidR="00000000" w:rsidRPr="006B0351" w:rsidP="006B0351">
            <w:pPr>
              <w:pStyle w:val="ListBullet"/>
            </w:pPr>
            <w:r w:rsidRPr="006B0351">
              <w:t>completing work as per scheduled requirements</w:t>
            </w:r>
          </w:p>
          <w:p w:rsidR="00000000" w:rsidRPr="006B0351" w:rsidP="006B0351">
            <w:pPr>
              <w:pStyle w:val="ListBullet"/>
            </w:pPr>
            <w:r w:rsidRPr="006B0351">
              <w:t>implementing legislation, industry standards, codes of practice and regulations</w:t>
            </w:r>
          </w:p>
          <w:p w:rsidR="00000000" w:rsidRPr="006B0351" w:rsidP="006B0351">
            <w:pPr>
              <w:pStyle w:val="ListBullet"/>
            </w:pPr>
            <w:r w:rsidRPr="006B0351">
              <w:t xml:space="preserve">performing drafting of civil structures </w:t>
            </w:r>
          </w:p>
          <w:p w:rsidR="00000000" w:rsidRPr="006B0351" w:rsidP="006B0351">
            <w:pPr>
              <w:pStyle w:val="ListBullet"/>
            </w:pPr>
            <w:r w:rsidRPr="006B0351">
              <w:t>preparing for drafting</w:t>
            </w:r>
          </w:p>
          <w:p w:rsidR="00000000" w:rsidRPr="006B0351" w:rsidP="006B0351">
            <w:pPr>
              <w:pStyle w:val="ListBullet"/>
            </w:pPr>
            <w:r w:rsidRPr="006B0351">
              <w:t>using technical drawings, plans, manufacturers</w:t>
            </w:r>
            <w:r>
              <w:t>’</w:t>
            </w:r>
            <w:r w:rsidRPr="006B0351">
              <w:t xml:space="preserve"> specifications and manuals</w:t>
            </w:r>
          </w:p>
          <w:p w:rsidR="00000000" w:rsidRPr="006B0351" w:rsidP="006B0351">
            <w:pPr>
              <w:pStyle w:val="ListBullet"/>
            </w:pPr>
            <w:r w:rsidRPr="006B0351">
              <w:t>utilising drafting principles includi</w:t>
            </w:r>
            <w:r w:rsidRPr="006B0351">
              <w:t>ng using civil drawing symbols</w:t>
            </w:r>
          </w:p>
          <w:p w:rsidR="00000000" w:rsidRPr="006B0351" w:rsidP="006B0351">
            <w:pPr>
              <w:pStyle w:val="ListBullet"/>
            </w:pPr>
            <w:r w:rsidRPr="006B0351">
              <w:t>working with computer aided drawing systems and equipment</w:t>
            </w:r>
          </w:p>
        </w:tc>
      </w:tr>
    </w:tbl>
    <w:p w:rsidR="00000000" w:rsidRPr="006B0351" w:rsidP="006B0351">
      <w:pPr>
        <w:pStyle w:val="NoPaddingFontSize1"/>
      </w:pPr>
    </w:p>
    <w:p w:rsidR="00000000" w:rsidRPr="006B0351" w:rsidP="006B0351">
      <w:pPr>
        <w:pStyle w:val="AllowPageBreak"/>
      </w:pPr>
    </w:p>
    <w:p w:rsidR="00000000" w:rsidRPr="006B0351" w:rsidP="006B0351">
      <w:pPr>
        <w:pStyle w:val="Heading1"/>
      </w:pPr>
      <w:bookmarkStart w:id="13" w:name="O_1228808"/>
      <w:bookmarkEnd w:id="13"/>
      <w:r w:rsidRPr="006B0351">
        <w:t>Knowledge Evidence</w:t>
      </w:r>
    </w:p>
    <w:tbl>
      <w:tblPr>
        <w:tblW w:w="9497" w:type="dxa"/>
        <w:tblLayout w:type="fixed"/>
        <w:tblCellMar>
          <w:left w:w="62" w:type="dxa"/>
          <w:right w:w="62" w:type="dxa"/>
        </w:tblCellMar>
        <w:tblLook w:val="0000"/>
      </w:tblPr>
      <w:tblGrid>
        <w:gridCol w:w="9497"/>
      </w:tblGrid>
      <w:tr w:rsidTr="006B03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B0351">
            <w:pPr>
              <w:pStyle w:val="BodyText"/>
              <w:rPr>
                <w:lang w:val="en-NZ"/>
              </w:rPr>
            </w:pPr>
            <w:r w:rsidRPr="006B0351">
              <w:t xml:space="preserve">Evidence required to demonstrate competence in this unit must be relevant to and satisfy all the requirements of the elements, performance criteria and range of conditions and includes knowledge of: </w:t>
            </w:r>
          </w:p>
        </w:tc>
      </w:tr>
      <w:tr w:rsidTr="006B03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0351" w:rsidP="006B0351">
            <w:pPr>
              <w:pStyle w:val="ListBullet"/>
            </w:pPr>
            <w:r w:rsidRPr="006B0351">
              <w:t>civil drawing symbols</w:t>
            </w:r>
          </w:p>
          <w:p w:rsidR="00000000" w:rsidRPr="006B0351" w:rsidP="006B0351">
            <w:pPr>
              <w:pStyle w:val="ListBullet"/>
            </w:pPr>
            <w:r w:rsidRPr="006B0351">
              <w:t>concepts and principles of draft</w:t>
            </w:r>
            <w:r w:rsidRPr="006B0351">
              <w:t>ing</w:t>
            </w:r>
          </w:p>
          <w:p w:rsidR="00000000" w:rsidRPr="006B0351" w:rsidP="006B0351">
            <w:pPr>
              <w:pStyle w:val="ListBullet"/>
            </w:pPr>
            <w:r w:rsidRPr="006B0351">
              <w:t>equipment for drawing and computer aided drawing systems</w:t>
            </w:r>
          </w:p>
          <w:p w:rsidR="00000000" w:rsidRPr="006B0351" w:rsidP="006B0351">
            <w:pPr>
              <w:pStyle w:val="ListBullet"/>
            </w:pPr>
            <w:r w:rsidRPr="006B0351">
              <w:t>legislation, industry standards, codes of practice and regulations</w:t>
            </w:r>
          </w:p>
          <w:p w:rsidR="00000000" w:rsidRPr="006B0351" w:rsidP="006B0351">
            <w:pPr>
              <w:pStyle w:val="ListBullet"/>
            </w:pPr>
            <w:r w:rsidRPr="006B0351">
              <w:t>technical drawings, plans, manufacturers</w:t>
            </w:r>
            <w:r>
              <w:t>’</w:t>
            </w:r>
            <w:r w:rsidRPr="006B0351">
              <w:t xml:space="preserve"> specifications and manuals</w:t>
            </w:r>
          </w:p>
          <w:p w:rsidR="00000000" w:rsidRPr="006B0351" w:rsidP="006B0351">
            <w:pPr>
              <w:pStyle w:val="ListBullet"/>
            </w:pPr>
            <w:r w:rsidRPr="006B0351">
              <w:t>typical arrangements of power production plant</w:t>
            </w:r>
          </w:p>
          <w:p w:rsidR="00000000" w:rsidRPr="006B0351" w:rsidP="006B0351">
            <w:pPr>
              <w:pStyle w:val="ListBullet"/>
            </w:pPr>
            <w:r w:rsidRPr="006B0351">
              <w:t>WHS/OHS legi</w:t>
            </w:r>
            <w:r w:rsidRPr="006B0351">
              <w:t xml:space="preserve">slated requirements including: </w:t>
            </w:r>
          </w:p>
          <w:p w:rsidR="00000000" w:rsidRPr="006B0351" w:rsidP="006B0351">
            <w:pPr>
              <w:pStyle w:val="ListBullet2"/>
            </w:pPr>
            <w:r w:rsidRPr="006B0351">
              <w:t>emergency procedures</w:t>
            </w:r>
          </w:p>
          <w:p w:rsidR="00000000" w:rsidRPr="006B0351" w:rsidP="006B0351">
            <w:pPr>
              <w:pStyle w:val="ListBullet2"/>
            </w:pPr>
            <w:r w:rsidRPr="006B0351">
              <w:t>hazard identification</w:t>
            </w:r>
          </w:p>
          <w:p w:rsidR="00000000" w:rsidRPr="006B0351" w:rsidP="006B0351">
            <w:pPr>
              <w:pStyle w:val="ListBullet2"/>
            </w:pPr>
            <w:r w:rsidRPr="006B0351">
              <w:t xml:space="preserve">risk control measures </w:t>
            </w:r>
          </w:p>
          <w:p w:rsidR="00000000" w:rsidRPr="006B0351" w:rsidP="006B0351">
            <w:pPr>
              <w:pStyle w:val="ListBullet2"/>
            </w:pPr>
            <w:r w:rsidRPr="006B0351">
              <w:t>safe working practices</w:t>
            </w:r>
          </w:p>
          <w:p w:rsidR="00000000" w:rsidRPr="006B0351" w:rsidP="006B0351">
            <w:pPr>
              <w:pStyle w:val="ListBullet"/>
            </w:pPr>
            <w:r w:rsidRPr="006B0351">
              <w:t>workplace documentation</w:t>
            </w:r>
          </w:p>
          <w:p w:rsidR="00000000" w:rsidRPr="006B0351" w:rsidP="006B0351">
            <w:pPr>
              <w:pStyle w:val="ListBullet"/>
            </w:pPr>
            <w:r w:rsidRPr="006B0351">
              <w:t>workplace policies and procedures</w:t>
            </w:r>
          </w:p>
        </w:tc>
      </w:tr>
    </w:tbl>
    <w:p w:rsidR="00000000" w:rsidRPr="006B0351" w:rsidP="006B0351">
      <w:pPr>
        <w:pStyle w:val="NoPaddingFontSize1"/>
      </w:pPr>
    </w:p>
    <w:p w:rsidR="00000000" w:rsidRPr="006B0351" w:rsidP="006B0351">
      <w:pPr>
        <w:pStyle w:val="AllowPageBreak"/>
      </w:pPr>
    </w:p>
    <w:p w:rsidR="00000000" w:rsidRPr="006B0351" w:rsidP="006B0351">
      <w:pPr>
        <w:pStyle w:val="Heading1"/>
      </w:pPr>
      <w:bookmarkStart w:id="14" w:name="O_1228807"/>
      <w:bookmarkEnd w:id="14"/>
      <w:r w:rsidRPr="006B0351">
        <w:t>Assessment Conditions</w:t>
      </w:r>
    </w:p>
    <w:tbl>
      <w:tblPr>
        <w:tblW w:w="9497" w:type="dxa"/>
        <w:tblLayout w:type="fixed"/>
        <w:tblCellMar>
          <w:left w:w="62" w:type="dxa"/>
          <w:right w:w="62" w:type="dxa"/>
        </w:tblCellMar>
        <w:tblLook w:val="0000"/>
      </w:tblPr>
      <w:tblGrid>
        <w:gridCol w:w="9497"/>
      </w:tblGrid>
      <w:tr w:rsidTr="006B03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0351" w:rsidP="006B0351">
            <w:pPr>
              <w:pStyle w:val="BodyText"/>
            </w:pPr>
            <w:r w:rsidRPr="006B0351">
              <w:t xml:space="preserve">As a minimum, assessors must satisfy applicable regulatory requirements, which include requirements in the Standards for Registered Training Organisations current at the time of assessment. </w:t>
            </w:r>
          </w:p>
          <w:p w:rsidR="00000000" w:rsidRPr="006B0351" w:rsidP="006B0351">
            <w:pPr>
              <w:pStyle w:val="BodyText"/>
            </w:pPr>
            <w:r w:rsidRPr="006B0351">
              <w:t>As a minimum, assessment must satisfy applicable regulatory requi</w:t>
            </w:r>
            <w:r w:rsidRPr="006B0351">
              <w:t>rements, which include requirements in the Standards for Registered Training Organisations current at the time of assessment.</w:t>
            </w:r>
          </w:p>
          <w:p w:rsidR="00000000" w:rsidRPr="006B0351" w:rsidP="006B0351">
            <w:pPr>
              <w:pStyle w:val="BodyText"/>
            </w:pPr>
            <w:r w:rsidRPr="006B0351">
              <w:t>Assessment processes and techniques must be appropriate to the language, literacy and numeracy requirements of the work being perf</w:t>
            </w:r>
            <w:r w:rsidRPr="006B0351">
              <w:t>ormed and the needs of the candidate.</w:t>
            </w:r>
          </w:p>
          <w:p w:rsidR="00000000" w:rsidRPr="006B0351" w:rsidP="006B0351">
            <w:pPr>
              <w:pStyle w:val="BodyText"/>
            </w:pPr>
            <w:r w:rsidRPr="006B0351">
              <w:t>Assessment must occur in workplace operational situations. Where this is not appropriate, assessment must occur in simulated workplace operational situations that reflect workplace conditions.</w:t>
            </w:r>
          </w:p>
          <w:p w:rsidR="00000000" w:rsidRPr="006B0351" w:rsidP="006B0351">
            <w:pPr>
              <w:pStyle w:val="BodyText"/>
            </w:pPr>
            <w:r w:rsidRPr="006B0351">
              <w:t xml:space="preserve">Resources for assessment </w:t>
            </w:r>
            <w:r w:rsidRPr="006B0351">
              <w:t>must include access to:</w:t>
            </w:r>
          </w:p>
          <w:p w:rsidR="00000000" w:rsidRPr="006B0351" w:rsidP="006B0351">
            <w:pPr>
              <w:pStyle w:val="ListBullet"/>
            </w:pPr>
            <w:r w:rsidRPr="006B0351">
              <w:t>a range of relevant exercises, case studies and/or other simulations</w:t>
            </w:r>
          </w:p>
          <w:p w:rsidR="00000000" w:rsidRPr="006B0351" w:rsidP="006B0351">
            <w:pPr>
              <w:pStyle w:val="ListBullet"/>
            </w:pPr>
            <w:r w:rsidRPr="006B0351">
              <w:t xml:space="preserve">relevant and appropriate materials, tools, equipment and personal protective equipment currently used in industry </w:t>
            </w:r>
          </w:p>
          <w:p w:rsidR="00000000" w:rsidRPr="006B0351" w:rsidP="006B0351">
            <w:pPr>
              <w:pStyle w:val="ListBullet"/>
            </w:pPr>
            <w:r w:rsidRPr="006B0351">
              <w:t>applicable documentation including workplace pr</w:t>
            </w:r>
            <w:r w:rsidRPr="006B0351">
              <w:t>ocedures, industry standards, equipment specifications, regulations, codes of practice and operation manuals.</w:t>
            </w:r>
          </w:p>
        </w:tc>
      </w:tr>
    </w:tbl>
    <w:p w:rsidR="00000000" w:rsidRPr="006B0351" w:rsidP="006B0351">
      <w:pPr>
        <w:pStyle w:val="NoPaddingFontSize1"/>
      </w:pPr>
    </w:p>
    <w:p w:rsidR="00000000" w:rsidRPr="006B0351" w:rsidP="006B0351">
      <w:pPr>
        <w:pStyle w:val="AllowPageBreak"/>
      </w:pPr>
    </w:p>
    <w:p w:rsidR="00000000" w:rsidRPr="006B0351" w:rsidP="006B0351">
      <w:pPr>
        <w:pStyle w:val="Heading1"/>
      </w:pPr>
      <w:bookmarkStart w:id="15" w:name="O_1228822"/>
      <w:bookmarkEnd w:id="15"/>
      <w:r w:rsidRPr="006B0351">
        <w:t>Links</w:t>
      </w:r>
    </w:p>
    <w:p w:rsidR="00000000" w:rsidRPr="006B0351" w:rsidP="00FC7259">
      <w:pPr>
        <w:pStyle w:val="BodyText"/>
      </w:pPr>
      <w:r w:rsidRPr="006B035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91CF5">
        <w:rPr>
          <w:rStyle w:val="Hyperlink"/>
        </w:rPr>
        <w:t>https://vetnet.gov.au/Pages/TrainingDocs.aspx?q=1715b9fa-e7bd-441c-bb8d-cf22c9c825a8</w:t>
      </w:r>
      <w:r>
        <w:fldChar w:fldCharType="end"/>
      </w:r>
    </w:p>
    <w:p w:rsidR="00000000" w:rsidRPr="006B0351" w:rsidP="006B0351"/>
    <w:sectPr w:rsidSect="006B03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3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351" w:rsidRPr="00FC7259" w:rsidP="00FC72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3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259" w:rsidP="006B03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7259" w:rsidP="006B03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C7259" w:rsidP="006B03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351" w:rsidP="006B0351">
    <w:pPr>
      <w:pStyle w:val="Footer"/>
      <w:framePr w:wrap="around"/>
    </w:pPr>
    <w:r>
      <w:fldChar w:fldCharType="begin"/>
    </w:r>
    <w:r>
      <w:instrText xml:space="preserve"> DOCPROPERTY  Subject  \* MERGEFORMAT </w:instrText>
    </w:r>
    <w:r>
      <w:fldChar w:fldCharType="separate"/>
    </w:r>
    <w:r w:rsidR="00FC7259">
      <w:t>Approved</w:t>
    </w:r>
    <w:r w:rsidR="00FC7259">
      <w:fldChar w:fldCharType="end"/>
    </w:r>
    <w:r>
      <w:tab/>
      <w:t xml:space="preserve">Page </w:t>
    </w:r>
    <w:r>
      <w:fldChar w:fldCharType="begin"/>
    </w:r>
    <w:r>
      <w:instrText xml:space="preserve"> PAGE  \* Arabic  \* MERGEFORMAT </w:instrText>
    </w:r>
    <w:r>
      <w:fldChar w:fldCharType="separate"/>
    </w:r>
    <w:r w:rsidR="00FC725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7259">
      <w:rPr>
        <w:noProof/>
      </w:rPr>
      <w:t>4</w:t>
    </w:r>
    <w:r>
      <w:rPr>
        <w:noProof/>
      </w:rPr>
      <w:fldChar w:fldCharType="end"/>
    </w:r>
  </w:p>
  <w:p w:rsidR="006B0351" w:rsidP="006B0351">
    <w:pPr>
      <w:pStyle w:val="Footer"/>
      <w:framePr w:wrap="around"/>
    </w:pPr>
    <w:r>
      <w:t xml:space="preserve">© Commonwealth of Australia, </w:t>
    </w:r>
    <w:r>
      <w:fldChar w:fldCharType="begin"/>
    </w:r>
    <w:r>
      <w:instrText xml:space="preserve"> DATE  \@ "yyyy"  \* MERGEFORMAT </w:instrText>
    </w:r>
    <w:r>
      <w:fldChar w:fldCharType="separate"/>
    </w:r>
    <w:r w:rsidR="00FC7259">
      <w:rPr>
        <w:noProof/>
      </w:rPr>
      <w:t>2025</w:t>
    </w:r>
    <w:r>
      <w:fldChar w:fldCharType="end"/>
    </w:r>
    <w:r>
      <w:tab/>
    </w:r>
    <w:r>
      <w:fldChar w:fldCharType="begin"/>
    </w:r>
    <w:r>
      <w:instrText xml:space="preserve"> DOCPROPERTY  Author  \* MERGEFORMAT </w:instrText>
    </w:r>
    <w:r>
      <w:fldChar w:fldCharType="separate"/>
    </w:r>
    <w:r w:rsidR="00FC7259">
      <w:t>Powering Skills Organisation</w:t>
    </w:r>
    <w:r w:rsidR="00FC7259">
      <w:fldChar w:fldCharType="end"/>
    </w:r>
  </w:p>
  <w:p w:rsidR="006B0351" w:rsidP="006B03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3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2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0351" w:rsidRPr="00FC7259" w:rsidP="00FC72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3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259" w:rsidRPr="002D2AF8" w:rsidP="006B0351">
    <w:pPr>
      <w:pStyle w:val="Header"/>
      <w:framePr w:wrap="around"/>
    </w:pPr>
    <w:r>
      <w:fldChar w:fldCharType="begin"/>
    </w:r>
    <w:r>
      <w:instrText xml:space="preserve"> TITLE   \* MERGEFORMAT </w:instrText>
    </w:r>
    <w:r>
      <w:fldChar w:fldCharType="separate"/>
    </w:r>
    <w:r>
      <w:t>UEPMNT419 Perform civil drafting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C7259" w:rsidP="006B03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351" w:rsidRPr="002D2AF8" w:rsidP="006B0351">
    <w:pPr>
      <w:pStyle w:val="Header"/>
      <w:framePr w:wrap="around"/>
    </w:pPr>
    <w:r>
      <w:fldChar w:fldCharType="begin"/>
    </w:r>
    <w:r>
      <w:instrText xml:space="preserve"> TITLE   \* MERGEFORMAT </w:instrText>
    </w:r>
    <w:r>
      <w:fldChar w:fldCharType="separate"/>
    </w:r>
    <w:r w:rsidR="00FC7259">
      <w:t>UEPMNT419 Perform civil drafting</w:t>
    </w:r>
    <w:r w:rsidR="00FC7259">
      <w:fldChar w:fldCharType="end"/>
    </w:r>
    <w:r>
      <w:tab/>
      <w:t xml:space="preserve">Date this document was generated: </w:t>
    </w:r>
    <w:r>
      <w:fldChar w:fldCharType="begin"/>
    </w:r>
    <w:r>
      <w:instrText xml:space="preserve"> CREATEDATE  \@ "d MMMM yyyy"  \* MERGEFORMAT </w:instrText>
    </w:r>
    <w:r>
      <w:fldChar w:fldCharType="separate"/>
    </w:r>
    <w:r w:rsidR="00FC7259">
      <w:rPr>
        <w:noProof/>
      </w:rPr>
      <w:t>1 March 2025</w:t>
    </w:r>
    <w:r>
      <w:fldChar w:fldCharType="end"/>
    </w:r>
  </w:p>
  <w:p w:rsidR="006B0351" w:rsidP="006B03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4C06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2277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9AD2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3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0351"/>
    <w:pPr>
      <w:spacing w:before="360" w:after="60"/>
      <w:outlineLvl w:val="0"/>
    </w:pPr>
    <w:rPr>
      <w:sz w:val="32"/>
    </w:rPr>
  </w:style>
  <w:style w:type="paragraph" w:styleId="Heading2">
    <w:name w:val="heading 2"/>
    <w:basedOn w:val="HeadingBase"/>
    <w:next w:val="BodyText"/>
    <w:link w:val="Heading2Char"/>
    <w:qFormat/>
    <w:rsid w:val="006B0351"/>
    <w:pPr>
      <w:keepLines/>
      <w:spacing w:before="240" w:after="120"/>
      <w:outlineLvl w:val="1"/>
    </w:pPr>
    <w:rPr>
      <w:sz w:val="28"/>
      <w:szCs w:val="40"/>
    </w:rPr>
  </w:style>
  <w:style w:type="paragraph" w:styleId="Heading3">
    <w:name w:val="heading 3"/>
    <w:basedOn w:val="HeadingBase"/>
    <w:next w:val="BodyText"/>
    <w:link w:val="Heading3Char"/>
    <w:qFormat/>
    <w:rsid w:val="006B0351"/>
    <w:pPr>
      <w:spacing w:before="180" w:after="120"/>
      <w:outlineLvl w:val="2"/>
    </w:pPr>
    <w:rPr>
      <w:spacing w:val="-10"/>
      <w:kern w:val="32"/>
    </w:rPr>
  </w:style>
  <w:style w:type="paragraph" w:styleId="Heading4">
    <w:name w:val="heading 4"/>
    <w:basedOn w:val="HeadingBase"/>
    <w:next w:val="BodyText"/>
    <w:link w:val="Heading4Char"/>
    <w:qFormat/>
    <w:rsid w:val="006B0351"/>
    <w:pPr>
      <w:spacing w:before="160" w:after="120"/>
      <w:outlineLvl w:val="3"/>
    </w:pPr>
    <w:rPr>
      <w:sz w:val="22"/>
    </w:rPr>
  </w:style>
  <w:style w:type="paragraph" w:styleId="Heading5">
    <w:name w:val="heading 5"/>
    <w:basedOn w:val="HeadingBase"/>
    <w:next w:val="Normal"/>
    <w:link w:val="Heading5Char"/>
    <w:qFormat/>
    <w:rsid w:val="006B0351"/>
    <w:pPr>
      <w:spacing w:before="80"/>
      <w:outlineLvl w:val="4"/>
    </w:pPr>
    <w:rPr>
      <w:color w:val="918585"/>
      <w:sz w:val="20"/>
    </w:rPr>
  </w:style>
  <w:style w:type="paragraph" w:styleId="Heading6">
    <w:name w:val="heading 6"/>
    <w:basedOn w:val="HeadingBase"/>
    <w:next w:val="Normal"/>
    <w:link w:val="Heading6Char"/>
    <w:qFormat/>
    <w:rsid w:val="006B0351"/>
    <w:pPr>
      <w:spacing w:before="60"/>
      <w:outlineLvl w:val="5"/>
    </w:pPr>
    <w:rPr>
      <w:color w:val="918585"/>
      <w:sz w:val="20"/>
    </w:rPr>
  </w:style>
  <w:style w:type="paragraph" w:styleId="Heading7">
    <w:name w:val="heading 7"/>
    <w:basedOn w:val="Normal"/>
    <w:next w:val="Normal"/>
    <w:link w:val="Heading7Char"/>
    <w:qFormat/>
    <w:rsid w:val="006B0351"/>
    <w:pPr>
      <w:ind w:left="720"/>
      <w:outlineLvl w:val="6"/>
    </w:pPr>
    <w:rPr>
      <w:i/>
    </w:rPr>
  </w:style>
  <w:style w:type="paragraph" w:styleId="Heading8">
    <w:name w:val="heading 8"/>
    <w:basedOn w:val="Normal"/>
    <w:next w:val="Normal"/>
    <w:link w:val="Heading8Char"/>
    <w:qFormat/>
    <w:rsid w:val="006B0351"/>
    <w:pPr>
      <w:ind w:left="720"/>
      <w:outlineLvl w:val="7"/>
    </w:pPr>
    <w:rPr>
      <w:i/>
    </w:rPr>
  </w:style>
  <w:style w:type="paragraph" w:styleId="Heading9">
    <w:name w:val="heading 9"/>
    <w:basedOn w:val="Normal"/>
    <w:next w:val="Normal"/>
    <w:link w:val="Heading9Char"/>
    <w:qFormat/>
    <w:rsid w:val="006B0351"/>
    <w:pPr>
      <w:ind w:left="720"/>
      <w:outlineLvl w:val="8"/>
    </w:pPr>
    <w:rPr>
      <w:i/>
    </w:rPr>
  </w:style>
  <w:style w:type="character" w:default="1" w:styleId="DefaultParagraphFont">
    <w:name w:val="Default Paragraph Font"/>
    <w:uiPriority w:val="1"/>
    <w:unhideWhenUsed/>
    <w:rsid w:val="006B03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0351"/>
  </w:style>
  <w:style w:type="character" w:customStyle="1" w:styleId="Heading1Char">
    <w:name w:val="Heading 1 Char"/>
    <w:basedOn w:val="DefaultParagraphFont"/>
    <w:link w:val="Heading1"/>
    <w:rsid w:val="006B0351"/>
    <w:rPr>
      <w:rFonts w:ascii="Times New Roman" w:eastAsia="Times New Roman" w:hAnsi="Times New Roman" w:cs="Times New Roman"/>
      <w:b/>
      <w:sz w:val="32"/>
      <w:szCs w:val="20"/>
      <w:lang w:eastAsia="en-US"/>
    </w:rPr>
  </w:style>
  <w:style w:type="paragraph" w:styleId="BodyText">
    <w:name w:val="Body Text"/>
    <w:basedOn w:val="Normal"/>
    <w:link w:val="BodyTextChar"/>
    <w:rsid w:val="006B03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0351"/>
    <w:rPr>
      <w:rFonts w:ascii="Times New Roman" w:eastAsia="Times New Roman" w:hAnsi="Times New Roman" w:cs="Times New Roman"/>
      <w:sz w:val="24"/>
      <w:lang w:eastAsia="en-US"/>
    </w:rPr>
  </w:style>
  <w:style w:type="paragraph" w:styleId="ListBullet">
    <w:name w:val="List Bullet"/>
    <w:basedOn w:val="List"/>
    <w:rsid w:val="006B0351"/>
    <w:pPr>
      <w:numPr>
        <w:numId w:val="12"/>
      </w:numPr>
      <w:tabs>
        <w:tab w:val="clear" w:pos="340"/>
      </w:tabs>
      <w:spacing w:before="40" w:after="40"/>
    </w:pPr>
  </w:style>
  <w:style w:type="character" w:customStyle="1" w:styleId="SpecialBold">
    <w:name w:val="Special Bold"/>
    <w:basedOn w:val="DefaultParagraphFont"/>
    <w:rsid w:val="006B0351"/>
    <w:rPr>
      <w:b/>
      <w:spacing w:val="0"/>
    </w:rPr>
  </w:style>
  <w:style w:type="paragraph" w:styleId="ListBullet2">
    <w:name w:val="List Bullet 2"/>
    <w:basedOn w:val="List2"/>
    <w:rsid w:val="006B0351"/>
    <w:pPr>
      <w:numPr>
        <w:numId w:val="13"/>
      </w:numPr>
      <w:tabs>
        <w:tab w:val="clear" w:pos="680"/>
      </w:tabs>
    </w:pPr>
  </w:style>
  <w:style w:type="paragraph" w:customStyle="1" w:styleId="SuperHeading">
    <w:name w:val="SuperHeading"/>
    <w:basedOn w:val="Normal"/>
    <w:rsid w:val="006B0351"/>
    <w:pPr>
      <w:spacing w:before="240" w:after="120"/>
      <w:outlineLvl w:val="0"/>
    </w:pPr>
    <w:rPr>
      <w:rFonts w:ascii="Times New Roman" w:hAnsi="Times New Roman"/>
      <w:b/>
      <w:sz w:val="32"/>
    </w:rPr>
  </w:style>
  <w:style w:type="paragraph" w:customStyle="1" w:styleId="AllowPageBreak">
    <w:name w:val="AllowPageBreak"/>
    <w:rsid w:val="006B035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B03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03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03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03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03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03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03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0351"/>
    <w:rPr>
      <w:rFonts w:ascii="Courier New" w:eastAsia="Times New Roman" w:hAnsi="Courier New" w:cs="Times New Roman"/>
      <w:i/>
      <w:szCs w:val="20"/>
      <w:lang w:eastAsia="en-US"/>
    </w:rPr>
  </w:style>
  <w:style w:type="paragraph" w:customStyle="1" w:styleId="HeadingBase">
    <w:name w:val="Heading Base"/>
    <w:rsid w:val="006B03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0351"/>
    <w:pPr>
      <w:tabs>
        <w:tab w:val="right" w:leader="dot" w:pos="9072"/>
      </w:tabs>
      <w:ind w:left="567"/>
    </w:pPr>
    <w:rPr>
      <w:szCs w:val="22"/>
    </w:rPr>
  </w:style>
  <w:style w:type="paragraph" w:customStyle="1" w:styleId="TOCBase">
    <w:name w:val="TOC Base"/>
    <w:rsid w:val="006B03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0351"/>
    <w:pPr>
      <w:tabs>
        <w:tab w:val="right" w:leader="dot" w:pos="9072"/>
      </w:tabs>
      <w:spacing w:before="40" w:after="40"/>
      <w:ind w:left="284"/>
    </w:pPr>
    <w:rPr>
      <w:rFonts w:ascii="Times New Roman" w:hAnsi="Times New Roman"/>
    </w:rPr>
  </w:style>
  <w:style w:type="paragraph" w:styleId="TOC1">
    <w:name w:val="toc 1"/>
    <w:basedOn w:val="TOCBase"/>
    <w:next w:val="Normal"/>
    <w:rsid w:val="006B03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03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0351"/>
    <w:rPr>
      <w:rFonts w:ascii="Times New Roman" w:eastAsia="Times New Roman" w:hAnsi="Times New Roman" w:cs="Times New Roman"/>
      <w:sz w:val="16"/>
      <w:lang w:eastAsia="en-US"/>
    </w:rPr>
  </w:style>
  <w:style w:type="paragraph" w:styleId="Title">
    <w:name w:val="Title"/>
    <w:basedOn w:val="HeadingBase"/>
    <w:link w:val="TitleChar"/>
    <w:qFormat/>
    <w:rsid w:val="006B0351"/>
    <w:pPr>
      <w:spacing w:before="5040"/>
      <w:jc w:val="center"/>
    </w:pPr>
    <w:rPr>
      <w:sz w:val="48"/>
      <w:szCs w:val="72"/>
      <w:lang w:val="en-US"/>
    </w:rPr>
  </w:style>
  <w:style w:type="character" w:customStyle="1" w:styleId="TitleChar">
    <w:name w:val="Title Char"/>
    <w:basedOn w:val="DefaultParagraphFont"/>
    <w:link w:val="Title"/>
    <w:rsid w:val="006B03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0351"/>
    <w:pPr>
      <w:tabs>
        <w:tab w:val="left" w:pos="3600"/>
        <w:tab w:val="left" w:pos="3958"/>
      </w:tabs>
    </w:pPr>
  </w:style>
  <w:style w:type="paragraph" w:styleId="List">
    <w:name w:val="List"/>
    <w:basedOn w:val="BodyText"/>
    <w:next w:val="BodyText"/>
    <w:rsid w:val="006B0351"/>
    <w:pPr>
      <w:tabs>
        <w:tab w:val="left" w:pos="340"/>
      </w:tabs>
      <w:spacing w:before="60" w:after="60"/>
      <w:ind w:left="340" w:hanging="340"/>
    </w:pPr>
  </w:style>
  <w:style w:type="paragraph" w:customStyle="1" w:styleId="Note">
    <w:name w:val="Note"/>
    <w:basedOn w:val="BodyText"/>
    <w:rsid w:val="006B03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0351"/>
    <w:pPr>
      <w:framePr w:wrap="auto" w:hAnchor="text" w:y="6049"/>
    </w:pPr>
    <w:rPr>
      <w:color w:val="000000"/>
      <w:sz w:val="40"/>
    </w:rPr>
  </w:style>
  <w:style w:type="paragraph" w:customStyle="1" w:styleId="TOCTitle">
    <w:name w:val="TOCTitle"/>
    <w:basedOn w:val="Heading1"/>
    <w:rsid w:val="006B0351"/>
    <w:pPr>
      <w:spacing w:after="240"/>
      <w:jc w:val="center"/>
      <w:outlineLvl w:val="9"/>
    </w:pPr>
    <w:rPr>
      <w:caps/>
    </w:rPr>
  </w:style>
  <w:style w:type="paragraph" w:customStyle="1" w:styleId="Version">
    <w:name w:val="Version"/>
    <w:rsid w:val="006B03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0351"/>
    <w:pPr>
      <w:keepNext w:val="0"/>
      <w:tabs>
        <w:tab w:val="right" w:pos="4176"/>
      </w:tabs>
      <w:ind w:left="198" w:hanging="198"/>
    </w:pPr>
    <w:rPr>
      <w:rFonts w:ascii="Garamond" w:hAnsi="Garamond"/>
    </w:rPr>
  </w:style>
  <w:style w:type="paragraph" w:styleId="IndexHeading">
    <w:name w:val="index heading"/>
    <w:basedOn w:val="Normal"/>
    <w:next w:val="Index1"/>
    <w:semiHidden/>
    <w:rsid w:val="006B0351"/>
    <w:pPr>
      <w:spacing w:before="120" w:after="120"/>
    </w:pPr>
    <w:rPr>
      <w:rFonts w:ascii="Arial" w:hAnsi="Arial"/>
      <w:b/>
      <w:color w:val="918585"/>
      <w:sz w:val="24"/>
    </w:rPr>
  </w:style>
  <w:style w:type="paragraph" w:styleId="Header">
    <w:name w:val="header"/>
    <w:basedOn w:val="Normal"/>
    <w:link w:val="HeaderChar"/>
    <w:rsid w:val="006B03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0351"/>
    <w:rPr>
      <w:rFonts w:ascii="Times New Roman" w:eastAsia="Times New Roman" w:hAnsi="Times New Roman" w:cs="Times New Roman"/>
      <w:sz w:val="16"/>
      <w:szCs w:val="20"/>
      <w:lang w:val="en-GB" w:eastAsia="en-US"/>
    </w:rPr>
  </w:style>
  <w:style w:type="paragraph" w:customStyle="1" w:styleId="Chapter">
    <w:name w:val="Chapter"/>
    <w:basedOn w:val="Normal"/>
    <w:rsid w:val="006B0351"/>
    <w:pPr>
      <w:spacing w:before="240"/>
    </w:pPr>
    <w:rPr>
      <w:rFonts w:ascii="Times New Roman" w:hAnsi="Times New Roman"/>
      <w:smallCaps/>
      <w:spacing w:val="80"/>
      <w:sz w:val="28"/>
    </w:rPr>
  </w:style>
  <w:style w:type="paragraph" w:customStyle="1" w:styleId="InChapter">
    <w:name w:val="InChapter"/>
    <w:basedOn w:val="Heading3"/>
    <w:rsid w:val="006B0351"/>
    <w:pPr>
      <w:spacing w:after="240"/>
      <w:outlineLvl w:val="9"/>
    </w:pPr>
    <w:rPr>
      <w:noProof/>
    </w:rPr>
  </w:style>
  <w:style w:type="paragraph" w:styleId="Index2">
    <w:name w:val="index 2"/>
    <w:basedOn w:val="Normal"/>
    <w:next w:val="Normal"/>
    <w:semiHidden/>
    <w:rsid w:val="006B0351"/>
    <w:pPr>
      <w:tabs>
        <w:tab w:val="right" w:pos="4176"/>
      </w:tabs>
      <w:ind w:left="568" w:hanging="284"/>
    </w:pPr>
    <w:rPr>
      <w:rFonts w:ascii="Garamond" w:hAnsi="Garamond"/>
    </w:rPr>
  </w:style>
  <w:style w:type="paragraph" w:customStyle="1" w:styleId="Byline">
    <w:name w:val="Byline"/>
    <w:rsid w:val="006B03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0351"/>
    <w:pPr>
      <w:tabs>
        <w:tab w:val="clear" w:pos="3600"/>
        <w:tab w:val="clear" w:pos="3958"/>
      </w:tabs>
      <w:jc w:val="right"/>
    </w:pPr>
  </w:style>
  <w:style w:type="character" w:styleId="Emphasis">
    <w:name w:val="Emphasis"/>
    <w:basedOn w:val="DefaultParagraphFont"/>
    <w:qFormat/>
    <w:rsid w:val="006B0351"/>
    <w:rPr>
      <w:i/>
    </w:rPr>
  </w:style>
  <w:style w:type="paragraph" w:styleId="Caption">
    <w:name w:val="caption"/>
    <w:basedOn w:val="BodyText"/>
    <w:next w:val="Normal"/>
    <w:qFormat/>
    <w:rsid w:val="006B0351"/>
    <w:pPr>
      <w:framePr w:w="2268" w:hSpace="181" w:vSpace="181" w:wrap="around" w:vAnchor="text" w:hAnchor="page" w:x="1135" w:y="285" w:anchorLock="1"/>
    </w:pPr>
    <w:rPr>
      <w:i/>
    </w:rPr>
  </w:style>
  <w:style w:type="paragraph" w:customStyle="1" w:styleId="MiniTOCTitle">
    <w:name w:val="MiniTOCTitle"/>
    <w:basedOn w:val="Heading4"/>
    <w:rsid w:val="006B0351"/>
    <w:pPr>
      <w:spacing w:before="240"/>
      <w:outlineLvl w:val="9"/>
    </w:pPr>
    <w:rPr>
      <w:noProof/>
      <w:sz w:val="24"/>
    </w:rPr>
  </w:style>
  <w:style w:type="paragraph" w:customStyle="1" w:styleId="MiniTOCItem">
    <w:name w:val="MiniTOCItem"/>
    <w:basedOn w:val="ListBullet"/>
    <w:rsid w:val="006B0351"/>
    <w:pPr>
      <w:numPr>
        <w:numId w:val="0"/>
      </w:numPr>
      <w:tabs>
        <w:tab w:val="right" w:leader="dot" w:pos="6521"/>
      </w:tabs>
      <w:spacing w:before="0" w:after="0"/>
    </w:pPr>
  </w:style>
  <w:style w:type="paragraph" w:customStyle="1" w:styleId="TOFTitle">
    <w:name w:val="TOFTitle"/>
    <w:basedOn w:val="TOCTitle"/>
    <w:rsid w:val="006B0351"/>
  </w:style>
  <w:style w:type="paragraph" w:styleId="TableofFigures">
    <w:name w:val="table of figures"/>
    <w:basedOn w:val="Normal"/>
    <w:next w:val="Normal"/>
    <w:semiHidden/>
    <w:rsid w:val="006B0351"/>
    <w:pPr>
      <w:tabs>
        <w:tab w:val="right" w:leader="dot" w:pos="9072"/>
      </w:tabs>
      <w:ind w:left="970" w:hanging="403"/>
    </w:pPr>
    <w:rPr>
      <w:rFonts w:ascii="Times New Roman" w:hAnsi="Times New Roman"/>
      <w:b/>
    </w:rPr>
  </w:style>
  <w:style w:type="paragraph" w:styleId="ListNumber">
    <w:name w:val="List Number"/>
    <w:basedOn w:val="List"/>
    <w:rsid w:val="006B0351"/>
    <w:pPr>
      <w:numPr>
        <w:numId w:val="15"/>
      </w:numPr>
      <w:tabs>
        <w:tab w:val="clear" w:pos="340"/>
      </w:tabs>
    </w:pPr>
  </w:style>
  <w:style w:type="character" w:customStyle="1" w:styleId="WingdingSymbols">
    <w:name w:val="Wingding Symbols"/>
    <w:rsid w:val="006B0351"/>
    <w:rPr>
      <w:rFonts w:ascii="Wingdings" w:hAnsi="Wingdings"/>
    </w:rPr>
  </w:style>
  <w:style w:type="paragraph" w:customStyle="1" w:styleId="TableHeading">
    <w:name w:val="Table Heading"/>
    <w:basedOn w:val="HeadingBase"/>
    <w:rsid w:val="006B0351"/>
    <w:pPr>
      <w:keepLines/>
      <w:pBdr>
        <w:bottom w:val="single" w:sz="6" w:space="1" w:color="918585"/>
      </w:pBdr>
      <w:spacing w:before="240"/>
    </w:pPr>
  </w:style>
  <w:style w:type="character" w:customStyle="1" w:styleId="HotSpot">
    <w:name w:val="HotSpot"/>
    <w:rsid w:val="006B0351"/>
    <w:rPr>
      <w:color w:val="0033CC"/>
      <w:u w:val="none"/>
    </w:rPr>
  </w:style>
  <w:style w:type="paragraph" w:customStyle="1" w:styleId="BodyTextRight">
    <w:name w:val="Body Text Right"/>
    <w:basedOn w:val="BodyText"/>
    <w:rsid w:val="006B0351"/>
    <w:pPr>
      <w:spacing w:before="0" w:after="0"/>
      <w:jc w:val="right"/>
    </w:pPr>
  </w:style>
  <w:style w:type="paragraph" w:styleId="Index3">
    <w:name w:val="index 3"/>
    <w:basedOn w:val="ListNumber2"/>
    <w:next w:val="Normal"/>
    <w:semiHidden/>
    <w:rsid w:val="006B0351"/>
    <w:pPr>
      <w:numPr>
        <w:numId w:val="0"/>
      </w:numPr>
      <w:tabs>
        <w:tab w:val="right" w:leader="dot" w:pos="4176"/>
      </w:tabs>
    </w:pPr>
  </w:style>
  <w:style w:type="paragraph" w:styleId="ListNumber2">
    <w:name w:val="List Number 2"/>
    <w:basedOn w:val="List2"/>
    <w:rsid w:val="006B0351"/>
    <w:pPr>
      <w:numPr>
        <w:numId w:val="10"/>
      </w:numPr>
      <w:tabs>
        <w:tab w:val="clear" w:pos="1060"/>
      </w:tabs>
    </w:pPr>
  </w:style>
  <w:style w:type="paragraph" w:customStyle="1" w:styleId="MarginNote">
    <w:name w:val="Margin Note"/>
    <w:basedOn w:val="BodyText"/>
    <w:rsid w:val="006B03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03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03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0351"/>
    <w:rPr>
      <w:sz w:val="32"/>
    </w:rPr>
  </w:style>
  <w:style w:type="paragraph" w:customStyle="1" w:styleId="HeadingProcedure">
    <w:name w:val="Heading Procedure"/>
    <w:basedOn w:val="HeadingBase"/>
    <w:next w:val="Normal"/>
    <w:rsid w:val="006B0351"/>
    <w:pPr>
      <w:tabs>
        <w:tab w:val="left" w:pos="0"/>
      </w:tabs>
      <w:spacing w:before="120" w:after="60"/>
    </w:pPr>
    <w:rPr>
      <w:i/>
      <w:color w:val="918585"/>
      <w:sz w:val="22"/>
    </w:rPr>
  </w:style>
  <w:style w:type="paragraph" w:customStyle="1" w:styleId="TableBodyText">
    <w:name w:val="Table Body Text"/>
    <w:basedOn w:val="BodyText"/>
    <w:rsid w:val="006B0351"/>
    <w:pPr>
      <w:spacing w:before="60" w:after="60"/>
    </w:pPr>
  </w:style>
  <w:style w:type="paragraph" w:styleId="ListContinue">
    <w:name w:val="List Continue"/>
    <w:basedOn w:val="List"/>
    <w:rsid w:val="006B0351"/>
    <w:pPr>
      <w:ind w:firstLine="0"/>
    </w:pPr>
  </w:style>
  <w:style w:type="paragraph" w:customStyle="1" w:styleId="ListNote">
    <w:name w:val="List Note"/>
    <w:basedOn w:val="List"/>
    <w:rsid w:val="006B0351"/>
    <w:pPr>
      <w:pBdr>
        <w:top w:val="single" w:sz="6" w:space="2" w:color="918585"/>
        <w:bottom w:val="single" w:sz="6" w:space="2" w:color="918585"/>
      </w:pBdr>
      <w:tabs>
        <w:tab w:val="left" w:pos="1021"/>
      </w:tabs>
      <w:ind w:firstLine="0"/>
    </w:pPr>
  </w:style>
  <w:style w:type="paragraph" w:customStyle="1" w:styleId="Warning">
    <w:name w:val="Warning"/>
    <w:basedOn w:val="BodyText"/>
    <w:rsid w:val="006B0351"/>
    <w:pPr>
      <w:shd w:val="clear" w:color="auto" w:fill="D9D9D9"/>
      <w:tabs>
        <w:tab w:val="left" w:pos="992"/>
      </w:tabs>
      <w:ind w:left="119" w:right="119"/>
    </w:pPr>
    <w:rPr>
      <w:sz w:val="20"/>
    </w:rPr>
  </w:style>
  <w:style w:type="paragraph" w:customStyle="1" w:styleId="MarginIcons">
    <w:name w:val="Margin Icons"/>
    <w:basedOn w:val="BodyText"/>
    <w:rsid w:val="006B03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0351"/>
    <w:rPr>
      <w:rFonts w:ascii="Courier New" w:hAnsi="Courier New"/>
    </w:rPr>
  </w:style>
  <w:style w:type="paragraph" w:customStyle="1" w:styleId="NoteBullet">
    <w:name w:val="Note Bullet"/>
    <w:basedOn w:val="Note"/>
    <w:rsid w:val="006B0351"/>
    <w:pPr>
      <w:tabs>
        <w:tab w:val="clear" w:pos="680"/>
      </w:tabs>
      <w:spacing w:before="60" w:after="60"/>
    </w:pPr>
  </w:style>
  <w:style w:type="paragraph" w:customStyle="1" w:styleId="SubHeading2">
    <w:name w:val="SubHeading2"/>
    <w:basedOn w:val="HeadingBase"/>
    <w:rsid w:val="006B0351"/>
    <w:pPr>
      <w:spacing w:before="240" w:after="60"/>
    </w:pPr>
    <w:rPr>
      <w:sz w:val="20"/>
    </w:rPr>
  </w:style>
  <w:style w:type="paragraph" w:customStyle="1" w:styleId="SubHeading1">
    <w:name w:val="SubHeading1"/>
    <w:basedOn w:val="HeadingBase"/>
    <w:rsid w:val="006B0351"/>
    <w:pPr>
      <w:spacing w:before="240" w:after="60"/>
    </w:pPr>
    <w:rPr>
      <w:color w:val="918585"/>
      <w:sz w:val="22"/>
    </w:rPr>
  </w:style>
  <w:style w:type="paragraph" w:customStyle="1" w:styleId="SideHeading">
    <w:name w:val="Side Heading"/>
    <w:basedOn w:val="HeadingBase"/>
    <w:rsid w:val="006B03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0351"/>
    <w:pPr>
      <w:tabs>
        <w:tab w:val="num" w:pos="360"/>
      </w:tabs>
    </w:pPr>
  </w:style>
  <w:style w:type="paragraph" w:styleId="PlainText">
    <w:name w:val="Plain Text"/>
    <w:basedOn w:val="Normal"/>
    <w:link w:val="PlainTextChar"/>
    <w:rsid w:val="006B0351"/>
    <w:rPr>
      <w:sz w:val="20"/>
    </w:rPr>
  </w:style>
  <w:style w:type="character" w:customStyle="1" w:styleId="PlainTextChar">
    <w:name w:val="Plain Text Char"/>
    <w:basedOn w:val="DefaultParagraphFont"/>
    <w:link w:val="PlainText"/>
    <w:rsid w:val="006B0351"/>
    <w:rPr>
      <w:rFonts w:ascii="Courier New" w:eastAsia="Times New Roman" w:hAnsi="Courier New" w:cs="Times New Roman"/>
      <w:sz w:val="20"/>
      <w:szCs w:val="20"/>
      <w:lang w:eastAsia="en-US"/>
    </w:rPr>
  </w:style>
  <w:style w:type="character" w:customStyle="1" w:styleId="MenuOption">
    <w:name w:val="Menu Option"/>
    <w:basedOn w:val="DefaultParagraphFont"/>
    <w:rsid w:val="006B0351"/>
    <w:rPr>
      <w:b/>
      <w:smallCaps/>
    </w:rPr>
  </w:style>
  <w:style w:type="paragraph" w:customStyle="1" w:styleId="TableListNumber">
    <w:name w:val="Table List Number"/>
    <w:basedOn w:val="ListNumber"/>
    <w:rsid w:val="006B0351"/>
    <w:pPr>
      <w:numPr>
        <w:numId w:val="0"/>
      </w:numPr>
    </w:pPr>
  </w:style>
  <w:style w:type="paragraph" w:styleId="TOC4">
    <w:name w:val="toc 4"/>
    <w:basedOn w:val="TOCBase"/>
    <w:next w:val="Normal"/>
    <w:semiHidden/>
    <w:rsid w:val="006B0351"/>
    <w:pPr>
      <w:tabs>
        <w:tab w:val="right" w:leader="dot" w:pos="9071"/>
      </w:tabs>
      <w:ind w:left="1701"/>
    </w:pPr>
  </w:style>
  <w:style w:type="paragraph" w:customStyle="1" w:styleId="ListAlpha">
    <w:name w:val="List Alpha"/>
    <w:basedOn w:val="List"/>
    <w:rsid w:val="006B0351"/>
    <w:pPr>
      <w:numPr>
        <w:numId w:val="9"/>
      </w:numPr>
    </w:pPr>
  </w:style>
  <w:style w:type="paragraph" w:customStyle="1" w:styleId="ListAlpha2">
    <w:name w:val="List Alpha 2"/>
    <w:basedOn w:val="List2"/>
    <w:rsid w:val="006B0351"/>
    <w:pPr>
      <w:numPr>
        <w:numId w:val="8"/>
      </w:numPr>
    </w:pPr>
  </w:style>
  <w:style w:type="paragraph" w:styleId="List2">
    <w:name w:val="List 2"/>
    <w:basedOn w:val="BodyText"/>
    <w:rsid w:val="006B0351"/>
    <w:pPr>
      <w:tabs>
        <w:tab w:val="left" w:pos="680"/>
      </w:tabs>
      <w:spacing w:before="60" w:after="60"/>
      <w:ind w:left="680" w:hanging="340"/>
    </w:pPr>
  </w:style>
  <w:style w:type="paragraph" w:styleId="List3">
    <w:name w:val="List 3"/>
    <w:basedOn w:val="BodyText"/>
    <w:rsid w:val="006B0351"/>
    <w:pPr>
      <w:tabs>
        <w:tab w:val="left" w:pos="1021"/>
      </w:tabs>
      <w:spacing w:before="60" w:after="60"/>
      <w:ind w:left="1020" w:hanging="340"/>
    </w:pPr>
  </w:style>
  <w:style w:type="paragraph" w:styleId="List4">
    <w:name w:val="List 4"/>
    <w:basedOn w:val="BodyText"/>
    <w:rsid w:val="006B0351"/>
    <w:pPr>
      <w:tabs>
        <w:tab w:val="left" w:pos="1361"/>
      </w:tabs>
      <w:spacing w:before="60" w:after="60"/>
      <w:ind w:left="1361" w:hanging="340"/>
    </w:pPr>
  </w:style>
  <w:style w:type="paragraph" w:styleId="List5">
    <w:name w:val="List 5"/>
    <w:basedOn w:val="BodyText"/>
    <w:rsid w:val="006B0351"/>
    <w:pPr>
      <w:tabs>
        <w:tab w:val="left" w:pos="1701"/>
      </w:tabs>
      <w:spacing w:before="60" w:after="60"/>
      <w:ind w:left="1701" w:hanging="340"/>
    </w:pPr>
  </w:style>
  <w:style w:type="paragraph" w:styleId="ListBullet3">
    <w:name w:val="List Bullet 3"/>
    <w:basedOn w:val="List3"/>
    <w:rsid w:val="006B0351"/>
    <w:pPr>
      <w:numPr>
        <w:numId w:val="14"/>
      </w:numPr>
      <w:tabs>
        <w:tab w:val="clear" w:pos="1021"/>
      </w:tabs>
      <w:ind w:left="1037" w:hanging="357"/>
    </w:pPr>
  </w:style>
  <w:style w:type="paragraph" w:styleId="ListBullet4">
    <w:name w:val="List Bullet 4"/>
    <w:basedOn w:val="List4"/>
    <w:rsid w:val="006B0351"/>
    <w:pPr>
      <w:numPr>
        <w:numId w:val="3"/>
      </w:numPr>
      <w:tabs>
        <w:tab w:val="clear" w:pos="1361"/>
      </w:tabs>
    </w:pPr>
  </w:style>
  <w:style w:type="paragraph" w:styleId="ListBullet5">
    <w:name w:val="List Bullet 5"/>
    <w:basedOn w:val="List5"/>
    <w:rsid w:val="006B0351"/>
    <w:pPr>
      <w:numPr>
        <w:numId w:val="4"/>
      </w:numPr>
    </w:pPr>
  </w:style>
  <w:style w:type="paragraph" w:styleId="ListContinue2">
    <w:name w:val="List Continue 2"/>
    <w:basedOn w:val="List2"/>
    <w:rsid w:val="006B0351"/>
    <w:pPr>
      <w:ind w:firstLine="0"/>
    </w:pPr>
  </w:style>
  <w:style w:type="paragraph" w:styleId="ListContinue3">
    <w:name w:val="List Continue 3"/>
    <w:basedOn w:val="List3"/>
    <w:rsid w:val="006B0351"/>
    <w:pPr>
      <w:ind w:left="1021" w:firstLine="0"/>
    </w:pPr>
  </w:style>
  <w:style w:type="paragraph" w:styleId="ListContinue4">
    <w:name w:val="List Continue 4"/>
    <w:basedOn w:val="List4"/>
    <w:rsid w:val="006B0351"/>
    <w:pPr>
      <w:ind w:firstLine="0"/>
    </w:pPr>
  </w:style>
  <w:style w:type="paragraph" w:styleId="ListContinue5">
    <w:name w:val="List Continue 5"/>
    <w:basedOn w:val="List5"/>
    <w:rsid w:val="006B0351"/>
    <w:pPr>
      <w:ind w:firstLine="0"/>
    </w:pPr>
  </w:style>
  <w:style w:type="paragraph" w:styleId="ListNumber3">
    <w:name w:val="List Number 3"/>
    <w:basedOn w:val="List3"/>
    <w:rsid w:val="006B0351"/>
    <w:pPr>
      <w:numPr>
        <w:numId w:val="5"/>
      </w:numPr>
    </w:pPr>
  </w:style>
  <w:style w:type="paragraph" w:styleId="ListNumber4">
    <w:name w:val="List Number 4"/>
    <w:basedOn w:val="List4"/>
    <w:rsid w:val="006B0351"/>
    <w:pPr>
      <w:numPr>
        <w:numId w:val="6"/>
      </w:numPr>
    </w:pPr>
  </w:style>
  <w:style w:type="paragraph" w:styleId="ListNumber5">
    <w:name w:val="List Number 5"/>
    <w:basedOn w:val="List5"/>
    <w:rsid w:val="006B0351"/>
    <w:pPr>
      <w:numPr>
        <w:numId w:val="7"/>
      </w:numPr>
    </w:pPr>
  </w:style>
  <w:style w:type="paragraph" w:styleId="BlockText">
    <w:name w:val="Block Text"/>
    <w:basedOn w:val="Normal"/>
    <w:rsid w:val="006B0351"/>
    <w:pPr>
      <w:spacing w:after="120"/>
      <w:ind w:left="1440" w:right="1440"/>
    </w:pPr>
  </w:style>
  <w:style w:type="character" w:customStyle="1" w:styleId="Subscript">
    <w:name w:val="Subscript"/>
    <w:basedOn w:val="DefaultParagraphFont"/>
    <w:rsid w:val="006B0351"/>
    <w:rPr>
      <w:sz w:val="16"/>
      <w:vertAlign w:val="subscript"/>
    </w:rPr>
  </w:style>
  <w:style w:type="character" w:customStyle="1" w:styleId="Superscript">
    <w:name w:val="Superscript"/>
    <w:basedOn w:val="DefaultParagraphFont"/>
    <w:rsid w:val="006B0351"/>
    <w:rPr>
      <w:sz w:val="16"/>
      <w:vertAlign w:val="superscript"/>
    </w:rPr>
  </w:style>
  <w:style w:type="character" w:customStyle="1" w:styleId="Symbols">
    <w:name w:val="Symbols"/>
    <w:basedOn w:val="DefaultParagraphFont"/>
    <w:rsid w:val="006B0351"/>
    <w:rPr>
      <w:rFonts w:ascii="Symbol" w:hAnsi="Symbol"/>
    </w:rPr>
  </w:style>
  <w:style w:type="character" w:customStyle="1" w:styleId="MenuOptions">
    <w:name w:val="Menu Options"/>
    <w:basedOn w:val="DefaultParagraphFont"/>
    <w:rsid w:val="006B0351"/>
    <w:rPr>
      <w:rFonts w:ascii="Arial Narrow" w:hAnsi="Arial Narrow"/>
      <w:smallCaps/>
    </w:rPr>
  </w:style>
  <w:style w:type="character" w:customStyle="1" w:styleId="Buttons">
    <w:name w:val="Buttons"/>
    <w:basedOn w:val="DefaultParagraphFont"/>
    <w:rsid w:val="006B0351"/>
    <w:rPr>
      <w:b/>
    </w:rPr>
  </w:style>
  <w:style w:type="character" w:customStyle="1" w:styleId="Underlined">
    <w:name w:val="Underlined"/>
    <w:basedOn w:val="DefaultParagraphFont"/>
    <w:rsid w:val="006B0351"/>
    <w:rPr>
      <w:u w:val="single"/>
    </w:rPr>
  </w:style>
  <w:style w:type="paragraph" w:customStyle="1" w:styleId="TableBodyTextRight">
    <w:name w:val="Table Body Text Right"/>
    <w:basedOn w:val="TableBodyText"/>
    <w:rsid w:val="006B0351"/>
    <w:pPr>
      <w:widowControl w:val="0"/>
      <w:autoSpaceDE w:val="0"/>
      <w:autoSpaceDN w:val="0"/>
      <w:adjustRightInd w:val="0"/>
      <w:jc w:val="right"/>
    </w:pPr>
    <w:rPr>
      <w:rFonts w:cs="Arial"/>
      <w:szCs w:val="18"/>
    </w:rPr>
  </w:style>
  <w:style w:type="paragraph" w:customStyle="1" w:styleId="CopyrightText">
    <w:name w:val="Copyright Text"/>
    <w:basedOn w:val="BodyText"/>
    <w:rsid w:val="006B0351"/>
    <w:rPr>
      <w:sz w:val="18"/>
    </w:rPr>
  </w:style>
  <w:style w:type="paragraph" w:customStyle="1" w:styleId="BodySmallRight">
    <w:name w:val="Body Small Right"/>
    <w:basedOn w:val="BodyTextRight"/>
    <w:rsid w:val="006B0351"/>
    <w:rPr>
      <w:sz w:val="18"/>
      <w:szCs w:val="18"/>
    </w:rPr>
  </w:style>
  <w:style w:type="paragraph" w:customStyle="1" w:styleId="MarginEdition">
    <w:name w:val="Margin Edition"/>
    <w:basedOn w:val="MarginNote"/>
    <w:rsid w:val="006B0351"/>
    <w:pPr>
      <w:spacing w:before="0" w:after="0"/>
    </w:pPr>
    <w:rPr>
      <w:rFonts w:ascii="Times New Roman" w:hAnsi="Times New Roman"/>
      <w:color w:val="999999"/>
    </w:rPr>
  </w:style>
  <w:style w:type="paragraph" w:customStyle="1" w:styleId="Spacer">
    <w:name w:val="Spacer"/>
    <w:basedOn w:val="Normal"/>
    <w:rsid w:val="006B0351"/>
    <w:rPr>
      <w:sz w:val="2"/>
      <w:szCs w:val="2"/>
    </w:rPr>
  </w:style>
  <w:style w:type="character" w:customStyle="1" w:styleId="Small">
    <w:name w:val="Small"/>
    <w:basedOn w:val="DefaultParagraphFont"/>
    <w:rsid w:val="006B0351"/>
    <w:rPr>
      <w:sz w:val="16"/>
    </w:rPr>
  </w:style>
  <w:style w:type="paragraph" w:customStyle="1" w:styleId="WideTable">
    <w:name w:val="Wide Table"/>
    <w:basedOn w:val="Normal"/>
    <w:rsid w:val="006B0351"/>
    <w:pPr>
      <w:ind w:left="-1418"/>
    </w:pPr>
    <w:rPr>
      <w:sz w:val="2"/>
      <w:szCs w:val="2"/>
    </w:rPr>
  </w:style>
  <w:style w:type="character" w:styleId="PageNumber">
    <w:name w:val="page number"/>
    <w:basedOn w:val="DefaultParagraphFont"/>
    <w:rsid w:val="006B0351"/>
  </w:style>
  <w:style w:type="paragraph" w:styleId="Quote">
    <w:name w:val="Quote"/>
    <w:basedOn w:val="Heading1"/>
    <w:link w:val="QuoteChar"/>
    <w:qFormat/>
    <w:rsid w:val="006B0351"/>
    <w:rPr>
      <w:b w:val="0"/>
      <w:sz w:val="72"/>
      <w:szCs w:val="72"/>
      <w:lang w:val="en-NZ"/>
    </w:rPr>
  </w:style>
  <w:style w:type="character" w:customStyle="1" w:styleId="QuoteChar">
    <w:name w:val="Quote Char"/>
    <w:basedOn w:val="DefaultParagraphFont"/>
    <w:link w:val="Quote"/>
    <w:rsid w:val="006B03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0351"/>
    <w:pPr>
      <w:pageBreakBefore/>
    </w:pPr>
  </w:style>
  <w:style w:type="paragraph" w:customStyle="1" w:styleId="Border">
    <w:name w:val="Border"/>
    <w:basedOn w:val="Normal"/>
    <w:qFormat/>
    <w:rsid w:val="006B03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0351"/>
    <w:rPr>
      <w:b/>
      <w:bCs/>
      <w:i/>
      <w:iCs/>
      <w:color w:val="auto"/>
    </w:rPr>
  </w:style>
  <w:style w:type="paragraph" w:styleId="IntenseQuote">
    <w:name w:val="Intense Quote"/>
    <w:basedOn w:val="Normal"/>
    <w:next w:val="Normal"/>
    <w:link w:val="IntenseQuoteChar"/>
    <w:uiPriority w:val="30"/>
    <w:qFormat/>
    <w:rsid w:val="006B03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03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0351"/>
    <w:rPr>
      <w:smallCaps/>
      <w:color w:val="auto"/>
      <w:u w:val="single"/>
    </w:rPr>
  </w:style>
  <w:style w:type="character" w:styleId="IntenseReference">
    <w:name w:val="Intense Reference"/>
    <w:basedOn w:val="DefaultParagraphFont"/>
    <w:uiPriority w:val="32"/>
    <w:qFormat/>
    <w:rsid w:val="006B0351"/>
    <w:rPr>
      <w:b/>
      <w:bCs/>
      <w:smallCaps/>
      <w:color w:val="auto"/>
      <w:spacing w:val="5"/>
      <w:u w:val="single"/>
    </w:rPr>
  </w:style>
  <w:style w:type="paragraph" w:customStyle="1" w:styleId="2ColumnHeading">
    <w:name w:val="2Column Heading"/>
    <w:basedOn w:val="BodyText"/>
    <w:qFormat/>
    <w:rsid w:val="006B0351"/>
    <w:pPr>
      <w:spacing w:after="60"/>
      <w:ind w:left="-2268"/>
    </w:pPr>
    <w:rPr>
      <w:b/>
    </w:rPr>
  </w:style>
  <w:style w:type="paragraph" w:customStyle="1" w:styleId="Heading1TOC">
    <w:name w:val="Heading1 TOC"/>
    <w:basedOn w:val="Normal"/>
    <w:qFormat/>
    <w:rsid w:val="006B0351"/>
    <w:pPr>
      <w:spacing w:before="240" w:after="120"/>
    </w:pPr>
    <w:rPr>
      <w:rFonts w:ascii="Times New Roman" w:hAnsi="Times New Roman"/>
      <w:b/>
      <w:sz w:val="32"/>
    </w:rPr>
  </w:style>
  <w:style w:type="paragraph" w:customStyle="1" w:styleId="Heading2TOC">
    <w:name w:val="Heading2 TOC"/>
    <w:basedOn w:val="Normal"/>
    <w:qFormat/>
    <w:rsid w:val="006B0351"/>
    <w:pPr>
      <w:spacing w:before="240" w:after="60"/>
    </w:pPr>
    <w:rPr>
      <w:rFonts w:ascii="Times New Roman" w:hAnsi="Times New Roman"/>
      <w:b/>
      <w:sz w:val="28"/>
    </w:rPr>
  </w:style>
  <w:style w:type="character" w:customStyle="1" w:styleId="Underline">
    <w:name w:val="Underline"/>
    <w:basedOn w:val="DefaultParagraphFont"/>
    <w:qFormat/>
    <w:rsid w:val="006B0351"/>
    <w:rPr>
      <w:u w:val="single"/>
    </w:rPr>
  </w:style>
  <w:style w:type="character" w:customStyle="1" w:styleId="BoldandItalics">
    <w:name w:val="Bold and Italics"/>
    <w:qFormat/>
    <w:rsid w:val="006B0351"/>
    <w:rPr>
      <w:b/>
      <w:i/>
      <w:u w:val="none"/>
    </w:rPr>
  </w:style>
  <w:style w:type="paragraph" w:styleId="BalloonText">
    <w:name w:val="Balloon Text"/>
    <w:basedOn w:val="Normal"/>
    <w:link w:val="BalloonTextChar"/>
    <w:rsid w:val="006B0351"/>
    <w:rPr>
      <w:rFonts w:ascii="Tahoma" w:hAnsi="Tahoma" w:cs="Tahoma"/>
      <w:sz w:val="16"/>
      <w:szCs w:val="16"/>
    </w:rPr>
  </w:style>
  <w:style w:type="character" w:customStyle="1" w:styleId="BalloonTextChar">
    <w:name w:val="Balloon Text Char"/>
    <w:basedOn w:val="DefaultParagraphFont"/>
    <w:link w:val="BalloonText"/>
    <w:rsid w:val="006B03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03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03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0351"/>
    <w:rPr>
      <w:b/>
      <w:color w:val="660033"/>
      <w:spacing w:val="0"/>
    </w:rPr>
  </w:style>
  <w:style w:type="paragraph" w:customStyle="1" w:styleId="Nameditemlist">
    <w:name w:val="Named item list"/>
    <w:basedOn w:val="BodyText"/>
    <w:qFormat/>
    <w:rsid w:val="006B0351"/>
    <w:pPr>
      <w:tabs>
        <w:tab w:val="left" w:pos="2835"/>
      </w:tabs>
      <w:ind w:left="2835" w:hanging="2835"/>
    </w:pPr>
  </w:style>
  <w:style w:type="paragraph" w:customStyle="1" w:styleId="BodyTextnopadding">
    <w:name w:val="Body Text no padding"/>
    <w:basedOn w:val="BodyText"/>
    <w:qFormat/>
    <w:rsid w:val="006B0351"/>
    <w:pPr>
      <w:spacing w:before="0" w:after="0"/>
    </w:pPr>
  </w:style>
  <w:style w:type="paragraph" w:customStyle="1" w:styleId="BodyTextBold">
    <w:name w:val="Body Text Bold"/>
    <w:basedOn w:val="BodyText"/>
    <w:qFormat/>
    <w:rsid w:val="006B0351"/>
    <w:rPr>
      <w:b/>
    </w:rPr>
  </w:style>
  <w:style w:type="character" w:styleId="Hyperlink">
    <w:name w:val="Hyperlink"/>
    <w:basedOn w:val="DefaultParagraphFont"/>
    <w:uiPriority w:val="99"/>
    <w:unhideWhenUsed/>
    <w:rsid w:val="00FC72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985</Words>
  <Characters>6584</Characters>
  <Application>Microsoft Office Word</Application>
  <DocSecurity>0</DocSecurity>
  <Lines>227</Lines>
  <Paragraphs>130</Paragraphs>
  <ScaleCrop>false</ScaleCrop>
  <Company>Author-it Software Corporation Ltd.</Company>
  <LinksUpToDate>false</LinksUpToDate>
  <CharactersWithSpaces>7439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UEPMNT419 Perform civil drafting</dc:title>
  <dc:subject>Approved</dc:subject>
  <dc:creator>Powering Skills Organisation</dc:creator>
  <cp:keywords>Release: 2</cp:keywords>
  <dc:description>Review Date: 12 April 2008</dc:description>
  <cp:lastModifiedBy>HSD_TPCMSd.prod</cp:lastModifiedBy>
  <cp:revision>3</cp:revision>
  <dcterms:created xsi:type="dcterms:W3CDTF">2025-03-01T10:09:00Z</dcterms:created>
  <dcterms:modified xsi:type="dcterms:W3CDTF">2025-03-01T10:09:00Z</dcterms:modified>
</cp:coreProperties>
</file>