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3AD8" w:rsidP="00BF3A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UEPMNT412 Modify complex electrical equipment</w:t>
      </w:r>
      <w:r>
        <w:fldChar w:fldCharType="end"/>
      </w:r>
    </w:p>
    <w:p w:rsidR="00BF3AD8" w:rsidP="00BF3AD8">
      <w:pPr>
        <w:pStyle w:val="Version"/>
        <w:sectPr w:rsidSect="007E5B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E5B06" w:rsidP="007E5B06">
      <w:pPr>
        <w:pStyle w:val="SuperHeading"/>
      </w:pPr>
      <w:r w:rsidRPr="007E5B06">
        <w:t>UEPMNT412 Modify complex electrical equipment</w:t>
      </w:r>
    </w:p>
    <w:p w:rsidR="00000000" w:rsidRPr="007E5B06" w:rsidP="007E5B06">
      <w:pPr>
        <w:pStyle w:val="Heading1"/>
      </w:pPr>
      <w:bookmarkStart w:id="1" w:name="O_1228748"/>
      <w:bookmarkEnd w:id="1"/>
      <w:r w:rsidRPr="007E5B0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5B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B06" w:rsidP="007E5B06">
            <w:pPr>
              <w:pStyle w:val="BodyText"/>
            </w:pPr>
            <w:r w:rsidRPr="007E5B06">
              <w:rPr>
                <w:rStyle w:val="SpecialBold"/>
              </w:rPr>
              <w:t>Release 2.</w:t>
            </w:r>
            <w:r w:rsidRPr="007E5B06">
              <w:t xml:space="preserve"> Minor release to update superseded pre-requisite units.</w:t>
            </w:r>
          </w:p>
          <w:p w:rsidR="00000000" w:rsidRPr="007E5B06" w:rsidP="007E5B06">
            <w:pPr>
              <w:pStyle w:val="BodyText"/>
            </w:pPr>
            <w:r w:rsidRPr="007E5B06">
              <w:rPr>
                <w:rStyle w:val="SpecialBold"/>
              </w:rPr>
              <w:t>Release 1</w:t>
            </w:r>
            <w:r w:rsidRPr="007E5B06">
              <w:t>. This is the first release of this unit of competency in the UEP Generation Training Package.</w:t>
            </w:r>
          </w:p>
        </w:tc>
      </w:tr>
    </w:tbl>
    <w:p w:rsidR="00000000" w:rsidRPr="007E5B06" w:rsidP="007E5B06">
      <w:pPr>
        <w:pStyle w:val="NoPaddingFontSize1"/>
      </w:pPr>
    </w:p>
    <w:p w:rsidR="00000000" w:rsidRPr="007E5B06" w:rsidP="007E5B06">
      <w:pPr>
        <w:pStyle w:val="AllowPageBreak"/>
      </w:pPr>
    </w:p>
    <w:p w:rsidR="00000000" w:rsidRPr="007E5B06" w:rsidP="007E5B06">
      <w:pPr>
        <w:pStyle w:val="Heading1"/>
      </w:pPr>
      <w:bookmarkStart w:id="2" w:name="O_1228747"/>
      <w:bookmarkEnd w:id="2"/>
      <w:r w:rsidRPr="007E5B0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5B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B06" w:rsidP="007E5B06">
            <w:pPr>
              <w:pStyle w:val="BodyText"/>
            </w:pPr>
            <w:r w:rsidRPr="007E5B06">
              <w:t>This unit involves the</w:t>
            </w:r>
            <w:r w:rsidRPr="007E5B06">
              <w:t xml:space="preserve"> skills and knowledge required to undertake modifications of complex and High Voltage (H.V.) electrical equipment; this may include but is not limited to alterations, additions or adjustments.</w:t>
            </w:r>
          </w:p>
          <w:p w:rsidR="00000000" w:rsidRPr="007E5B06" w:rsidP="007E5B06">
            <w:pPr>
              <w:pStyle w:val="BodyText"/>
            </w:pPr>
            <w:r w:rsidRPr="007E5B06">
              <w:t>Modifications are any changes to complex electrical equipment w</w:t>
            </w:r>
            <w:r w:rsidRPr="007E5B06">
              <w:t>hich may alter it from the manufacturers</w:t>
            </w:r>
            <w:r>
              <w:t>’</w:t>
            </w:r>
            <w:r w:rsidRPr="007E5B06">
              <w:t xml:space="preserve"> specification, it can include alterations, additions or adjustments to complex and High Voltage (H.V.) electrical equipment to ensure they meet operational requirements.</w:t>
            </w:r>
          </w:p>
          <w:p w:rsidR="00000000" w:rsidRPr="007E5B06" w:rsidP="007E5B06">
            <w:pPr>
              <w:pStyle w:val="BodyText"/>
            </w:pPr>
            <w:r w:rsidRPr="007E5B06">
              <w:t>Competency in this unit requires the ability</w:t>
            </w:r>
            <w:r w:rsidRPr="007E5B06">
              <w:t xml:space="preserve"> to plan work, carry out complex electrical equipment modifications and to report on all completed work tasks. Individuals will, in general, work under supervision in an electrical, electronic and/or mechanical equipment repair workshop or onsite. </w:t>
            </w:r>
          </w:p>
          <w:p w:rsidR="00000000" w:rsidRPr="007E5B06" w:rsidP="007E5B06">
            <w:pPr>
              <w:pStyle w:val="BodyText"/>
            </w:pPr>
            <w:r w:rsidRPr="007E5B06">
              <w:t>Power g</w:t>
            </w:r>
            <w:r w:rsidRPr="007E5B06">
              <w:t>eneration maintenance personnel are typically trained and authorised to receive permits to work.</w:t>
            </w:r>
          </w:p>
          <w:p w:rsidR="00000000" w:rsidRPr="007E5B06" w:rsidP="007E5B06">
            <w:pPr>
              <w:pStyle w:val="BodyText"/>
            </w:pPr>
            <w:r w:rsidRPr="007E5B06">
              <w:t>No licensing, legislative or certification requirements apply to this unit at the time of publication.</w:t>
            </w:r>
          </w:p>
          <w:p w:rsidR="00000000" w:rsidRPr="007E5B06" w:rsidP="007E5B06">
            <w:pPr>
              <w:pStyle w:val="BodyText"/>
            </w:pPr>
            <w:r w:rsidRPr="007E5B06">
              <w:rPr>
                <w:rStyle w:val="SpecialBold"/>
              </w:rPr>
              <w:t>Note: Workplace practice</w:t>
            </w:r>
          </w:p>
          <w:p w:rsidR="00000000" w:rsidRPr="007E5B06" w:rsidP="007E5B06">
            <w:pPr>
              <w:pStyle w:val="BodyText"/>
            </w:pPr>
            <w:r w:rsidRPr="007E5B06">
              <w:t>The application of the skills a</w:t>
            </w:r>
            <w:r w:rsidRPr="007E5B06">
              <w:t>nd knowledge described in this unit of competency may require a licence or training permit to practice in the workplace, where work is carried out on gas and electrical installations. Additional and/or other conditions may apply under state and territory l</w:t>
            </w:r>
            <w:r w:rsidRPr="007E5B06">
              <w:t xml:space="preserve">egislative and regulatory licensing requirements. </w:t>
            </w:r>
          </w:p>
        </w:tc>
      </w:tr>
    </w:tbl>
    <w:p w:rsidR="00000000" w:rsidRPr="007E5B06" w:rsidP="007E5B06">
      <w:pPr>
        <w:pStyle w:val="NoPaddingFontSize1"/>
      </w:pPr>
    </w:p>
    <w:p w:rsidR="00000000" w:rsidRPr="007E5B06" w:rsidP="007E5B06">
      <w:pPr>
        <w:pStyle w:val="AllowPageBreak"/>
      </w:pPr>
    </w:p>
    <w:p w:rsidR="00000000" w:rsidRPr="007E5B06" w:rsidP="007E5B06">
      <w:pPr>
        <w:pStyle w:val="Heading1"/>
      </w:pPr>
      <w:bookmarkStart w:id="3" w:name="O_1228746"/>
      <w:bookmarkEnd w:id="3"/>
      <w:r w:rsidRPr="007E5B0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5B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B06" w:rsidP="007E5B06">
            <w:pPr>
              <w:pStyle w:val="BodyText"/>
            </w:pPr>
            <w:r w:rsidRPr="007E5B06">
              <w:t>UEECD0019 Fabricate, assemble and dismantle utilities industry components</w:t>
            </w:r>
          </w:p>
          <w:p w:rsidR="00000000" w:rsidRPr="007E5B06" w:rsidP="007E5B06">
            <w:pPr>
              <w:pStyle w:val="BodyText"/>
            </w:pPr>
            <w:r w:rsidRPr="007E5B06">
              <w:t>UEECD0020 Fix and secure electrotechnology equipment</w:t>
            </w:r>
          </w:p>
          <w:p w:rsidR="00000000" w:rsidRPr="007E5B06" w:rsidP="007E5B06">
            <w:pPr>
              <w:pStyle w:val="BodyText"/>
            </w:pPr>
            <w:r w:rsidRPr="007E5B06">
              <w:t>UEECD0043 Solve problems in direct cur</w:t>
            </w:r>
            <w:r w:rsidRPr="007E5B06">
              <w:t xml:space="preserve">rent circuits </w:t>
            </w:r>
          </w:p>
          <w:p w:rsidR="00000000" w:rsidRPr="007E5B06" w:rsidP="007E5B06">
            <w:pPr>
              <w:pStyle w:val="BodyText"/>
            </w:pPr>
            <w:r w:rsidRPr="007E5B06">
              <w:t>UEECD0051 Use drawings, diagrams, schedules, standards, codes and specifications</w:t>
            </w:r>
          </w:p>
          <w:p w:rsidR="00000000" w:rsidRPr="007E5B06" w:rsidP="007E5B06">
            <w:pPr>
              <w:pStyle w:val="BodyText"/>
            </w:pPr>
            <w:r w:rsidRPr="007E5B06">
              <w:t>UEEEL0003 Arrange circuits, control and protection for general electrical installations</w:t>
            </w:r>
          </w:p>
          <w:p w:rsidR="00000000" w:rsidRPr="007E5B06" w:rsidP="007E5B06">
            <w:pPr>
              <w:pStyle w:val="BodyText"/>
            </w:pPr>
            <w:r w:rsidRPr="007E5B06">
              <w:t>UEEEL0011 Evaluate performance of low voltage electrical apparatus</w:t>
            </w:r>
          </w:p>
          <w:p w:rsidR="00000000" w:rsidRPr="007E5B06" w:rsidP="007E5B06">
            <w:pPr>
              <w:pStyle w:val="BodyText"/>
            </w:pPr>
            <w:r w:rsidRPr="007E5B06">
              <w:t>UEEEL0014 Isolate, test and troubleshoot low voltage electrical circuits</w:t>
            </w:r>
          </w:p>
          <w:p w:rsidR="00000000" w:rsidRPr="007E5B06" w:rsidP="007E5B06">
            <w:pPr>
              <w:pStyle w:val="BodyText"/>
            </w:pPr>
            <w:r w:rsidRPr="007E5B06">
              <w:t>UEEEL0020 Solve problems in low voltage A.C. circuits</w:t>
            </w:r>
          </w:p>
          <w:p w:rsidR="00000000" w:rsidRPr="007E5B06" w:rsidP="007E5B06">
            <w:pPr>
              <w:pStyle w:val="BodyText"/>
            </w:pPr>
            <w:r w:rsidRPr="007E5B06">
              <w:t xml:space="preserve">UEEEL0021 Solve problems in magnetic and electromagnetic devices </w:t>
            </w:r>
          </w:p>
          <w:p w:rsidR="00000000" w:rsidRPr="007E5B06" w:rsidP="007E5B06">
            <w:pPr>
              <w:pStyle w:val="BodyText"/>
            </w:pPr>
            <w:r w:rsidRPr="007E5B06">
              <w:t>UEEEL0023 Terminate cables, cords and accessories for low volta</w:t>
            </w:r>
            <w:r w:rsidRPr="007E5B06">
              <w:t>ge circuits</w:t>
            </w:r>
          </w:p>
          <w:p w:rsidR="00000000" w:rsidRPr="007E5B06" w:rsidP="007E5B06">
            <w:pPr>
              <w:pStyle w:val="BodyText"/>
            </w:pPr>
            <w:r w:rsidRPr="007E5B06">
              <w:t>UEEEL0024 Test and connect alternating current (a.c.) rotating machines</w:t>
            </w:r>
          </w:p>
          <w:p w:rsidR="00000000" w:rsidRPr="007E5B06" w:rsidP="007E5B06">
            <w:pPr>
              <w:pStyle w:val="BodyText"/>
            </w:pPr>
            <w:r w:rsidRPr="007E5B06">
              <w:t xml:space="preserve">UEEEL0025 Test and connect transformers </w:t>
            </w:r>
          </w:p>
          <w:p w:rsidR="00000000" w:rsidRPr="007E5B06" w:rsidP="007E5B06">
            <w:pPr>
              <w:pStyle w:val="BodyText"/>
            </w:pPr>
            <w:r w:rsidRPr="007E5B06">
              <w:t>UEPMNT350 Modify electrical equipment</w:t>
            </w:r>
          </w:p>
        </w:tc>
      </w:tr>
    </w:tbl>
    <w:p w:rsidR="00000000" w:rsidRPr="007E5B06" w:rsidP="007E5B06">
      <w:pPr>
        <w:pStyle w:val="NoPaddingFontSize1"/>
      </w:pPr>
    </w:p>
    <w:p w:rsidR="00000000" w:rsidRPr="007E5B06" w:rsidP="007E5B06">
      <w:pPr>
        <w:pStyle w:val="AllowPageBreak"/>
      </w:pPr>
    </w:p>
    <w:p w:rsidR="00000000" w:rsidRPr="007E5B06" w:rsidP="007E5B06">
      <w:pPr>
        <w:pStyle w:val="Heading1"/>
      </w:pPr>
      <w:bookmarkStart w:id="4" w:name="O_1228745"/>
      <w:bookmarkEnd w:id="4"/>
      <w:r w:rsidRPr="007E5B0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5B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B06" w:rsidP="007E5B06">
            <w:pPr>
              <w:pStyle w:val="BodyText"/>
            </w:pPr>
            <w:r w:rsidRPr="007E5B06">
              <w:t>Maintenance</w:t>
            </w:r>
          </w:p>
        </w:tc>
      </w:tr>
    </w:tbl>
    <w:p w:rsidR="00000000" w:rsidRPr="007E5B06" w:rsidP="007E5B06">
      <w:pPr>
        <w:pStyle w:val="NoPaddingFontSize1"/>
      </w:pPr>
    </w:p>
    <w:p w:rsidR="00000000" w:rsidRPr="007E5B06" w:rsidP="007E5B06">
      <w:pPr>
        <w:pStyle w:val="AllowPageBreak"/>
      </w:pPr>
    </w:p>
    <w:p w:rsidR="00000000" w:rsidRPr="007E5B06" w:rsidP="007E5B06">
      <w:pPr>
        <w:pStyle w:val="Heading1"/>
      </w:pPr>
      <w:bookmarkStart w:id="5" w:name="O_1228744"/>
      <w:bookmarkEnd w:id="5"/>
      <w:r w:rsidRPr="007E5B0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5B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B06" w:rsidP="007E5B06">
            <w:pPr>
              <w:pStyle w:val="BodyText"/>
            </w:pPr>
            <w:r w:rsidRPr="007E5B06">
              <w:t>Electricit</w:t>
            </w:r>
            <w:r w:rsidRPr="007E5B06">
              <w:t>y generation</w:t>
            </w:r>
          </w:p>
        </w:tc>
      </w:tr>
    </w:tbl>
    <w:p w:rsidR="00000000" w:rsidRPr="007E5B06" w:rsidP="007E5B06">
      <w:pPr>
        <w:pStyle w:val="NoPaddingFontSize1"/>
      </w:pPr>
    </w:p>
    <w:p w:rsidR="00000000" w:rsidRPr="007E5B06" w:rsidP="007E5B06">
      <w:pPr>
        <w:pStyle w:val="AllowPageBreak"/>
      </w:pPr>
    </w:p>
    <w:p w:rsidR="00000000" w:rsidRPr="007E5B06" w:rsidP="007E5B06">
      <w:pPr>
        <w:pStyle w:val="Heading1"/>
      </w:pPr>
      <w:bookmarkStart w:id="6" w:name="O_1228743"/>
      <w:bookmarkEnd w:id="6"/>
      <w:r w:rsidRPr="007E5B0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E5B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B06" w:rsidP="007E5B06">
            <w:pPr>
              <w:pStyle w:val="BodyText"/>
            </w:pPr>
            <w:r w:rsidRPr="007E5B0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06">
            <w:pPr>
              <w:pStyle w:val="BodyText"/>
              <w:rPr>
                <w:lang w:val="en-NZ"/>
              </w:rPr>
            </w:pPr>
            <w:r w:rsidRPr="007E5B06">
              <w:rPr>
                <w:rStyle w:val="SpecialBold"/>
              </w:rPr>
              <w:t>PERFORMANCE CRITERIA</w:t>
            </w:r>
          </w:p>
        </w:tc>
      </w:tr>
      <w:tr w:rsidTr="007E5B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06">
            <w:pPr>
              <w:pStyle w:val="BodyText"/>
              <w:rPr>
                <w:lang w:val="en-NZ"/>
              </w:rPr>
            </w:pPr>
            <w:r w:rsidRPr="007E5B0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06">
            <w:pPr>
              <w:pStyle w:val="BodyText"/>
              <w:rPr>
                <w:lang w:val="en-NZ"/>
              </w:rPr>
            </w:pPr>
            <w:r w:rsidRPr="007E5B06">
              <w:t>Performance criteria describe the performance needed to demonstrate achievement of the element.</w:t>
            </w:r>
          </w:p>
        </w:tc>
      </w:tr>
      <w:tr w:rsidTr="007E5B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B06" w:rsidP="007E5B06">
            <w:pPr>
              <w:pStyle w:val="BodyText"/>
            </w:pPr>
            <w:r w:rsidRPr="007E5B0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B06" w:rsidP="007E5B06">
            <w:pPr>
              <w:pStyle w:val="BodyText"/>
            </w:pPr>
            <w:r w:rsidRPr="007E5B06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06">
            <w:pPr>
              <w:pStyle w:val="BodyText"/>
              <w:rPr>
                <w:lang w:val="en-NZ"/>
              </w:rPr>
            </w:pPr>
            <w:r w:rsidRPr="007E5B0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06">
            <w:pPr>
              <w:pStyle w:val="BodyText"/>
              <w:rPr>
                <w:lang w:val="en-NZ"/>
              </w:rPr>
            </w:pPr>
            <w:r w:rsidRPr="007E5B06">
              <w:t>Requirements including scope of work and assigned roles are identified and confirmed with appropriate personnel or by site inspection, in accordance with workplace procedures</w:t>
            </w:r>
          </w:p>
        </w:tc>
      </w:tr>
      <w:tr w:rsidTr="007E5B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B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06">
            <w:pPr>
              <w:pStyle w:val="BodyText"/>
              <w:rPr>
                <w:lang w:val="en-NZ"/>
              </w:rPr>
            </w:pPr>
            <w:r w:rsidRPr="007E5B0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06">
            <w:pPr>
              <w:pStyle w:val="BodyText"/>
              <w:rPr>
                <w:lang w:val="en-NZ"/>
              </w:rPr>
            </w:pPr>
            <w:r w:rsidRPr="007E5B06">
              <w:t>Work, Health and Safety (WHS)/Occupational Health and Safety (OHS) standards, legislative requirements, industry standards, codes of practice, manufacturers’ specifications, environmental obligations and workplace procedures are reviewed in preparation for</w:t>
            </w:r>
            <w:r w:rsidRPr="007E5B06">
              <w:t xml:space="preserve"> work </w:t>
            </w:r>
          </w:p>
        </w:tc>
      </w:tr>
      <w:tr w:rsidTr="007E5B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B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06">
            <w:pPr>
              <w:pStyle w:val="BodyText"/>
              <w:rPr>
                <w:lang w:val="en-NZ"/>
              </w:rPr>
            </w:pPr>
            <w:r w:rsidRPr="007E5B0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06">
            <w:pPr>
              <w:pStyle w:val="BodyText"/>
              <w:rPr>
                <w:lang w:val="en-NZ"/>
              </w:rPr>
            </w:pPr>
            <w:r w:rsidRPr="007E5B06">
              <w:t>Resources are obtained and inspected for compliance with job specification</w:t>
            </w:r>
          </w:p>
        </w:tc>
      </w:tr>
      <w:tr w:rsidTr="007E5B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B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06">
            <w:pPr>
              <w:pStyle w:val="BodyText"/>
              <w:rPr>
                <w:lang w:val="en-NZ"/>
              </w:rPr>
            </w:pPr>
            <w:r w:rsidRPr="007E5B0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06">
            <w:pPr>
              <w:pStyle w:val="BodyText"/>
              <w:rPr>
                <w:lang w:val="en-NZ"/>
              </w:rPr>
            </w:pPr>
            <w:r w:rsidRPr="007E5B06">
              <w:t xml:space="preserve">Relevant plans, drawings and manuals are selected and used, in accordance with workplace procedures </w:t>
            </w:r>
          </w:p>
        </w:tc>
      </w:tr>
      <w:tr w:rsidTr="007E5B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B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06">
            <w:pPr>
              <w:pStyle w:val="BodyText"/>
              <w:rPr>
                <w:lang w:val="en-NZ"/>
              </w:rPr>
            </w:pPr>
            <w:r w:rsidRPr="007E5B0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06">
            <w:pPr>
              <w:pStyle w:val="BodyText"/>
              <w:rPr>
                <w:lang w:val="en-NZ"/>
              </w:rPr>
            </w:pPr>
            <w:r w:rsidRPr="007E5B06">
              <w:t>Correct materials and components for work are obtain</w:t>
            </w:r>
            <w:r w:rsidRPr="007E5B06">
              <w:t>ed and inspected, in accordance with workplace procedures, for compliance with job specification</w:t>
            </w:r>
          </w:p>
        </w:tc>
      </w:tr>
      <w:tr w:rsidTr="007E5B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B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06">
            <w:pPr>
              <w:pStyle w:val="BodyText"/>
              <w:rPr>
                <w:lang w:val="en-NZ"/>
              </w:rPr>
            </w:pPr>
            <w:r w:rsidRPr="007E5B0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06">
            <w:pPr>
              <w:pStyle w:val="BodyText"/>
              <w:rPr>
                <w:lang w:val="en-NZ"/>
              </w:rPr>
            </w:pPr>
            <w:r w:rsidRPr="007E5B06">
              <w:t xml:space="preserve">Work is planned, sequenced and prioritised, in accordance with workplace procedures </w:t>
            </w:r>
          </w:p>
        </w:tc>
      </w:tr>
      <w:tr w:rsidTr="007E5B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B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06">
            <w:pPr>
              <w:pStyle w:val="BodyText"/>
              <w:rPr>
                <w:lang w:val="en-NZ"/>
              </w:rPr>
            </w:pPr>
            <w:r w:rsidRPr="007E5B0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06">
            <w:pPr>
              <w:pStyle w:val="BodyText"/>
              <w:rPr>
                <w:lang w:val="en-NZ"/>
              </w:rPr>
            </w:pPr>
            <w:r w:rsidRPr="007E5B06">
              <w:t>Potential hazards are identified and risk control measures are selected and implemented, in accordance with workplace procedures</w:t>
            </w:r>
          </w:p>
        </w:tc>
      </w:tr>
      <w:tr w:rsidTr="007E5B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B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06">
            <w:pPr>
              <w:pStyle w:val="BodyText"/>
              <w:rPr>
                <w:lang w:val="en-NZ"/>
              </w:rPr>
            </w:pPr>
            <w:r w:rsidRPr="007E5B06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06">
            <w:pPr>
              <w:pStyle w:val="BodyText"/>
              <w:rPr>
                <w:lang w:val="en-NZ"/>
              </w:rPr>
            </w:pPr>
            <w:r w:rsidRPr="007E5B06">
              <w:t>Work area is prepared, in accordance with workplace procedures</w:t>
            </w:r>
          </w:p>
        </w:tc>
      </w:tr>
      <w:tr w:rsidTr="007E5B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B06" w:rsidP="007E5B06">
            <w:pPr>
              <w:pStyle w:val="BodyText"/>
            </w:pPr>
            <w:r w:rsidRPr="007E5B0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B06" w:rsidP="007E5B06">
            <w:pPr>
              <w:pStyle w:val="BodyText"/>
            </w:pPr>
            <w:r w:rsidRPr="007E5B06">
              <w:rPr>
                <w:rStyle w:val="SpecialBold"/>
              </w:rPr>
              <w:t>Carry out modification</w:t>
            </w:r>
            <w:r w:rsidRPr="007E5B06">
              <w:t>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06">
            <w:pPr>
              <w:pStyle w:val="BodyText"/>
              <w:rPr>
                <w:lang w:val="en-NZ"/>
              </w:rPr>
            </w:pPr>
            <w:r w:rsidRPr="007E5B0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06">
            <w:pPr>
              <w:pStyle w:val="BodyText"/>
              <w:rPr>
                <w:lang w:val="en-NZ"/>
              </w:rPr>
            </w:pPr>
            <w:r w:rsidRPr="007E5B06">
              <w:t xml:space="preserve">Isolations are confirmed, </w:t>
            </w:r>
            <w:r w:rsidRPr="007E5B06">
              <w:t xml:space="preserve">where appropriate, in accordance with workplace procedures </w:t>
            </w:r>
          </w:p>
        </w:tc>
      </w:tr>
      <w:tr w:rsidTr="007E5B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B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06">
            <w:pPr>
              <w:pStyle w:val="BodyText"/>
              <w:rPr>
                <w:lang w:val="en-NZ"/>
              </w:rPr>
            </w:pPr>
            <w:r w:rsidRPr="007E5B0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06">
            <w:pPr>
              <w:pStyle w:val="BodyText"/>
              <w:rPr>
                <w:lang w:val="en-NZ"/>
              </w:rPr>
            </w:pPr>
            <w:r w:rsidRPr="007E5B06">
              <w:t xml:space="preserve">Complex electrical equipment is modified, in accordance with workplace procedures, plans, drawings and manuals </w:t>
            </w:r>
          </w:p>
        </w:tc>
      </w:tr>
      <w:tr w:rsidTr="007E5B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B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06">
            <w:pPr>
              <w:pStyle w:val="BodyText"/>
              <w:rPr>
                <w:lang w:val="en-NZ"/>
              </w:rPr>
            </w:pPr>
            <w:r w:rsidRPr="007E5B0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06">
            <w:pPr>
              <w:pStyle w:val="BodyText"/>
              <w:rPr>
                <w:lang w:val="en-NZ"/>
              </w:rPr>
            </w:pPr>
            <w:r w:rsidRPr="007E5B06">
              <w:t xml:space="preserve">Modifications are completed, in accordance with workplace procedures, without loss or damage to equipment </w:t>
            </w:r>
          </w:p>
        </w:tc>
      </w:tr>
      <w:tr w:rsidTr="007E5B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B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06">
            <w:pPr>
              <w:pStyle w:val="BodyText"/>
              <w:rPr>
                <w:lang w:val="en-NZ"/>
              </w:rPr>
            </w:pPr>
            <w:r w:rsidRPr="007E5B0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06">
            <w:pPr>
              <w:pStyle w:val="BodyText"/>
              <w:rPr>
                <w:lang w:val="en-NZ"/>
              </w:rPr>
            </w:pPr>
            <w:r w:rsidRPr="007E5B06">
              <w:t>Modified equipment is set up, in accordance with workplace procedures and manufacturers</w:t>
            </w:r>
            <w:r>
              <w:t>’</w:t>
            </w:r>
            <w:r w:rsidRPr="007E5B06">
              <w:t xml:space="preserve"> specifications </w:t>
            </w:r>
          </w:p>
        </w:tc>
      </w:tr>
      <w:tr w:rsidTr="007E5B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B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06">
            <w:pPr>
              <w:pStyle w:val="BodyText"/>
              <w:rPr>
                <w:lang w:val="en-NZ"/>
              </w:rPr>
            </w:pPr>
            <w:r w:rsidRPr="007E5B0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06">
            <w:pPr>
              <w:pStyle w:val="BodyText"/>
              <w:rPr>
                <w:lang w:val="en-NZ"/>
              </w:rPr>
            </w:pPr>
            <w:r w:rsidRPr="007E5B06">
              <w:t>Final inspection is performed,</w:t>
            </w:r>
            <w:r w:rsidRPr="007E5B06">
              <w:t xml:space="preserve"> in accordance with workplace procedures </w:t>
            </w:r>
          </w:p>
        </w:tc>
      </w:tr>
      <w:tr w:rsidTr="007E5B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B06" w:rsidP="007E5B06">
            <w:pPr>
              <w:pStyle w:val="BodyText"/>
            </w:pPr>
            <w:r w:rsidRPr="007E5B0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B06" w:rsidP="007E5B06">
            <w:pPr>
              <w:pStyle w:val="BodyText"/>
            </w:pPr>
            <w:r w:rsidRPr="007E5B06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06">
            <w:pPr>
              <w:pStyle w:val="BodyText"/>
              <w:rPr>
                <w:lang w:val="en-NZ"/>
              </w:rPr>
            </w:pPr>
            <w:r w:rsidRPr="007E5B0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06">
            <w:pPr>
              <w:pStyle w:val="BodyText"/>
              <w:rPr>
                <w:lang w:val="en-NZ"/>
              </w:rPr>
            </w:pPr>
            <w:r w:rsidRPr="007E5B06">
              <w:t xml:space="preserve">Work is completed and appropriate personnel are notified, in accordance with workplace procedures </w:t>
            </w:r>
          </w:p>
        </w:tc>
      </w:tr>
      <w:tr w:rsidTr="007E5B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B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06">
            <w:pPr>
              <w:pStyle w:val="BodyText"/>
              <w:rPr>
                <w:lang w:val="en-NZ"/>
              </w:rPr>
            </w:pPr>
            <w:r w:rsidRPr="007E5B0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06">
            <w:pPr>
              <w:pStyle w:val="BodyText"/>
              <w:rPr>
                <w:lang w:val="en-NZ"/>
              </w:rPr>
            </w:pPr>
            <w:r w:rsidRPr="007E5B06">
              <w:t>Work area is cleared of waste, cleaned, restored and secured, in</w:t>
            </w:r>
            <w:r w:rsidRPr="007E5B06">
              <w:t xml:space="preserve"> accordance with workplace procedures</w:t>
            </w:r>
          </w:p>
        </w:tc>
      </w:tr>
      <w:tr w:rsidTr="007E5B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B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06">
            <w:pPr>
              <w:pStyle w:val="BodyText"/>
              <w:rPr>
                <w:lang w:val="en-NZ"/>
              </w:rPr>
            </w:pPr>
            <w:r w:rsidRPr="007E5B0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06">
            <w:pPr>
              <w:pStyle w:val="BodyText"/>
              <w:rPr>
                <w:lang w:val="en-NZ"/>
              </w:rPr>
            </w:pPr>
            <w:r w:rsidRPr="007E5B06">
              <w:t>Tools and equipment are cleaned, maintained and stored, in accordance with workplace procedures</w:t>
            </w:r>
          </w:p>
        </w:tc>
      </w:tr>
      <w:tr w:rsidTr="007E5B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B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06">
            <w:pPr>
              <w:pStyle w:val="BodyText"/>
              <w:rPr>
                <w:lang w:val="en-NZ"/>
              </w:rPr>
            </w:pPr>
            <w:r w:rsidRPr="007E5B0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B06" w:rsidP="007E5B06">
            <w:pPr>
              <w:pStyle w:val="BodyText"/>
            </w:pPr>
            <w:r w:rsidRPr="007E5B06">
              <w:t>Work completion details are finalised, in accordance with workplace procedures</w:t>
            </w:r>
          </w:p>
        </w:tc>
      </w:tr>
    </w:tbl>
    <w:p w:rsidR="00000000" w:rsidRPr="007E5B06" w:rsidP="007E5B06">
      <w:pPr>
        <w:pStyle w:val="NoPaddingFontSize1"/>
      </w:pPr>
    </w:p>
    <w:p w:rsidR="00000000" w:rsidRPr="007E5B06" w:rsidP="007E5B06">
      <w:pPr>
        <w:pStyle w:val="AllowPageBreak"/>
      </w:pPr>
    </w:p>
    <w:p w:rsidR="00000000" w:rsidRPr="007E5B06" w:rsidP="007E5B06">
      <w:pPr>
        <w:pStyle w:val="Heading1"/>
      </w:pPr>
      <w:bookmarkStart w:id="7" w:name="O_1228742"/>
      <w:bookmarkEnd w:id="7"/>
      <w:r w:rsidRPr="007E5B06">
        <w:t>Foundati</w:t>
      </w:r>
      <w:r w:rsidRPr="007E5B06">
        <w:t>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5B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B06" w:rsidP="007E5B06">
            <w:pPr>
              <w:pStyle w:val="BodyText"/>
            </w:pPr>
            <w:r w:rsidRPr="007E5B06">
              <w:t>Foundation skills essential to performance are explicit in the performance criteria of this unit of competency.</w:t>
            </w:r>
          </w:p>
        </w:tc>
      </w:tr>
    </w:tbl>
    <w:p w:rsidR="00000000" w:rsidRPr="007E5B06" w:rsidP="007E5B06">
      <w:pPr>
        <w:pStyle w:val="NoPaddingFontSize1"/>
      </w:pPr>
    </w:p>
    <w:p w:rsidR="00000000" w:rsidRPr="007E5B06" w:rsidP="007E5B06">
      <w:pPr>
        <w:pStyle w:val="AllowPageBreak"/>
      </w:pPr>
    </w:p>
    <w:p w:rsidR="00000000" w:rsidRPr="007E5B06" w:rsidP="007E5B06">
      <w:pPr>
        <w:pStyle w:val="Heading1"/>
      </w:pPr>
      <w:bookmarkStart w:id="8" w:name="O_1228741"/>
      <w:bookmarkEnd w:id="8"/>
      <w:r w:rsidRPr="007E5B0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5B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B06" w:rsidP="007E5B06">
            <w:pPr>
              <w:pStyle w:val="BodyText"/>
            </w:pPr>
            <w:r w:rsidRPr="007E5B06">
              <w:t>Range is restricted to essential operating conditions and any other variables essential to the work environment.</w:t>
            </w:r>
          </w:p>
          <w:p w:rsidR="00000000" w:rsidRPr="007E5B06" w:rsidP="007E5B06">
            <w:pPr>
              <w:pStyle w:val="BodyText"/>
            </w:pPr>
            <w:r w:rsidRPr="007E5B06">
              <w:t>Non-essential conditions may be found in the Companion Volume Implementation Guide.</w:t>
            </w:r>
          </w:p>
        </w:tc>
      </w:tr>
    </w:tbl>
    <w:p w:rsidR="00000000" w:rsidRPr="007E5B06" w:rsidP="007E5B06">
      <w:pPr>
        <w:pStyle w:val="NoPaddingFontSize1"/>
      </w:pPr>
    </w:p>
    <w:p w:rsidR="00000000" w:rsidRPr="007E5B06" w:rsidP="007E5B06">
      <w:pPr>
        <w:pStyle w:val="AllowPageBreak"/>
      </w:pPr>
    </w:p>
    <w:p w:rsidR="00000000" w:rsidRPr="007E5B06" w:rsidP="007E5B06">
      <w:pPr>
        <w:pStyle w:val="Heading1"/>
      </w:pPr>
      <w:bookmarkStart w:id="9" w:name="O_1228740"/>
      <w:bookmarkEnd w:id="9"/>
      <w:r w:rsidRPr="007E5B0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5B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B06" w:rsidP="007E5B06">
            <w:pPr>
              <w:pStyle w:val="BodyText"/>
            </w:pPr>
            <w:r w:rsidRPr="007E5B06">
              <w:t>This unit rep</w:t>
            </w:r>
            <w:r w:rsidRPr="007E5B06">
              <w:t>laces and is equivalent to UEPMNT412B Modify complex electrical equipment.</w:t>
            </w:r>
          </w:p>
        </w:tc>
      </w:tr>
    </w:tbl>
    <w:p w:rsidR="00000000" w:rsidRPr="007E5B06" w:rsidP="007E5B06">
      <w:pPr>
        <w:pStyle w:val="NoPaddingFontSize1"/>
      </w:pPr>
    </w:p>
    <w:p w:rsidR="00000000" w:rsidRPr="007E5B06" w:rsidP="007E5B06">
      <w:pPr>
        <w:pStyle w:val="AllowPageBreak"/>
      </w:pPr>
    </w:p>
    <w:p w:rsidR="00000000" w:rsidRPr="007E5B06" w:rsidP="007E5B06">
      <w:pPr>
        <w:pStyle w:val="Heading1"/>
      </w:pPr>
      <w:bookmarkStart w:id="10" w:name="O_1228749"/>
      <w:bookmarkEnd w:id="10"/>
      <w:r w:rsidRPr="007E5B06">
        <w:t>Links</w:t>
      </w:r>
    </w:p>
    <w:p w:rsidR="00000000" w:rsidRPr="007E5B06" w:rsidP="00BF3AD8">
      <w:pPr>
        <w:pStyle w:val="BodyText"/>
      </w:pPr>
      <w:r w:rsidRPr="007E5B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D490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E5B06" w:rsidP="00BF3AD8">
      <w:pPr>
        <w:pStyle w:val="BodyText"/>
        <w:sectPr w:rsidSect="007E5B0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E5B06" w:rsidP="007E5B06">
      <w:pPr>
        <w:pStyle w:val="SuperHeading"/>
      </w:pPr>
      <w:r w:rsidRPr="007E5B06">
        <w:t>Assessment Requirements for UEPMNT412 Modify complex electrical equipment</w:t>
      </w:r>
    </w:p>
    <w:p w:rsidR="00000000" w:rsidRPr="007E5B06" w:rsidP="007E5B06">
      <w:pPr>
        <w:pStyle w:val="Heading1"/>
      </w:pPr>
      <w:bookmarkStart w:id="11" w:name="O_1228738"/>
      <w:bookmarkEnd w:id="11"/>
      <w:r w:rsidRPr="007E5B0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5B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B06" w:rsidP="007E5B06">
            <w:pPr>
              <w:pStyle w:val="BodyText"/>
            </w:pPr>
            <w:r w:rsidRPr="007E5B06">
              <w:rPr>
                <w:rStyle w:val="SpecialBold"/>
              </w:rPr>
              <w:t>Release 2.</w:t>
            </w:r>
            <w:r w:rsidRPr="007E5B06">
              <w:t xml:space="preserve"> Minor release to update superseded pre-requisite units.</w:t>
            </w:r>
          </w:p>
          <w:p w:rsidR="00000000" w:rsidRPr="007E5B06" w:rsidP="007E5B06">
            <w:pPr>
              <w:pStyle w:val="BodyText"/>
            </w:pPr>
            <w:r w:rsidRPr="007E5B06">
              <w:rPr>
                <w:rStyle w:val="SpecialBold"/>
              </w:rPr>
              <w:t>Release 1</w:t>
            </w:r>
            <w:r w:rsidRPr="007E5B06">
              <w:t>. This is the first release of this unit of competency in the UEP Generation Training Package.</w:t>
            </w:r>
          </w:p>
        </w:tc>
      </w:tr>
    </w:tbl>
    <w:p w:rsidR="00000000" w:rsidRPr="007E5B06" w:rsidP="007E5B06">
      <w:pPr>
        <w:pStyle w:val="NoPaddingFontSize1"/>
      </w:pPr>
    </w:p>
    <w:p w:rsidR="00000000" w:rsidRPr="007E5B06" w:rsidP="007E5B06">
      <w:pPr>
        <w:pStyle w:val="AllowPageBreak"/>
      </w:pPr>
    </w:p>
    <w:p w:rsidR="00000000" w:rsidRPr="007E5B06" w:rsidP="007E5B06">
      <w:pPr>
        <w:pStyle w:val="Heading1"/>
      </w:pPr>
      <w:bookmarkStart w:id="12" w:name="O_1228737"/>
      <w:bookmarkEnd w:id="12"/>
      <w:r w:rsidRPr="007E5B0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5B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06">
            <w:pPr>
              <w:pStyle w:val="BodyText"/>
              <w:rPr>
                <w:lang w:val="en-NZ"/>
              </w:rPr>
            </w:pPr>
            <w:r w:rsidRPr="007E5B06">
              <w:t>Evidence required to demonstrate competence in this unit must be relevant to and satisfy all the requirements of the el</w:t>
            </w:r>
            <w:r w:rsidRPr="007E5B06">
              <w:t xml:space="preserve">ements, performance criteria and range of conditions on at least two separate occasions and includes: </w:t>
            </w:r>
          </w:p>
        </w:tc>
      </w:tr>
      <w:tr w:rsidTr="007E5B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B06" w:rsidP="007E5B06">
            <w:pPr>
              <w:pStyle w:val="ListBullet"/>
            </w:pPr>
            <w:r w:rsidRPr="007E5B06">
              <w:t>applying Work, Health and Safety (WHS)/Occupational Health and Safety (OHS) requirements including:</w:t>
            </w:r>
          </w:p>
          <w:p w:rsidR="00000000" w:rsidRPr="007E5B06" w:rsidP="007E5B06">
            <w:pPr>
              <w:pStyle w:val="ListBullet2"/>
            </w:pPr>
            <w:r w:rsidRPr="007E5B06">
              <w:t>emergency procedures</w:t>
            </w:r>
          </w:p>
          <w:p w:rsidR="00000000" w:rsidRPr="007E5B06" w:rsidP="007E5B06">
            <w:pPr>
              <w:pStyle w:val="ListBullet2"/>
            </w:pPr>
            <w:r w:rsidRPr="007E5B06">
              <w:t>hazard identification</w:t>
            </w:r>
          </w:p>
          <w:p w:rsidR="00000000" w:rsidRPr="007E5B06" w:rsidP="007E5B06">
            <w:pPr>
              <w:pStyle w:val="ListBullet2"/>
            </w:pPr>
            <w:r w:rsidRPr="007E5B06">
              <w:t xml:space="preserve">risk control measures </w:t>
            </w:r>
          </w:p>
          <w:p w:rsidR="00000000" w:rsidRPr="007E5B06" w:rsidP="007E5B06">
            <w:pPr>
              <w:pStyle w:val="ListBullet2"/>
            </w:pPr>
            <w:r w:rsidRPr="007E5B06">
              <w:t>safe working practices</w:t>
            </w:r>
          </w:p>
          <w:p w:rsidR="00000000" w:rsidRPr="007E5B06" w:rsidP="007E5B06">
            <w:pPr>
              <w:pStyle w:val="ListBullet"/>
            </w:pPr>
            <w:r w:rsidRPr="007E5B06">
              <w:t>carrying out modifications</w:t>
            </w:r>
          </w:p>
          <w:p w:rsidR="00000000" w:rsidRPr="007E5B06" w:rsidP="007E5B06">
            <w:pPr>
              <w:pStyle w:val="ListBullet"/>
            </w:pPr>
            <w:r w:rsidRPr="007E5B06">
              <w:t xml:space="preserve">communicating with personnel </w:t>
            </w:r>
          </w:p>
          <w:p w:rsidR="00000000" w:rsidRPr="007E5B06" w:rsidP="007E5B06">
            <w:pPr>
              <w:pStyle w:val="ListBullet"/>
            </w:pPr>
            <w:r w:rsidRPr="007E5B06">
              <w:t>completing work as per scheduled requirements</w:t>
            </w:r>
          </w:p>
          <w:p w:rsidR="00000000" w:rsidRPr="007E5B06" w:rsidP="007E5B06">
            <w:pPr>
              <w:pStyle w:val="ListBullet"/>
            </w:pPr>
            <w:r w:rsidRPr="007E5B06">
              <w:t>determining permit to work requirements</w:t>
            </w:r>
          </w:p>
          <w:p w:rsidR="00000000" w:rsidRPr="007E5B06" w:rsidP="007E5B06">
            <w:pPr>
              <w:pStyle w:val="ListBullet"/>
            </w:pPr>
            <w:r w:rsidRPr="007E5B06">
              <w:t>employing test and measurement instruments</w:t>
            </w:r>
          </w:p>
          <w:p w:rsidR="00000000" w:rsidRPr="007E5B06" w:rsidP="007E5B06">
            <w:pPr>
              <w:pStyle w:val="ListBullet"/>
            </w:pPr>
            <w:r w:rsidRPr="007E5B06">
              <w:t>implementing legislatio</w:t>
            </w:r>
            <w:r w:rsidRPr="007E5B06">
              <w:t>ns, industry standards, codes of practice and regulations</w:t>
            </w:r>
          </w:p>
          <w:p w:rsidR="00000000" w:rsidRPr="007E5B06" w:rsidP="007E5B06">
            <w:pPr>
              <w:pStyle w:val="ListBullet"/>
            </w:pPr>
            <w:r w:rsidRPr="007E5B06">
              <w:t>modifying complex electrical equipment using modification techniques using manufacturers</w:t>
            </w:r>
            <w:r>
              <w:t>’</w:t>
            </w:r>
            <w:r w:rsidRPr="007E5B06">
              <w:t xml:space="preserve"> specifications, manuals and circuit plans</w:t>
            </w:r>
          </w:p>
          <w:p w:rsidR="00000000" w:rsidRPr="007E5B06" w:rsidP="007E5B06">
            <w:pPr>
              <w:pStyle w:val="ListBullet"/>
            </w:pPr>
            <w:r w:rsidRPr="007E5B06">
              <w:t>planning for modification of complex electrical equipment work</w:t>
            </w:r>
          </w:p>
          <w:p w:rsidR="00000000" w:rsidRPr="007E5B06" w:rsidP="007E5B06">
            <w:pPr>
              <w:pStyle w:val="ListBullet"/>
            </w:pPr>
            <w:r w:rsidRPr="007E5B06">
              <w:t>sel</w:t>
            </w:r>
            <w:r w:rsidRPr="007E5B06">
              <w:t xml:space="preserve">ecting materials </w:t>
            </w:r>
          </w:p>
          <w:p w:rsidR="00000000" w:rsidRPr="007E5B06" w:rsidP="007E5B06">
            <w:pPr>
              <w:pStyle w:val="ListBullet"/>
            </w:pPr>
            <w:r w:rsidRPr="007E5B06">
              <w:t>utilising data analysis techniques and tools</w:t>
            </w:r>
          </w:p>
          <w:p w:rsidR="00000000" w:rsidRPr="007E5B06" w:rsidP="007E5B06">
            <w:pPr>
              <w:pStyle w:val="ListBullet"/>
            </w:pPr>
            <w:r w:rsidRPr="007E5B06">
              <w:t>working with tools and equipment</w:t>
            </w:r>
          </w:p>
        </w:tc>
      </w:tr>
    </w:tbl>
    <w:p w:rsidR="00000000" w:rsidRPr="007E5B06" w:rsidP="007E5B06">
      <w:pPr>
        <w:pStyle w:val="NoPaddingFontSize1"/>
      </w:pPr>
    </w:p>
    <w:p w:rsidR="00000000" w:rsidRPr="007E5B06" w:rsidP="007E5B06">
      <w:pPr>
        <w:pStyle w:val="AllowPageBreak"/>
      </w:pPr>
    </w:p>
    <w:p w:rsidR="00000000" w:rsidRPr="007E5B06" w:rsidP="007E5B06">
      <w:pPr>
        <w:pStyle w:val="Heading1"/>
      </w:pPr>
      <w:bookmarkStart w:id="13" w:name="O_1228736"/>
      <w:bookmarkEnd w:id="13"/>
      <w:r w:rsidRPr="007E5B0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5B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06">
            <w:pPr>
              <w:pStyle w:val="BodyText"/>
              <w:rPr>
                <w:lang w:val="en-NZ"/>
              </w:rPr>
            </w:pPr>
            <w:r w:rsidRPr="007E5B06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7E5B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B06" w:rsidP="007E5B06">
            <w:pPr>
              <w:pStyle w:val="ListBullet"/>
            </w:pPr>
            <w:r w:rsidRPr="007E5B06">
              <w:t>complex electrical equipment and its operation</w:t>
            </w:r>
          </w:p>
          <w:p w:rsidR="00000000" w:rsidRPr="007E5B06" w:rsidP="007E5B06">
            <w:pPr>
              <w:pStyle w:val="ListBullet"/>
            </w:pPr>
            <w:r w:rsidRPr="007E5B06">
              <w:t>equipme</w:t>
            </w:r>
            <w:r w:rsidRPr="007E5B06">
              <w:t xml:space="preserve">nt and materials </w:t>
            </w:r>
          </w:p>
          <w:p w:rsidR="00000000" w:rsidRPr="007E5B06" w:rsidP="007E5B06">
            <w:pPr>
              <w:pStyle w:val="ListBullet"/>
            </w:pPr>
            <w:r w:rsidRPr="007E5B06">
              <w:t>generation plant and equipment, its location and operation</w:t>
            </w:r>
          </w:p>
          <w:p w:rsidR="00000000" w:rsidRPr="007E5B06" w:rsidP="007E5B06">
            <w:pPr>
              <w:pStyle w:val="ListBullet"/>
            </w:pPr>
            <w:r w:rsidRPr="007E5B06">
              <w:t>isolations</w:t>
            </w:r>
          </w:p>
          <w:p w:rsidR="00000000" w:rsidRPr="007E5B06" w:rsidP="007E5B06">
            <w:pPr>
              <w:pStyle w:val="ListBullet"/>
            </w:pPr>
            <w:r w:rsidRPr="007E5B06">
              <w:t>legislation, industry standards, codes of practice and regulations</w:t>
            </w:r>
          </w:p>
          <w:p w:rsidR="00000000" w:rsidRPr="007E5B06" w:rsidP="007E5B06">
            <w:pPr>
              <w:pStyle w:val="ListBullet"/>
            </w:pPr>
            <w:r w:rsidRPr="007E5B06">
              <w:t>manufacturers</w:t>
            </w:r>
            <w:r>
              <w:t>’</w:t>
            </w:r>
            <w:r w:rsidRPr="007E5B06">
              <w:t xml:space="preserve"> specifications, circuit plans and manuals</w:t>
            </w:r>
          </w:p>
          <w:p w:rsidR="00000000" w:rsidRPr="007E5B06" w:rsidP="007E5B06">
            <w:pPr>
              <w:pStyle w:val="ListBullet"/>
            </w:pPr>
            <w:r w:rsidRPr="007E5B06">
              <w:t>modifications of complex electrical equipment using modification techniques</w:t>
            </w:r>
          </w:p>
          <w:p w:rsidR="00000000" w:rsidRPr="007E5B06" w:rsidP="007E5B06">
            <w:pPr>
              <w:pStyle w:val="ListBullet"/>
            </w:pPr>
            <w:r w:rsidRPr="007E5B06">
              <w:t xml:space="preserve">permit to work system </w:t>
            </w:r>
          </w:p>
          <w:p w:rsidR="00000000" w:rsidRPr="007E5B06" w:rsidP="007E5B06">
            <w:pPr>
              <w:pStyle w:val="ListBullet"/>
            </w:pPr>
            <w:r w:rsidRPr="007E5B06">
              <w:t>test and measurement instruments</w:t>
            </w:r>
          </w:p>
          <w:p w:rsidR="00000000" w:rsidRPr="007E5B06" w:rsidP="007E5B06">
            <w:pPr>
              <w:pStyle w:val="ListBullet"/>
            </w:pPr>
            <w:r w:rsidRPr="007E5B06">
              <w:t>typical arrangements of power production plant</w:t>
            </w:r>
          </w:p>
          <w:p w:rsidR="00000000" w:rsidRPr="007E5B06" w:rsidP="007E5B06">
            <w:pPr>
              <w:pStyle w:val="ListBullet"/>
            </w:pPr>
            <w:r w:rsidRPr="007E5B06">
              <w:t>WHS/OHS legislated requirements including:</w:t>
            </w:r>
          </w:p>
          <w:p w:rsidR="00000000" w:rsidRPr="007E5B06" w:rsidP="007E5B06">
            <w:pPr>
              <w:pStyle w:val="ListBullet2"/>
            </w:pPr>
            <w:r w:rsidRPr="007E5B06">
              <w:t>emergency procedures</w:t>
            </w:r>
          </w:p>
          <w:p w:rsidR="00000000" w:rsidRPr="007E5B06" w:rsidP="007E5B06">
            <w:pPr>
              <w:pStyle w:val="ListBullet2"/>
            </w:pPr>
            <w:r w:rsidRPr="007E5B06">
              <w:t>hazard ident</w:t>
            </w:r>
            <w:r w:rsidRPr="007E5B06">
              <w:t>ification</w:t>
            </w:r>
          </w:p>
          <w:p w:rsidR="00000000" w:rsidRPr="007E5B06" w:rsidP="007E5B06">
            <w:pPr>
              <w:pStyle w:val="ListBullet2"/>
            </w:pPr>
            <w:r w:rsidRPr="007E5B06">
              <w:t xml:space="preserve">risk control measures </w:t>
            </w:r>
          </w:p>
          <w:p w:rsidR="00000000" w:rsidRPr="007E5B06" w:rsidP="007E5B06">
            <w:pPr>
              <w:pStyle w:val="ListBullet2"/>
            </w:pPr>
            <w:r w:rsidRPr="007E5B06">
              <w:t>safe working practices</w:t>
            </w:r>
          </w:p>
          <w:p w:rsidR="00000000" w:rsidRPr="007E5B06" w:rsidP="007E5B06">
            <w:pPr>
              <w:pStyle w:val="ListBullet"/>
            </w:pPr>
            <w:r w:rsidRPr="007E5B06">
              <w:t>workplace documentation</w:t>
            </w:r>
          </w:p>
          <w:p w:rsidR="00000000" w:rsidRPr="007E5B06" w:rsidP="007E5B06">
            <w:pPr>
              <w:pStyle w:val="ListBullet"/>
            </w:pPr>
            <w:r w:rsidRPr="007E5B06">
              <w:t>workplace policies and procedures</w:t>
            </w:r>
          </w:p>
        </w:tc>
      </w:tr>
    </w:tbl>
    <w:p w:rsidR="00000000" w:rsidRPr="007E5B06" w:rsidP="007E5B06">
      <w:pPr>
        <w:pStyle w:val="NoPaddingFontSize1"/>
      </w:pPr>
    </w:p>
    <w:p w:rsidR="00000000" w:rsidRPr="007E5B06" w:rsidP="007E5B06">
      <w:pPr>
        <w:pStyle w:val="AllowPageBreak"/>
      </w:pPr>
    </w:p>
    <w:p w:rsidR="00000000" w:rsidRPr="007E5B06" w:rsidP="007E5B06">
      <w:pPr>
        <w:pStyle w:val="Heading1"/>
      </w:pPr>
      <w:bookmarkStart w:id="14" w:name="O_1228735"/>
      <w:bookmarkEnd w:id="14"/>
      <w:r w:rsidRPr="007E5B0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5B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B06" w:rsidP="007E5B06">
            <w:pPr>
              <w:pStyle w:val="BodyText"/>
            </w:pPr>
            <w:r w:rsidRPr="007E5B06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7E5B06" w:rsidP="007E5B06">
            <w:pPr>
              <w:pStyle w:val="BodyText"/>
            </w:pPr>
            <w:r w:rsidRPr="007E5B06">
              <w:t>As a minimum, assessment must satisfy applicable regulatory requi</w:t>
            </w:r>
            <w:r w:rsidRPr="007E5B06">
              <w:t>rements, which include requirements in the Standards for Registered Training Organisations current at the time of assessment.</w:t>
            </w:r>
          </w:p>
          <w:p w:rsidR="00000000" w:rsidRPr="007E5B06" w:rsidP="007E5B06">
            <w:pPr>
              <w:pStyle w:val="BodyText"/>
            </w:pPr>
            <w:r w:rsidRPr="007E5B06">
              <w:t>Assessment processes and techniques must be appropriate to the language, literacy and numeracy requirements of the work being perf</w:t>
            </w:r>
            <w:r w:rsidRPr="007E5B06">
              <w:t>ormed and the needs of the candidate.</w:t>
            </w:r>
          </w:p>
          <w:p w:rsidR="00000000" w:rsidRPr="007E5B06" w:rsidP="007E5B06">
            <w:pPr>
              <w:pStyle w:val="BodyText"/>
            </w:pPr>
            <w:r w:rsidRPr="007E5B06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7E5B06" w:rsidP="007E5B06">
            <w:pPr>
              <w:pStyle w:val="BodyText"/>
            </w:pPr>
            <w:r w:rsidRPr="007E5B06">
              <w:t xml:space="preserve">Resources for assessment </w:t>
            </w:r>
            <w:r w:rsidRPr="007E5B06">
              <w:t>must include access to:</w:t>
            </w:r>
          </w:p>
          <w:p w:rsidR="00000000" w:rsidRPr="007E5B06" w:rsidP="007E5B06">
            <w:pPr>
              <w:pStyle w:val="ListBullet"/>
            </w:pPr>
            <w:r w:rsidRPr="007E5B06">
              <w:t>a range of relevant exercises, case studies and/or other simulations</w:t>
            </w:r>
          </w:p>
          <w:p w:rsidR="00000000" w:rsidRPr="007E5B06" w:rsidP="007E5B06">
            <w:pPr>
              <w:pStyle w:val="ListBullet"/>
            </w:pPr>
            <w:r w:rsidRPr="007E5B06">
              <w:t xml:space="preserve">relevant and appropriate materials, tools, equipment and personal protective equipment currently used in industry </w:t>
            </w:r>
          </w:p>
          <w:p w:rsidR="00000000" w:rsidRPr="007E5B06" w:rsidP="007E5B06">
            <w:pPr>
              <w:pStyle w:val="ListBullet"/>
            </w:pPr>
            <w:r w:rsidRPr="007E5B06">
              <w:t>applicable documentation including workplace pr</w:t>
            </w:r>
            <w:r w:rsidRPr="007E5B06">
              <w:t>ocedures, industry standards, equipment specifications, regulations, codes of practice and operation manuals.</w:t>
            </w:r>
          </w:p>
        </w:tc>
      </w:tr>
    </w:tbl>
    <w:p w:rsidR="00000000" w:rsidRPr="007E5B06" w:rsidP="007E5B06">
      <w:pPr>
        <w:pStyle w:val="NoPaddingFontSize1"/>
      </w:pPr>
    </w:p>
    <w:p w:rsidR="00000000" w:rsidRPr="007E5B06" w:rsidP="007E5B06">
      <w:pPr>
        <w:pStyle w:val="AllowPageBreak"/>
      </w:pPr>
    </w:p>
    <w:p w:rsidR="00000000" w:rsidRPr="007E5B06" w:rsidP="007E5B06">
      <w:pPr>
        <w:pStyle w:val="Heading1"/>
      </w:pPr>
      <w:bookmarkStart w:id="15" w:name="O_1228750"/>
      <w:bookmarkEnd w:id="15"/>
      <w:r w:rsidRPr="007E5B06">
        <w:t>Links</w:t>
      </w:r>
    </w:p>
    <w:p w:rsidR="00000000" w:rsidRPr="007E5B06" w:rsidP="00BF3AD8">
      <w:pPr>
        <w:pStyle w:val="BodyText"/>
      </w:pPr>
      <w:r w:rsidRPr="007E5B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D490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E5B06" w:rsidP="007E5B06"/>
    <w:sectPr w:rsidSect="007E5B0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B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B06" w:rsidRPr="00BF3AD8" w:rsidP="00BF3A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B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AD8" w:rsidP="007E5B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F3AD8" w:rsidP="007E5B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F3AD8" w:rsidP="007E5B0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B06" w:rsidP="007E5B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3AD8">
      <w:t>Approved</w:t>
    </w:r>
    <w:r w:rsidR="00BF3A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3AD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3AD8">
      <w:rPr>
        <w:noProof/>
      </w:rPr>
      <w:t>5</w:t>
    </w:r>
    <w:r>
      <w:rPr>
        <w:noProof/>
      </w:rPr>
      <w:fldChar w:fldCharType="end"/>
    </w:r>
  </w:p>
  <w:p w:rsidR="007E5B06" w:rsidP="007E5B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3A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3AD8">
      <w:t>Powering Skills Organisation</w:t>
    </w:r>
    <w:r w:rsidR="00BF3AD8">
      <w:fldChar w:fldCharType="end"/>
    </w:r>
  </w:p>
  <w:p w:rsidR="007E5B06" w:rsidP="007E5B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B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A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5B06" w:rsidRPr="00BF3AD8" w:rsidP="00BF3A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B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AD8" w:rsidRPr="002D2AF8" w:rsidP="007E5B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UEPMNT412 Modify complex electrical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F3AD8" w:rsidP="007E5B0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B06" w:rsidRPr="002D2AF8" w:rsidP="007E5B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3AD8">
      <w:t>UEPMNT412 Modify complex electrical equipment</w:t>
    </w:r>
    <w:r w:rsidR="00BF3A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3AD8">
      <w:rPr>
        <w:noProof/>
      </w:rPr>
      <w:t>2 March 2025</w:t>
    </w:r>
    <w:r>
      <w:fldChar w:fldCharType="end"/>
    </w:r>
  </w:p>
  <w:p w:rsidR="007E5B06" w:rsidP="007E5B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0CFD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6091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E003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B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5B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5B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5B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5B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5B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5B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5B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5B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5B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5B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5B06"/>
  </w:style>
  <w:style w:type="character" w:customStyle="1" w:styleId="Heading1Char">
    <w:name w:val="Heading 1 Char"/>
    <w:basedOn w:val="DefaultParagraphFont"/>
    <w:link w:val="Heading1"/>
    <w:rsid w:val="007E5B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5B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5B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5B0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5B06"/>
    <w:rPr>
      <w:b/>
      <w:spacing w:val="0"/>
    </w:rPr>
  </w:style>
  <w:style w:type="paragraph" w:styleId="ListBullet2">
    <w:name w:val="List Bullet 2"/>
    <w:basedOn w:val="List2"/>
    <w:rsid w:val="007E5B0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5B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5B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E5B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5B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5B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5B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5B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5B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5B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5B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5B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5B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5B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5B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5B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5B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5B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5B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5B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5B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5B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5B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5B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5B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5B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5B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5B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5B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5B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5B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5B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5B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5B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5B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5B06"/>
    <w:rPr>
      <w:i/>
    </w:rPr>
  </w:style>
  <w:style w:type="paragraph" w:styleId="Caption">
    <w:name w:val="caption"/>
    <w:basedOn w:val="BodyText"/>
    <w:next w:val="Normal"/>
    <w:qFormat/>
    <w:rsid w:val="007E5B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5B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5B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5B06"/>
  </w:style>
  <w:style w:type="paragraph" w:styleId="TableofFigures">
    <w:name w:val="table of figures"/>
    <w:basedOn w:val="Normal"/>
    <w:next w:val="Normal"/>
    <w:semiHidden/>
    <w:rsid w:val="007E5B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5B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5B06"/>
    <w:rPr>
      <w:rFonts w:ascii="Wingdings" w:hAnsi="Wingdings"/>
    </w:rPr>
  </w:style>
  <w:style w:type="paragraph" w:customStyle="1" w:styleId="TableHeading">
    <w:name w:val="Table Heading"/>
    <w:basedOn w:val="HeadingBase"/>
    <w:rsid w:val="007E5B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5B06"/>
    <w:rPr>
      <w:color w:val="0033CC"/>
      <w:u w:val="none"/>
    </w:rPr>
  </w:style>
  <w:style w:type="paragraph" w:customStyle="1" w:styleId="BodyTextRight">
    <w:name w:val="Body Text Right"/>
    <w:basedOn w:val="BodyText"/>
    <w:rsid w:val="007E5B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5B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5B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5B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5B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5B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5B06"/>
    <w:rPr>
      <w:sz w:val="32"/>
    </w:rPr>
  </w:style>
  <w:style w:type="paragraph" w:customStyle="1" w:styleId="HeadingProcedure">
    <w:name w:val="Heading Procedure"/>
    <w:basedOn w:val="HeadingBase"/>
    <w:next w:val="Normal"/>
    <w:rsid w:val="007E5B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5B06"/>
    <w:pPr>
      <w:spacing w:before="60" w:after="60"/>
    </w:pPr>
  </w:style>
  <w:style w:type="paragraph" w:styleId="ListContinue">
    <w:name w:val="List Continue"/>
    <w:basedOn w:val="List"/>
    <w:rsid w:val="007E5B06"/>
    <w:pPr>
      <w:ind w:firstLine="0"/>
    </w:pPr>
  </w:style>
  <w:style w:type="paragraph" w:customStyle="1" w:styleId="ListNote">
    <w:name w:val="List Note"/>
    <w:basedOn w:val="List"/>
    <w:rsid w:val="007E5B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5B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5B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5B06"/>
    <w:rPr>
      <w:rFonts w:ascii="Courier New" w:hAnsi="Courier New"/>
    </w:rPr>
  </w:style>
  <w:style w:type="paragraph" w:customStyle="1" w:styleId="NoteBullet">
    <w:name w:val="Note Bullet"/>
    <w:basedOn w:val="Note"/>
    <w:rsid w:val="007E5B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5B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5B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5B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5B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5B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5B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5B06"/>
    <w:rPr>
      <w:b/>
      <w:smallCaps/>
    </w:rPr>
  </w:style>
  <w:style w:type="paragraph" w:customStyle="1" w:styleId="TableListNumber">
    <w:name w:val="Table List Number"/>
    <w:basedOn w:val="ListNumber"/>
    <w:rsid w:val="007E5B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5B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5B06"/>
    <w:pPr>
      <w:numPr>
        <w:numId w:val="9"/>
      </w:numPr>
    </w:pPr>
  </w:style>
  <w:style w:type="paragraph" w:customStyle="1" w:styleId="ListAlpha2">
    <w:name w:val="List Alpha 2"/>
    <w:basedOn w:val="List2"/>
    <w:rsid w:val="007E5B06"/>
    <w:pPr>
      <w:numPr>
        <w:numId w:val="8"/>
      </w:numPr>
    </w:pPr>
  </w:style>
  <w:style w:type="paragraph" w:styleId="List2">
    <w:name w:val="List 2"/>
    <w:basedOn w:val="BodyText"/>
    <w:rsid w:val="007E5B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5B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5B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5B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5B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5B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5B06"/>
    <w:pPr>
      <w:numPr>
        <w:numId w:val="4"/>
      </w:numPr>
    </w:pPr>
  </w:style>
  <w:style w:type="paragraph" w:styleId="ListContinue2">
    <w:name w:val="List Continue 2"/>
    <w:basedOn w:val="List2"/>
    <w:rsid w:val="007E5B06"/>
    <w:pPr>
      <w:ind w:firstLine="0"/>
    </w:pPr>
  </w:style>
  <w:style w:type="paragraph" w:styleId="ListContinue3">
    <w:name w:val="List Continue 3"/>
    <w:basedOn w:val="List3"/>
    <w:rsid w:val="007E5B06"/>
    <w:pPr>
      <w:ind w:left="1021" w:firstLine="0"/>
    </w:pPr>
  </w:style>
  <w:style w:type="paragraph" w:styleId="ListContinue4">
    <w:name w:val="List Continue 4"/>
    <w:basedOn w:val="List4"/>
    <w:rsid w:val="007E5B06"/>
    <w:pPr>
      <w:ind w:firstLine="0"/>
    </w:pPr>
  </w:style>
  <w:style w:type="paragraph" w:styleId="ListContinue5">
    <w:name w:val="List Continue 5"/>
    <w:basedOn w:val="List5"/>
    <w:rsid w:val="007E5B06"/>
    <w:pPr>
      <w:ind w:firstLine="0"/>
    </w:pPr>
  </w:style>
  <w:style w:type="paragraph" w:styleId="ListNumber3">
    <w:name w:val="List Number 3"/>
    <w:basedOn w:val="List3"/>
    <w:rsid w:val="007E5B06"/>
    <w:pPr>
      <w:numPr>
        <w:numId w:val="5"/>
      </w:numPr>
    </w:pPr>
  </w:style>
  <w:style w:type="paragraph" w:styleId="ListNumber4">
    <w:name w:val="List Number 4"/>
    <w:basedOn w:val="List4"/>
    <w:rsid w:val="007E5B06"/>
    <w:pPr>
      <w:numPr>
        <w:numId w:val="6"/>
      </w:numPr>
    </w:pPr>
  </w:style>
  <w:style w:type="paragraph" w:styleId="ListNumber5">
    <w:name w:val="List Number 5"/>
    <w:basedOn w:val="List5"/>
    <w:rsid w:val="007E5B06"/>
    <w:pPr>
      <w:numPr>
        <w:numId w:val="7"/>
      </w:numPr>
    </w:pPr>
  </w:style>
  <w:style w:type="paragraph" w:styleId="BlockText">
    <w:name w:val="Block Text"/>
    <w:basedOn w:val="Normal"/>
    <w:rsid w:val="007E5B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5B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5B06"/>
    <w:rPr>
      <w:sz w:val="16"/>
      <w:vertAlign w:val="superscript"/>
    </w:rPr>
  </w:style>
  <w:style w:type="character" w:customStyle="1" w:styleId="Symbols">
    <w:name w:val="Symbols"/>
    <w:basedOn w:val="DefaultParagraphFont"/>
    <w:rsid w:val="007E5B06"/>
    <w:rPr>
      <w:rFonts w:ascii="Symbol" w:hAnsi="Symbol"/>
    </w:rPr>
  </w:style>
  <w:style w:type="character" w:customStyle="1" w:styleId="MenuOptions">
    <w:name w:val="Menu Options"/>
    <w:basedOn w:val="DefaultParagraphFont"/>
    <w:rsid w:val="007E5B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5B06"/>
    <w:rPr>
      <w:b/>
    </w:rPr>
  </w:style>
  <w:style w:type="character" w:customStyle="1" w:styleId="Underlined">
    <w:name w:val="Underlined"/>
    <w:basedOn w:val="DefaultParagraphFont"/>
    <w:rsid w:val="007E5B06"/>
    <w:rPr>
      <w:u w:val="single"/>
    </w:rPr>
  </w:style>
  <w:style w:type="paragraph" w:customStyle="1" w:styleId="TableBodyTextRight">
    <w:name w:val="Table Body Text Right"/>
    <w:basedOn w:val="TableBodyText"/>
    <w:rsid w:val="007E5B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5B06"/>
    <w:rPr>
      <w:sz w:val="18"/>
    </w:rPr>
  </w:style>
  <w:style w:type="paragraph" w:customStyle="1" w:styleId="BodySmallRight">
    <w:name w:val="Body Small Right"/>
    <w:basedOn w:val="BodyTextRight"/>
    <w:rsid w:val="007E5B06"/>
    <w:rPr>
      <w:sz w:val="18"/>
      <w:szCs w:val="18"/>
    </w:rPr>
  </w:style>
  <w:style w:type="paragraph" w:customStyle="1" w:styleId="MarginEdition">
    <w:name w:val="Margin Edition"/>
    <w:basedOn w:val="MarginNote"/>
    <w:rsid w:val="007E5B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5B06"/>
    <w:rPr>
      <w:sz w:val="2"/>
      <w:szCs w:val="2"/>
    </w:rPr>
  </w:style>
  <w:style w:type="character" w:customStyle="1" w:styleId="Small">
    <w:name w:val="Small"/>
    <w:basedOn w:val="DefaultParagraphFont"/>
    <w:rsid w:val="007E5B06"/>
    <w:rPr>
      <w:sz w:val="16"/>
    </w:rPr>
  </w:style>
  <w:style w:type="paragraph" w:customStyle="1" w:styleId="WideTable">
    <w:name w:val="Wide Table"/>
    <w:basedOn w:val="Normal"/>
    <w:rsid w:val="007E5B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5B06"/>
  </w:style>
  <w:style w:type="paragraph" w:styleId="Quote">
    <w:name w:val="Quote"/>
    <w:basedOn w:val="Heading1"/>
    <w:link w:val="QuoteChar"/>
    <w:qFormat/>
    <w:rsid w:val="007E5B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5B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5B06"/>
    <w:pPr>
      <w:pageBreakBefore/>
    </w:pPr>
  </w:style>
  <w:style w:type="paragraph" w:customStyle="1" w:styleId="Border">
    <w:name w:val="Border"/>
    <w:basedOn w:val="Normal"/>
    <w:qFormat/>
    <w:rsid w:val="007E5B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5B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B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B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5B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5B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5B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5B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5B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5B06"/>
    <w:rPr>
      <w:u w:val="single"/>
    </w:rPr>
  </w:style>
  <w:style w:type="character" w:customStyle="1" w:styleId="BoldandItalics">
    <w:name w:val="Bold and Italics"/>
    <w:qFormat/>
    <w:rsid w:val="007E5B06"/>
    <w:rPr>
      <w:b/>
      <w:i/>
      <w:u w:val="none"/>
    </w:rPr>
  </w:style>
  <w:style w:type="paragraph" w:styleId="BalloonText">
    <w:name w:val="Balloon Text"/>
    <w:basedOn w:val="Normal"/>
    <w:link w:val="BalloonTextChar"/>
    <w:rsid w:val="007E5B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5B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5B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5B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5B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5B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5B06"/>
    <w:pPr>
      <w:spacing w:before="0" w:after="0"/>
    </w:pPr>
  </w:style>
  <w:style w:type="paragraph" w:customStyle="1" w:styleId="BodyTextBold">
    <w:name w:val="Body Text Bold"/>
    <w:basedOn w:val="BodyText"/>
    <w:qFormat/>
    <w:rsid w:val="007E5B06"/>
    <w:rPr>
      <w:b/>
    </w:rPr>
  </w:style>
  <w:style w:type="character" w:styleId="Hyperlink">
    <w:name w:val="Hyperlink"/>
    <w:basedOn w:val="DefaultParagraphFont"/>
    <w:uiPriority w:val="99"/>
    <w:unhideWhenUsed/>
    <w:rsid w:val="00BF3A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1189</Words>
  <Characters>8020</Characters>
  <Application>Microsoft Office Word</Application>
  <DocSecurity>0</DocSecurity>
  <Lines>267</Lines>
  <Paragraphs>164</Paragraphs>
  <ScaleCrop>false</ScaleCrop>
  <Company>Author-it Software Corporation Ltd.</Company>
  <LinksUpToDate>false</LinksUpToDate>
  <CharactersWithSpaces>9045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UEPMNT412 Modify complex electrical equipment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2025-03-01T23:34:00Z</dcterms:created>
  <dcterms:modified xsi:type="dcterms:W3CDTF">2025-03-01T23:34:00Z</dcterms:modified>
</cp:coreProperties>
</file>